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91C2" w14:textId="393883D2" w:rsidR="004F2909" w:rsidRPr="00BE0D6F" w:rsidRDefault="00B2623B" w:rsidP="00B2623B">
      <w:pPr>
        <w:suppressAutoHyphens/>
        <w:rPr>
          <w:lang w:eastAsia="ar-SA"/>
        </w:rPr>
      </w:pPr>
      <w:r w:rsidRPr="00BE0D6F">
        <w:rPr>
          <w:color w:val="FF0000"/>
          <w:sz w:val="22"/>
          <w:szCs w:val="22"/>
        </w:rPr>
        <w:t xml:space="preserve">                                                                                            </w:t>
      </w:r>
      <w:r w:rsidR="004F2909" w:rsidRPr="00BE0D6F">
        <w:rPr>
          <w:color w:val="FF0000"/>
          <w:lang w:eastAsia="ar-SA"/>
        </w:rPr>
        <w:t xml:space="preserve"> </w:t>
      </w:r>
      <w:r w:rsidR="004F2909" w:rsidRPr="00BE0D6F">
        <w:rPr>
          <w:lang w:eastAsia="ar-SA"/>
        </w:rPr>
        <w:t>PATVIRTINTA</w:t>
      </w:r>
    </w:p>
    <w:p w14:paraId="26FDF4B0" w14:textId="7785D3AA" w:rsidR="004F2909" w:rsidRPr="00BE0D6F" w:rsidRDefault="004F2909" w:rsidP="004F2909">
      <w:pPr>
        <w:suppressAutoHyphens/>
        <w:jc w:val="both"/>
        <w:rPr>
          <w:lang w:eastAsia="ar-SA"/>
        </w:rPr>
      </w:pPr>
      <w:r w:rsidRPr="00BE0D6F">
        <w:rPr>
          <w:lang w:eastAsia="ar-SA"/>
        </w:rPr>
        <w:t xml:space="preserve">                                                                                      „Šaltinio“ progimnazijos</w:t>
      </w:r>
      <w:r w:rsidR="00595914" w:rsidRPr="00BE0D6F">
        <w:rPr>
          <w:lang w:eastAsia="ar-SA"/>
        </w:rPr>
        <w:t xml:space="preserve"> </w:t>
      </w:r>
      <w:r w:rsidRPr="00BE0D6F">
        <w:rPr>
          <w:lang w:eastAsia="ar-SA"/>
        </w:rPr>
        <w:t>direktor</w:t>
      </w:r>
      <w:r w:rsidR="005F58EC" w:rsidRPr="00BE0D6F">
        <w:rPr>
          <w:lang w:eastAsia="ar-SA"/>
        </w:rPr>
        <w:t>ė</w:t>
      </w:r>
    </w:p>
    <w:p w14:paraId="37F5A3F0" w14:textId="659EF8F7" w:rsidR="00595914" w:rsidRPr="00BE0D6F" w:rsidRDefault="00595914" w:rsidP="004F2909">
      <w:pPr>
        <w:suppressAutoHyphens/>
        <w:jc w:val="both"/>
        <w:rPr>
          <w:lang w:eastAsia="ar-SA"/>
        </w:rPr>
      </w:pPr>
    </w:p>
    <w:p w14:paraId="1EC20036" w14:textId="756CE9A1" w:rsidR="00595914" w:rsidRPr="00BE0D6F" w:rsidRDefault="00595914" w:rsidP="004F2909">
      <w:pPr>
        <w:suppressAutoHyphens/>
        <w:jc w:val="both"/>
        <w:rPr>
          <w:lang w:eastAsia="ar-SA"/>
        </w:rPr>
      </w:pPr>
      <w:r w:rsidRPr="00BE0D6F">
        <w:rPr>
          <w:lang w:eastAsia="ar-SA"/>
        </w:rPr>
        <w:t xml:space="preserve">                                                                                      </w:t>
      </w:r>
      <w:r w:rsidR="005F58EC" w:rsidRPr="00BE0D6F">
        <w:rPr>
          <w:lang w:eastAsia="ar-SA"/>
        </w:rPr>
        <w:t>Asta Kulbokienė</w:t>
      </w:r>
    </w:p>
    <w:p w14:paraId="77A0C7D2" w14:textId="77777777" w:rsidR="004F2909" w:rsidRPr="00BE0D6F" w:rsidRDefault="004F2909" w:rsidP="004F2909">
      <w:pPr>
        <w:suppressAutoHyphens/>
        <w:jc w:val="both"/>
        <w:rPr>
          <w:color w:val="FF0000"/>
          <w:lang w:eastAsia="ar-SA"/>
        </w:rPr>
      </w:pPr>
    </w:p>
    <w:p w14:paraId="6E1EB2DB" w14:textId="5FE21FAD" w:rsidR="004F2909" w:rsidRPr="00BE0D6F" w:rsidRDefault="004F2909" w:rsidP="004F2909">
      <w:pPr>
        <w:suppressAutoHyphens/>
        <w:jc w:val="center"/>
        <w:rPr>
          <w:b/>
          <w:lang w:eastAsia="ar-SA"/>
        </w:rPr>
      </w:pPr>
      <w:r w:rsidRPr="00BE0D6F">
        <w:rPr>
          <w:b/>
          <w:lang w:eastAsia="ar-SA"/>
        </w:rPr>
        <w:t>MARIJAMPOLĖS „ŠALTINIO“ PROGIMNAZIJOS</w:t>
      </w:r>
      <w:r w:rsidR="00FC0348" w:rsidRPr="00BE0D6F">
        <w:rPr>
          <w:b/>
          <w:lang w:eastAsia="ar-SA"/>
        </w:rPr>
        <w:t xml:space="preserve"> </w:t>
      </w:r>
      <w:r w:rsidRPr="00BE0D6F">
        <w:rPr>
          <w:b/>
          <w:lang w:eastAsia="ar-SA"/>
        </w:rPr>
        <w:t>202</w:t>
      </w:r>
      <w:r w:rsidR="00672441">
        <w:rPr>
          <w:b/>
          <w:lang w:eastAsia="ar-SA"/>
        </w:rPr>
        <w:t>4</w:t>
      </w:r>
      <w:r w:rsidRPr="00BE0D6F">
        <w:rPr>
          <w:b/>
          <w:lang w:eastAsia="ar-SA"/>
        </w:rPr>
        <w:t>–202</w:t>
      </w:r>
      <w:r w:rsidR="00672441">
        <w:rPr>
          <w:b/>
          <w:lang w:eastAsia="ar-SA"/>
        </w:rPr>
        <w:t>5</w:t>
      </w:r>
      <w:r w:rsidRPr="00BE0D6F">
        <w:rPr>
          <w:b/>
          <w:lang w:eastAsia="ar-SA"/>
        </w:rPr>
        <w:t xml:space="preserve"> MOKSLO METŲ PRADINIO IR PAGRINDINIO UGDYMO I DALIES PROGRAMŲ UGDYMO PLANAS</w:t>
      </w:r>
    </w:p>
    <w:p w14:paraId="2AC0673B" w14:textId="77777777" w:rsidR="004F2909" w:rsidRPr="00BE0D6F" w:rsidRDefault="004F2909" w:rsidP="004F2909">
      <w:pPr>
        <w:autoSpaceDE w:val="0"/>
        <w:autoSpaceDN w:val="0"/>
        <w:adjustRightInd w:val="0"/>
        <w:rPr>
          <w:rFonts w:eastAsiaTheme="minorHAnsi"/>
          <w:color w:val="000000"/>
        </w:rPr>
      </w:pPr>
    </w:p>
    <w:p w14:paraId="32451D06" w14:textId="77777777" w:rsidR="004F2909" w:rsidRPr="00BE0D6F" w:rsidRDefault="004F2909" w:rsidP="004F2909">
      <w:pPr>
        <w:suppressAutoHyphens/>
        <w:jc w:val="center"/>
        <w:rPr>
          <w:b/>
          <w:lang w:eastAsia="ar-SA"/>
        </w:rPr>
      </w:pPr>
      <w:r w:rsidRPr="00BE0D6F">
        <w:rPr>
          <w:rFonts w:eastAsiaTheme="minorHAnsi"/>
          <w:b/>
          <w:bCs/>
          <w:color w:val="000000"/>
        </w:rPr>
        <w:t>I SKYRIUS</w:t>
      </w:r>
    </w:p>
    <w:p w14:paraId="207739CF" w14:textId="77777777" w:rsidR="004F2909" w:rsidRPr="00BE0D6F" w:rsidRDefault="004F2909" w:rsidP="004F2909">
      <w:pPr>
        <w:suppressAutoHyphens/>
        <w:jc w:val="center"/>
        <w:rPr>
          <w:b/>
          <w:lang w:eastAsia="ar-SA"/>
        </w:rPr>
      </w:pPr>
      <w:r w:rsidRPr="00BE0D6F">
        <w:rPr>
          <w:b/>
          <w:lang w:eastAsia="ar-SA"/>
        </w:rPr>
        <w:t>BENDROSIOS NUOSTATOS</w:t>
      </w:r>
    </w:p>
    <w:p w14:paraId="18F190BE" w14:textId="77777777" w:rsidR="004F2909" w:rsidRPr="00BE0D6F" w:rsidRDefault="004F2909" w:rsidP="004F2909">
      <w:pPr>
        <w:suppressAutoHyphens/>
        <w:jc w:val="center"/>
        <w:rPr>
          <w:b/>
          <w:lang w:eastAsia="ar-SA"/>
        </w:rPr>
      </w:pPr>
    </w:p>
    <w:p w14:paraId="6B12C4C7" w14:textId="0592DA6B" w:rsidR="00E113F2" w:rsidRPr="00BE0D6F" w:rsidRDefault="004F2909" w:rsidP="00E113F2">
      <w:pPr>
        <w:pStyle w:val="Sraopastraipa"/>
        <w:numPr>
          <w:ilvl w:val="0"/>
          <w:numId w:val="1"/>
        </w:numPr>
        <w:tabs>
          <w:tab w:val="left" w:pos="851"/>
          <w:tab w:val="left" w:pos="993"/>
        </w:tabs>
        <w:ind w:left="0" w:firstLine="709"/>
        <w:jc w:val="both"/>
        <w:rPr>
          <w:sz w:val="24"/>
          <w:lang w:val="lt-LT"/>
        </w:rPr>
      </w:pPr>
      <w:r w:rsidRPr="00BE0D6F">
        <w:rPr>
          <w:sz w:val="24"/>
          <w:lang w:val="lt-LT"/>
        </w:rPr>
        <w:t>Marijampolės „Šaltinio“ progimnazijos</w:t>
      </w:r>
      <w:r w:rsidR="00FC0348" w:rsidRPr="00BE0D6F">
        <w:rPr>
          <w:sz w:val="24"/>
          <w:lang w:val="lt-LT"/>
        </w:rPr>
        <w:t xml:space="preserve"> </w:t>
      </w:r>
      <w:r w:rsidRPr="00BE0D6F">
        <w:rPr>
          <w:sz w:val="24"/>
          <w:lang w:val="lt-LT"/>
        </w:rPr>
        <w:t>202</w:t>
      </w:r>
      <w:r w:rsidR="00672441">
        <w:rPr>
          <w:sz w:val="24"/>
          <w:lang w:val="lt-LT"/>
        </w:rPr>
        <w:t>4</w:t>
      </w:r>
      <w:r w:rsidRPr="00BE0D6F">
        <w:rPr>
          <w:sz w:val="24"/>
          <w:lang w:val="lt-LT"/>
        </w:rPr>
        <w:t>–202</w:t>
      </w:r>
      <w:r w:rsidR="00672441">
        <w:rPr>
          <w:sz w:val="24"/>
          <w:lang w:val="lt-LT"/>
        </w:rPr>
        <w:t>5</w:t>
      </w:r>
      <w:r w:rsidRPr="00BE0D6F">
        <w:rPr>
          <w:sz w:val="24"/>
          <w:lang w:val="lt-LT"/>
        </w:rPr>
        <w:t xml:space="preserve"> mokslo metų pradinio ir pagrindinio ugdymo I dalies programų ugdymo planas (toliau – ugdymo planas) reglamentuoja </w:t>
      </w:r>
      <w:r w:rsidR="005F58EC" w:rsidRPr="00BE0D6F">
        <w:rPr>
          <w:sz w:val="24"/>
          <w:lang w:val="lt-LT"/>
        </w:rPr>
        <w:t>ugdymo organizavimą, pradinio ir pagrindinio ugdymo programų įgyvendinimą.</w:t>
      </w:r>
    </w:p>
    <w:p w14:paraId="47539798" w14:textId="77777777" w:rsidR="004F6615" w:rsidRPr="00BE0D6F" w:rsidRDefault="00E113F2" w:rsidP="004F6615">
      <w:pPr>
        <w:pStyle w:val="Sraopastraipa"/>
        <w:numPr>
          <w:ilvl w:val="0"/>
          <w:numId w:val="1"/>
        </w:numPr>
        <w:tabs>
          <w:tab w:val="left" w:pos="851"/>
          <w:tab w:val="left" w:pos="993"/>
        </w:tabs>
        <w:ind w:left="0" w:firstLine="709"/>
        <w:jc w:val="both"/>
        <w:rPr>
          <w:sz w:val="24"/>
          <w:lang w:val="lt-LT"/>
        </w:rPr>
      </w:pPr>
      <w:r w:rsidRPr="00BE0D6F">
        <w:rPr>
          <w:rFonts w:eastAsiaTheme="majorEastAsia"/>
          <w:kern w:val="24"/>
          <w:sz w:val="24"/>
          <w:lang w:val="lt-LT"/>
        </w:rPr>
        <w:t>Ugdymo plano tikslas - suformuoti progimnazijos ugdymo turinį ir ugdymo procesą, sudarant galimybes kiekvienam mokiniui siekti asmeninės pažangos ir įgyti mokymuisi visą gyvenimą būtinų kompetencijų.</w:t>
      </w:r>
    </w:p>
    <w:p w14:paraId="074ED567" w14:textId="167D6C60" w:rsidR="004F6615" w:rsidRPr="00BE0D6F" w:rsidRDefault="004F6615" w:rsidP="004F6615">
      <w:pPr>
        <w:pStyle w:val="Sraopastraipa"/>
        <w:numPr>
          <w:ilvl w:val="0"/>
          <w:numId w:val="1"/>
        </w:numPr>
        <w:tabs>
          <w:tab w:val="left" w:pos="851"/>
          <w:tab w:val="left" w:pos="993"/>
        </w:tabs>
        <w:ind w:left="0" w:firstLine="709"/>
        <w:jc w:val="both"/>
        <w:rPr>
          <w:sz w:val="24"/>
          <w:lang w:val="lt-LT"/>
        </w:rPr>
      </w:pPr>
      <w:r w:rsidRPr="00BE0D6F">
        <w:rPr>
          <w:rFonts w:eastAsiaTheme="minorEastAsia"/>
          <w:kern w:val="24"/>
          <w:sz w:val="24"/>
          <w:lang w:val="lt-LT"/>
        </w:rPr>
        <w:t>Ugdymo plano uždaviniai:</w:t>
      </w:r>
    </w:p>
    <w:p w14:paraId="4BA616B8" w14:textId="6B09B046" w:rsidR="004F6615" w:rsidRPr="00BE0D6F" w:rsidRDefault="00484764" w:rsidP="004F6615">
      <w:pPr>
        <w:pStyle w:val="Sraopastraipa"/>
        <w:numPr>
          <w:ilvl w:val="1"/>
          <w:numId w:val="1"/>
        </w:numPr>
        <w:tabs>
          <w:tab w:val="left" w:pos="851"/>
          <w:tab w:val="left" w:pos="993"/>
        </w:tabs>
        <w:jc w:val="both"/>
        <w:rPr>
          <w:sz w:val="24"/>
          <w:lang w:val="lt-LT"/>
        </w:rPr>
      </w:pPr>
      <w:r>
        <w:rPr>
          <w:rFonts w:eastAsiaTheme="minorEastAsia"/>
          <w:kern w:val="24"/>
          <w:sz w:val="24"/>
          <w:lang w:val="lt-LT"/>
        </w:rPr>
        <w:t>d</w:t>
      </w:r>
      <w:r w:rsidR="004F6615" w:rsidRPr="00BE0D6F">
        <w:rPr>
          <w:rFonts w:eastAsiaTheme="minorEastAsia"/>
          <w:kern w:val="24"/>
          <w:sz w:val="24"/>
          <w:lang w:val="lt-LT"/>
        </w:rPr>
        <w:t>iegti atnaujintą ugdymo turinį praktikoje</w:t>
      </w:r>
      <w:r>
        <w:rPr>
          <w:rFonts w:eastAsiaTheme="minorEastAsia"/>
          <w:kern w:val="24"/>
          <w:sz w:val="24"/>
          <w:lang w:val="lt-LT"/>
        </w:rPr>
        <w:t>;</w:t>
      </w:r>
    </w:p>
    <w:p w14:paraId="153F6F72" w14:textId="55477DA8" w:rsidR="004F6615" w:rsidRPr="00BE0D6F" w:rsidRDefault="00484764" w:rsidP="004F6615">
      <w:pPr>
        <w:pStyle w:val="Sraopastraipa"/>
        <w:numPr>
          <w:ilvl w:val="1"/>
          <w:numId w:val="1"/>
        </w:numPr>
        <w:tabs>
          <w:tab w:val="left" w:pos="851"/>
          <w:tab w:val="left" w:pos="993"/>
        </w:tabs>
        <w:jc w:val="both"/>
        <w:rPr>
          <w:sz w:val="24"/>
          <w:lang w:val="lt-LT"/>
        </w:rPr>
      </w:pPr>
      <w:r>
        <w:rPr>
          <w:rFonts w:eastAsiaTheme="minorEastAsia"/>
          <w:kern w:val="24"/>
          <w:sz w:val="24"/>
          <w:lang w:val="lt-LT"/>
        </w:rPr>
        <w:t>o</w:t>
      </w:r>
      <w:r w:rsidR="004F6615" w:rsidRPr="00BE0D6F">
        <w:rPr>
          <w:rFonts w:eastAsiaTheme="minorEastAsia"/>
          <w:kern w:val="24"/>
          <w:sz w:val="24"/>
          <w:lang w:val="lt-LT"/>
        </w:rPr>
        <w:t>rganizuoti ugdymą atsižvelgiant į mokinių skirtybes</w:t>
      </w:r>
      <w:r>
        <w:rPr>
          <w:rFonts w:eastAsiaTheme="minorEastAsia"/>
          <w:kern w:val="24"/>
          <w:sz w:val="24"/>
          <w:lang w:val="lt-LT"/>
        </w:rPr>
        <w:t>;</w:t>
      </w:r>
    </w:p>
    <w:p w14:paraId="163F366E" w14:textId="6A8F8696" w:rsidR="004F6615" w:rsidRPr="00BE0D6F" w:rsidRDefault="00484764" w:rsidP="004F6615">
      <w:pPr>
        <w:pStyle w:val="Sraopastraipa"/>
        <w:numPr>
          <w:ilvl w:val="1"/>
          <w:numId w:val="1"/>
        </w:numPr>
        <w:tabs>
          <w:tab w:val="left" w:pos="851"/>
          <w:tab w:val="left" w:pos="993"/>
        </w:tabs>
        <w:jc w:val="both"/>
        <w:rPr>
          <w:sz w:val="24"/>
          <w:lang w:val="lt-LT"/>
        </w:rPr>
      </w:pPr>
      <w:r>
        <w:rPr>
          <w:rFonts w:eastAsia="Calibri"/>
          <w:kern w:val="24"/>
          <w:sz w:val="24"/>
          <w:lang w:val="lt-LT"/>
        </w:rPr>
        <w:t>u</w:t>
      </w:r>
      <w:r w:rsidR="004F6615" w:rsidRPr="00BE0D6F">
        <w:rPr>
          <w:rFonts w:eastAsia="Calibri"/>
          <w:kern w:val="24"/>
          <w:sz w:val="24"/>
          <w:lang w:val="lt-LT"/>
        </w:rPr>
        <w:t>gdyti nuolat asmeninės pažangos siekiančią asmenybę</w:t>
      </w:r>
      <w:r>
        <w:rPr>
          <w:rFonts w:eastAsia="Calibri"/>
          <w:kern w:val="24"/>
          <w:sz w:val="24"/>
          <w:lang w:val="lt-LT"/>
        </w:rPr>
        <w:t>;</w:t>
      </w:r>
    </w:p>
    <w:p w14:paraId="4D6284F3" w14:textId="515E3908" w:rsidR="004F6615" w:rsidRPr="00BE0D6F" w:rsidRDefault="00484764" w:rsidP="004F6615">
      <w:pPr>
        <w:pStyle w:val="Sraopastraipa"/>
        <w:numPr>
          <w:ilvl w:val="1"/>
          <w:numId w:val="1"/>
        </w:numPr>
        <w:tabs>
          <w:tab w:val="left" w:pos="709"/>
          <w:tab w:val="left" w:pos="851"/>
        </w:tabs>
        <w:ind w:left="0" w:firstLine="709"/>
        <w:jc w:val="both"/>
        <w:rPr>
          <w:sz w:val="24"/>
          <w:lang w:val="lt-LT"/>
        </w:rPr>
      </w:pPr>
      <w:r>
        <w:rPr>
          <w:rFonts w:eastAsia="Calibri"/>
          <w:kern w:val="24"/>
          <w:sz w:val="24"/>
          <w:lang w:val="lt-LT"/>
        </w:rPr>
        <w:t>i</w:t>
      </w:r>
      <w:r w:rsidR="004F6615" w:rsidRPr="00BE0D6F">
        <w:rPr>
          <w:rFonts w:eastAsia="Calibri"/>
          <w:kern w:val="24"/>
          <w:sz w:val="24"/>
          <w:lang w:val="lt-LT"/>
        </w:rPr>
        <w:t>novatyviai organizuoti ugdymo procesą, skiriant didesnį dėmesį integruotam STEAM ugdymui.</w:t>
      </w:r>
    </w:p>
    <w:p w14:paraId="728D8B5F" w14:textId="446F7DCE" w:rsidR="006428E4" w:rsidRPr="00BE0D6F" w:rsidRDefault="006428E4" w:rsidP="00D95F74">
      <w:pPr>
        <w:ind w:firstLine="709"/>
        <w:jc w:val="both"/>
      </w:pPr>
      <w:r w:rsidRPr="00BE0D6F">
        <w:t>4. Progimnazijos plan</w:t>
      </w:r>
      <w:r w:rsidR="00D95F74" w:rsidRPr="00BE0D6F">
        <w:t>e</w:t>
      </w:r>
      <w:r w:rsidRPr="00BE0D6F">
        <w:t xml:space="preserve"> vartojamos sąvokos:</w:t>
      </w:r>
    </w:p>
    <w:p w14:paraId="22FE6117" w14:textId="730C4A21" w:rsidR="006428E4" w:rsidRPr="00BE0D6F" w:rsidRDefault="006428E4" w:rsidP="00D95F74">
      <w:pPr>
        <w:ind w:firstLine="709"/>
        <w:jc w:val="both"/>
      </w:pPr>
      <w:r w:rsidRPr="00BE0D6F">
        <w:t xml:space="preserve">4.1. </w:t>
      </w:r>
      <w:r w:rsidRPr="00BE0D6F">
        <w:rPr>
          <w:b/>
          <w:bCs/>
        </w:rPr>
        <w:t>Dalyko modulis</w:t>
      </w:r>
      <w:r w:rsidRPr="00BE0D6F">
        <w:t xml:space="preserve"> – apibrėžta, savarankiška ir kryptinga ugdymo programos dalis;</w:t>
      </w:r>
    </w:p>
    <w:p w14:paraId="13DF8108" w14:textId="77777777" w:rsidR="006428E4" w:rsidRPr="00BE0D6F" w:rsidRDefault="006428E4" w:rsidP="00D95F74">
      <w:pPr>
        <w:ind w:firstLine="709"/>
        <w:jc w:val="both"/>
      </w:pPr>
      <w:r w:rsidRPr="00BE0D6F">
        <w:t xml:space="preserve">4.3. </w:t>
      </w:r>
      <w:r w:rsidRPr="00BE0D6F">
        <w:rPr>
          <w:b/>
          <w:bCs/>
        </w:rPr>
        <w:t>Laikinoji grupė</w:t>
      </w:r>
      <w:r w:rsidRPr="00BE0D6F">
        <w:t xml:space="preserve"> – mokinių grupė dalykui pagal modulį mokytis, diferencijuotai mokytis dalyko ar mokymosi pagalbai teikti;</w:t>
      </w:r>
    </w:p>
    <w:p w14:paraId="0065C2F0" w14:textId="5A771A1E" w:rsidR="006428E4" w:rsidRPr="00BE0D6F" w:rsidRDefault="006428E4" w:rsidP="00D95F74">
      <w:pPr>
        <w:ind w:firstLine="709"/>
        <w:jc w:val="both"/>
      </w:pPr>
      <w:r w:rsidRPr="00BE0D6F">
        <w:t xml:space="preserve">4.4. </w:t>
      </w:r>
      <w:r w:rsidR="00D95F74" w:rsidRPr="00BE0D6F">
        <w:rPr>
          <w:b/>
          <w:bCs/>
        </w:rPr>
        <w:t>Progimnazijos</w:t>
      </w:r>
      <w:r w:rsidRPr="00BE0D6F">
        <w:rPr>
          <w:b/>
          <w:bCs/>
        </w:rPr>
        <w:t xml:space="preserve"> ugdymo planas</w:t>
      </w:r>
      <w:r w:rsidRPr="00BE0D6F">
        <w:t xml:space="preserve"> – </w:t>
      </w:r>
      <w:r w:rsidR="00213FFD" w:rsidRPr="00BE0D6F">
        <w:t>progimnazijoje</w:t>
      </w:r>
      <w:r w:rsidRPr="00BE0D6F">
        <w:t xml:space="preserve"> vykdomų ugdymo programų įgyvendinimo aprašas, parengtas vadovaujantis Bendraisiais ugdymo planais;</w:t>
      </w:r>
    </w:p>
    <w:p w14:paraId="5AF4190C" w14:textId="77777777" w:rsidR="006428E4" w:rsidRPr="00BE0D6F" w:rsidRDefault="006428E4" w:rsidP="00D95F74">
      <w:pPr>
        <w:ind w:firstLine="709"/>
        <w:jc w:val="both"/>
      </w:pPr>
      <w:r w:rsidRPr="00BE0D6F">
        <w:t xml:space="preserve">4.5. </w:t>
      </w:r>
      <w:r w:rsidRPr="00BE0D6F">
        <w:rPr>
          <w:b/>
          <w:bCs/>
        </w:rPr>
        <w:t>Pamoka</w:t>
      </w:r>
      <w:r w:rsidRPr="00BE0D6F">
        <w:t xml:space="preserve"> – pagrindinė nustatytos trukmės nepertraukiamo mokymosi organizavimo forma;</w:t>
      </w:r>
    </w:p>
    <w:p w14:paraId="6171D37A" w14:textId="4A8F9412" w:rsidR="006428E4" w:rsidRPr="00BE0D6F" w:rsidRDefault="006428E4" w:rsidP="00D95F74">
      <w:pPr>
        <w:ind w:firstLine="709"/>
        <w:jc w:val="both"/>
      </w:pPr>
      <w:r w:rsidRPr="00BE0D6F">
        <w:t xml:space="preserve">4.6. Kitos </w:t>
      </w:r>
      <w:r w:rsidR="00D95F74" w:rsidRPr="00BE0D6F">
        <w:t>progimnazijos</w:t>
      </w:r>
      <w:r w:rsidRPr="00BE0D6F">
        <w:t xml:space="preserve"> ugdymo plan</w:t>
      </w:r>
      <w:r w:rsidR="00D95F74" w:rsidRPr="00BE0D6F">
        <w:t>e</w:t>
      </w:r>
      <w:r w:rsidRPr="00BE0D6F">
        <w:t xml:space="preserve"> vartojamos sąvokos apibrėžtos Lietuvos Respublikos švietimo įstatyme ir kituose švietimą reglamentuojančiuose teisės aktuose.</w:t>
      </w:r>
    </w:p>
    <w:p w14:paraId="04741288" w14:textId="77777777" w:rsidR="00D95F74" w:rsidRPr="00BE0D6F" w:rsidRDefault="00D95F74" w:rsidP="00D95F74">
      <w:pPr>
        <w:autoSpaceDE w:val="0"/>
        <w:autoSpaceDN w:val="0"/>
        <w:adjustRightInd w:val="0"/>
        <w:rPr>
          <w:b/>
          <w:bCs/>
        </w:rPr>
      </w:pPr>
    </w:p>
    <w:p w14:paraId="02BC8D15" w14:textId="7A86122C" w:rsidR="00D95F74" w:rsidRPr="00BE0D6F" w:rsidRDefault="00D95F74" w:rsidP="00D95F74">
      <w:pPr>
        <w:autoSpaceDE w:val="0"/>
        <w:autoSpaceDN w:val="0"/>
        <w:adjustRightInd w:val="0"/>
        <w:jc w:val="center"/>
        <w:rPr>
          <w:b/>
          <w:bCs/>
        </w:rPr>
      </w:pPr>
      <w:r w:rsidRPr="00BE0D6F">
        <w:rPr>
          <w:b/>
          <w:bCs/>
        </w:rPr>
        <w:t>II SKYRIUS</w:t>
      </w:r>
    </w:p>
    <w:p w14:paraId="66CAC9AF" w14:textId="59C70AB1" w:rsidR="006428E4" w:rsidRPr="00BE0D6F" w:rsidRDefault="00D95F74" w:rsidP="00D95F74">
      <w:pPr>
        <w:autoSpaceDE w:val="0"/>
        <w:autoSpaceDN w:val="0"/>
        <w:adjustRightInd w:val="0"/>
        <w:jc w:val="center"/>
        <w:rPr>
          <w:b/>
          <w:bCs/>
        </w:rPr>
      </w:pPr>
      <w:r w:rsidRPr="00BE0D6F">
        <w:rPr>
          <w:b/>
          <w:bCs/>
        </w:rPr>
        <w:t>202</w:t>
      </w:r>
      <w:r w:rsidR="00672441">
        <w:rPr>
          <w:b/>
          <w:bCs/>
        </w:rPr>
        <w:t>3</w:t>
      </w:r>
      <w:r w:rsidRPr="00BE0D6F">
        <w:rPr>
          <w:rFonts w:ascii="TimesNewRomanPSMT" w:hAnsi="TimesNewRomanPSMT" w:cs="TimesNewRomanPSMT"/>
        </w:rPr>
        <w:t>–</w:t>
      </w:r>
      <w:r w:rsidRPr="00BE0D6F">
        <w:rPr>
          <w:b/>
          <w:bCs/>
        </w:rPr>
        <w:t>202</w:t>
      </w:r>
      <w:r w:rsidR="00672441">
        <w:rPr>
          <w:b/>
          <w:bCs/>
        </w:rPr>
        <w:t>4</w:t>
      </w:r>
      <w:r w:rsidRPr="00BE0D6F">
        <w:rPr>
          <w:b/>
          <w:bCs/>
        </w:rPr>
        <w:t xml:space="preserve"> M. M. PRADINIO IR PAGRINDINIO UGDYMO I DALIES </w:t>
      </w:r>
      <w:r w:rsidRPr="00BE0D6F">
        <w:rPr>
          <w:rFonts w:ascii="TimesNewRomanPS-BoldMT" w:hAnsi="TimesNewRomanPS-BoldMT" w:cs="TimesNewRomanPS-BoldMT"/>
          <w:b/>
          <w:bCs/>
        </w:rPr>
        <w:t xml:space="preserve">PROGRAMŲ </w:t>
      </w:r>
      <w:r w:rsidRPr="00BE0D6F">
        <w:rPr>
          <w:b/>
          <w:bCs/>
        </w:rPr>
        <w:t xml:space="preserve">UGDYMO PLANO </w:t>
      </w:r>
      <w:r w:rsidRPr="00BE0D6F">
        <w:rPr>
          <w:rFonts w:ascii="TimesNewRomanPS-BoldMT" w:hAnsi="TimesNewRomanPS-BoldMT" w:cs="TimesNewRomanPS-BoldMT"/>
          <w:b/>
          <w:bCs/>
        </w:rPr>
        <w:t>ĮGYVENDINIMO ANALIZĖ</w:t>
      </w:r>
    </w:p>
    <w:p w14:paraId="0C059F67" w14:textId="77777777" w:rsidR="005C3390" w:rsidRPr="00BE0D6F" w:rsidRDefault="005C3390" w:rsidP="009609AF">
      <w:pPr>
        <w:pStyle w:val="Betarp"/>
        <w:rPr>
          <w:rFonts w:ascii="Times New Roman" w:hAnsi="Times New Roman" w:cs="Times New Roman"/>
          <w:b/>
          <w:sz w:val="24"/>
          <w:szCs w:val="24"/>
        </w:rPr>
      </w:pPr>
    </w:p>
    <w:p w14:paraId="7A93E0C8" w14:textId="11DCC9AD" w:rsidR="00520A7A" w:rsidRPr="007F0782" w:rsidRDefault="00614445" w:rsidP="00520A7A">
      <w:pPr>
        <w:pStyle w:val="Sraopastraipa"/>
        <w:numPr>
          <w:ilvl w:val="0"/>
          <w:numId w:val="18"/>
        </w:numPr>
        <w:tabs>
          <w:tab w:val="left" w:pos="851"/>
          <w:tab w:val="left" w:pos="993"/>
        </w:tabs>
        <w:ind w:left="0" w:firstLine="709"/>
        <w:jc w:val="both"/>
        <w:rPr>
          <w:sz w:val="24"/>
          <w:lang w:val="lt-LT"/>
        </w:rPr>
      </w:pPr>
      <w:r w:rsidRPr="007F0782">
        <w:rPr>
          <w:rFonts w:eastAsiaTheme="majorEastAsia"/>
          <w:kern w:val="24"/>
          <w:sz w:val="24"/>
          <w:lang w:val="lt-LT"/>
        </w:rPr>
        <w:t>202</w:t>
      </w:r>
      <w:r w:rsidR="00672441" w:rsidRPr="007F0782">
        <w:rPr>
          <w:rFonts w:eastAsiaTheme="majorEastAsia"/>
          <w:kern w:val="24"/>
          <w:sz w:val="24"/>
          <w:lang w:val="lt-LT"/>
        </w:rPr>
        <w:t>3</w:t>
      </w:r>
      <w:r w:rsidRPr="007F0782">
        <w:rPr>
          <w:rFonts w:eastAsiaTheme="majorEastAsia"/>
          <w:kern w:val="24"/>
          <w:sz w:val="24"/>
          <w:lang w:val="lt-LT"/>
        </w:rPr>
        <w:t>-202</w:t>
      </w:r>
      <w:r w:rsidR="00672441" w:rsidRPr="007F0782">
        <w:rPr>
          <w:rFonts w:eastAsiaTheme="majorEastAsia"/>
          <w:kern w:val="24"/>
          <w:sz w:val="24"/>
          <w:lang w:val="lt-LT"/>
        </w:rPr>
        <w:t>4</w:t>
      </w:r>
      <w:r w:rsidR="005A7C4C" w:rsidRPr="007F0782">
        <w:rPr>
          <w:rFonts w:eastAsiaTheme="majorEastAsia"/>
          <w:kern w:val="24"/>
          <w:sz w:val="24"/>
          <w:lang w:val="lt-LT"/>
        </w:rPr>
        <w:t xml:space="preserve"> mokslo metais organizuojant ugdymo procesą buvo siekiama </w:t>
      </w:r>
      <w:r w:rsidR="00672441" w:rsidRPr="007F0782">
        <w:rPr>
          <w:rFonts w:eastAsiaTheme="majorEastAsia"/>
          <w:kern w:val="24"/>
          <w:sz w:val="24"/>
          <w:lang w:val="lt-LT"/>
        </w:rPr>
        <w:t xml:space="preserve">kiekvieno mokinio asmeninės pažangos ir </w:t>
      </w:r>
      <w:r w:rsidR="00D57427" w:rsidRPr="007F0782">
        <w:rPr>
          <w:rFonts w:eastAsiaTheme="majorEastAsia"/>
          <w:kern w:val="24"/>
          <w:sz w:val="24"/>
          <w:lang w:val="lt-LT"/>
        </w:rPr>
        <w:t xml:space="preserve">ugdomos </w:t>
      </w:r>
      <w:r w:rsidR="00672441" w:rsidRPr="007F0782">
        <w:rPr>
          <w:rFonts w:eastAsiaTheme="majorEastAsia"/>
          <w:kern w:val="24"/>
          <w:sz w:val="24"/>
          <w:lang w:val="lt-LT"/>
        </w:rPr>
        <w:t>mokymuisi visą gyvenimą būtin</w:t>
      </w:r>
      <w:r w:rsidR="007F0782" w:rsidRPr="007F0782">
        <w:rPr>
          <w:rFonts w:eastAsiaTheme="majorEastAsia"/>
          <w:kern w:val="24"/>
          <w:sz w:val="24"/>
          <w:lang w:val="lt-LT"/>
        </w:rPr>
        <w:t>os</w:t>
      </w:r>
      <w:r w:rsidR="00672441" w:rsidRPr="007F0782">
        <w:rPr>
          <w:rFonts w:eastAsiaTheme="majorEastAsia"/>
          <w:kern w:val="24"/>
          <w:sz w:val="24"/>
          <w:lang w:val="lt-LT"/>
        </w:rPr>
        <w:t xml:space="preserve"> kompetencij</w:t>
      </w:r>
      <w:r w:rsidR="007F0782" w:rsidRPr="007F0782">
        <w:rPr>
          <w:rFonts w:eastAsiaTheme="majorEastAsia"/>
          <w:kern w:val="24"/>
          <w:sz w:val="24"/>
          <w:lang w:val="lt-LT"/>
        </w:rPr>
        <w:t>os</w:t>
      </w:r>
      <w:r w:rsidR="00270DC5" w:rsidRPr="007F0782">
        <w:rPr>
          <w:sz w:val="24"/>
          <w:lang w:val="lt-LT"/>
        </w:rPr>
        <w:t>.</w:t>
      </w:r>
      <w:r w:rsidR="00672441" w:rsidRPr="007F0782">
        <w:rPr>
          <w:sz w:val="24"/>
          <w:lang w:val="lt-LT"/>
        </w:rPr>
        <w:t xml:space="preserve"> </w:t>
      </w:r>
      <w:r w:rsidR="00AC5FA6" w:rsidRPr="007F0782">
        <w:rPr>
          <w:sz w:val="24"/>
          <w:lang w:val="lt-LT"/>
        </w:rPr>
        <w:t>Mokytojai</w:t>
      </w:r>
      <w:r w:rsidR="007F0782" w:rsidRPr="007F0782">
        <w:rPr>
          <w:sz w:val="24"/>
          <w:lang w:val="lt-LT"/>
        </w:rPr>
        <w:t xml:space="preserve"> plėtojo</w:t>
      </w:r>
      <w:r w:rsidR="00AC5FA6" w:rsidRPr="007F0782">
        <w:rPr>
          <w:sz w:val="24"/>
          <w:lang w:val="lt-LT"/>
        </w:rPr>
        <w:t xml:space="preserve"> kompetencijomis grįstą ugdymą, gilinosi į ugdymo turinio atitiktį vaiko raidos ypatumams, didelį dėmesį skyrė mokymosi metodų ir vertinimo būdų parinkimui, ugdymo turinio integralumui, pasirenkamam mokymo turiniui, keturi</w:t>
      </w:r>
      <w:r w:rsidR="007E1EC5" w:rsidRPr="007F0782">
        <w:rPr>
          <w:sz w:val="24"/>
          <w:lang w:val="lt-LT"/>
        </w:rPr>
        <w:t>ų</w:t>
      </w:r>
      <w:r w:rsidR="00AC5FA6" w:rsidRPr="007F0782">
        <w:rPr>
          <w:sz w:val="24"/>
          <w:lang w:val="lt-LT"/>
        </w:rPr>
        <w:t xml:space="preserve"> pasiekimų lygių pož</w:t>
      </w:r>
      <w:r w:rsidR="007E1EC5" w:rsidRPr="007F0782">
        <w:rPr>
          <w:sz w:val="24"/>
          <w:lang w:val="lt-LT"/>
        </w:rPr>
        <w:t xml:space="preserve">ymių </w:t>
      </w:r>
      <w:r w:rsidR="007E1EC5" w:rsidRPr="0067423B">
        <w:rPr>
          <w:sz w:val="24"/>
          <w:lang w:val="lt-LT"/>
        </w:rPr>
        <w:t>įvardi</w:t>
      </w:r>
      <w:r w:rsidR="0067423B" w:rsidRPr="0067423B">
        <w:rPr>
          <w:sz w:val="24"/>
          <w:lang w:val="lt-LT"/>
        </w:rPr>
        <w:t>jimui</w:t>
      </w:r>
      <w:r w:rsidR="00AC5FA6" w:rsidRPr="0067423B">
        <w:rPr>
          <w:sz w:val="24"/>
          <w:lang w:val="lt-LT"/>
        </w:rPr>
        <w:t>.</w:t>
      </w:r>
      <w:r w:rsidR="007E1EC5" w:rsidRPr="007F0782">
        <w:rPr>
          <w:sz w:val="24"/>
          <w:lang w:val="lt-LT"/>
        </w:rPr>
        <w:t xml:space="preserve"> </w:t>
      </w:r>
      <w:r w:rsidR="00792C6C" w:rsidRPr="007F0782">
        <w:rPr>
          <w:sz w:val="24"/>
          <w:lang w:val="lt-LT"/>
        </w:rPr>
        <w:t>Įtraukiojo ugdymo įgyvendinimas</w:t>
      </w:r>
      <w:r w:rsidR="001B39E6" w:rsidRPr="007F0782">
        <w:rPr>
          <w:sz w:val="24"/>
          <w:lang w:val="lt-LT"/>
        </w:rPr>
        <w:t xml:space="preserve"> įpareigojo didesnį dėmesį skirti progimnazijos </w:t>
      </w:r>
      <w:r w:rsidR="00792C6C" w:rsidRPr="007F0782">
        <w:rPr>
          <w:sz w:val="24"/>
          <w:lang w:val="lt-LT"/>
        </w:rPr>
        <w:t>bendruomenės narių vertybi</w:t>
      </w:r>
      <w:r w:rsidR="001B39E6" w:rsidRPr="007F0782">
        <w:rPr>
          <w:sz w:val="24"/>
          <w:lang w:val="lt-LT"/>
        </w:rPr>
        <w:t xml:space="preserve">nių </w:t>
      </w:r>
      <w:r w:rsidR="00792C6C" w:rsidRPr="007F0782">
        <w:rPr>
          <w:sz w:val="24"/>
          <w:lang w:val="lt-LT"/>
        </w:rPr>
        <w:t>nuostat</w:t>
      </w:r>
      <w:r w:rsidR="001B39E6" w:rsidRPr="007F0782">
        <w:rPr>
          <w:sz w:val="24"/>
          <w:lang w:val="lt-LT"/>
        </w:rPr>
        <w:t>ų formavimui</w:t>
      </w:r>
      <w:r w:rsidR="00792C6C" w:rsidRPr="007F0782">
        <w:rPr>
          <w:sz w:val="24"/>
          <w:lang w:val="lt-LT"/>
        </w:rPr>
        <w:t>, tradicij</w:t>
      </w:r>
      <w:r w:rsidR="001B39E6" w:rsidRPr="007F0782">
        <w:rPr>
          <w:sz w:val="24"/>
          <w:lang w:val="lt-LT"/>
        </w:rPr>
        <w:t>ų</w:t>
      </w:r>
      <w:r w:rsidR="00792C6C" w:rsidRPr="007F0782">
        <w:rPr>
          <w:sz w:val="24"/>
          <w:lang w:val="lt-LT"/>
        </w:rPr>
        <w:t>, tarpusavio santyki</w:t>
      </w:r>
      <w:r w:rsidR="001B39E6" w:rsidRPr="007F0782">
        <w:rPr>
          <w:sz w:val="24"/>
          <w:lang w:val="lt-LT"/>
        </w:rPr>
        <w:t>ų analizei</w:t>
      </w:r>
      <w:r w:rsidR="00792C6C" w:rsidRPr="007F0782">
        <w:rPr>
          <w:sz w:val="24"/>
          <w:lang w:val="lt-LT"/>
        </w:rPr>
        <w:t xml:space="preserve">. </w:t>
      </w:r>
      <w:r w:rsidR="001B39E6" w:rsidRPr="007F0782">
        <w:rPr>
          <w:sz w:val="24"/>
          <w:lang w:val="lt-LT"/>
        </w:rPr>
        <w:t>Pagrindinė metodinės veiklos kryptis buvo sutelkta į vertinimo ir įsivertinimo nuostatų atnaujinimą, inovacijų ugdymo procese įgyvendinim</w:t>
      </w:r>
      <w:r w:rsidR="00344C75" w:rsidRPr="007F0782">
        <w:rPr>
          <w:sz w:val="24"/>
          <w:lang w:val="lt-LT"/>
        </w:rPr>
        <w:t>ą</w:t>
      </w:r>
      <w:r w:rsidR="001B39E6" w:rsidRPr="007F0782">
        <w:rPr>
          <w:sz w:val="24"/>
          <w:lang w:val="lt-LT"/>
        </w:rPr>
        <w:t xml:space="preserve"> praktikoje, </w:t>
      </w:r>
      <w:r w:rsidR="00344C75" w:rsidRPr="007F0782">
        <w:rPr>
          <w:sz w:val="24"/>
          <w:lang w:val="lt-LT"/>
        </w:rPr>
        <w:t>pasidalinimą gerąja patirtimi.</w:t>
      </w:r>
    </w:p>
    <w:p w14:paraId="60428B79" w14:textId="3A35C462" w:rsidR="00F85CA1" w:rsidRPr="0020527F" w:rsidRDefault="00A81FAD" w:rsidP="0020527F">
      <w:pPr>
        <w:pStyle w:val="Sraopastraipa"/>
        <w:tabs>
          <w:tab w:val="left" w:pos="851"/>
          <w:tab w:val="left" w:pos="993"/>
        </w:tabs>
        <w:ind w:left="0" w:firstLine="709"/>
        <w:jc w:val="both"/>
        <w:rPr>
          <w:rFonts w:eastAsiaTheme="majorEastAsia"/>
          <w:kern w:val="24"/>
          <w:sz w:val="24"/>
          <w:lang w:val="lt-LT"/>
        </w:rPr>
      </w:pPr>
      <w:r w:rsidRPr="00F85CA1">
        <w:rPr>
          <w:rFonts w:eastAsiaTheme="majorEastAsia"/>
          <w:kern w:val="24"/>
          <w:sz w:val="24"/>
          <w:lang w:val="lt-LT"/>
        </w:rPr>
        <w:t>Per mokslo metus buvo</w:t>
      </w:r>
      <w:r w:rsidR="00DE7E4E" w:rsidRPr="00F85CA1">
        <w:rPr>
          <w:rFonts w:eastAsiaTheme="majorEastAsia"/>
          <w:kern w:val="24"/>
          <w:sz w:val="24"/>
          <w:lang w:val="lt-LT"/>
        </w:rPr>
        <w:t xml:space="preserve"> </w:t>
      </w:r>
      <w:r w:rsidR="00963395" w:rsidRPr="00F85CA1">
        <w:rPr>
          <w:rFonts w:eastAsiaTheme="majorEastAsia"/>
          <w:kern w:val="24"/>
          <w:sz w:val="24"/>
          <w:lang w:val="lt-LT"/>
        </w:rPr>
        <w:t>realizuojami</w:t>
      </w:r>
      <w:r w:rsidR="00DE7E4E" w:rsidRPr="00F85CA1">
        <w:rPr>
          <w:rFonts w:eastAsiaTheme="majorEastAsia"/>
          <w:kern w:val="24"/>
          <w:sz w:val="24"/>
          <w:lang w:val="lt-LT"/>
        </w:rPr>
        <w:t xml:space="preserve"> Marijampolės „Šaltinio“ progimnazijos ugdymo turinio</w:t>
      </w:r>
      <w:r w:rsidR="00DE7E4E" w:rsidRPr="00BE0D6F">
        <w:rPr>
          <w:rFonts w:eastAsiaTheme="majorEastAsia"/>
          <w:kern w:val="24"/>
          <w:sz w:val="24"/>
          <w:lang w:val="lt-LT"/>
        </w:rPr>
        <w:t xml:space="preserve"> atnaujinimo (UTA) diegimo</w:t>
      </w:r>
      <w:r w:rsidR="000A070C" w:rsidRPr="00BE0D6F">
        <w:rPr>
          <w:rFonts w:eastAsiaTheme="majorEastAsia"/>
          <w:kern w:val="24"/>
          <w:sz w:val="24"/>
          <w:lang w:val="lt-LT"/>
        </w:rPr>
        <w:t xml:space="preserve"> </w:t>
      </w:r>
      <w:r w:rsidR="00213FFD" w:rsidRPr="00BE0D6F">
        <w:rPr>
          <w:rFonts w:eastAsiaTheme="majorEastAsia"/>
          <w:kern w:val="24"/>
          <w:sz w:val="24"/>
          <w:lang w:val="lt-LT"/>
        </w:rPr>
        <w:t>ir</w:t>
      </w:r>
      <w:r w:rsidR="00DE7E4E" w:rsidRPr="00BE0D6F">
        <w:rPr>
          <w:rFonts w:eastAsiaTheme="majorEastAsia"/>
          <w:kern w:val="24"/>
          <w:sz w:val="24"/>
          <w:lang w:val="lt-LT"/>
        </w:rPr>
        <w:t xml:space="preserve"> </w:t>
      </w:r>
      <w:r w:rsidR="00213FFD" w:rsidRPr="00BE0D6F">
        <w:rPr>
          <w:rFonts w:eastAsiaTheme="majorEastAsia"/>
          <w:kern w:val="24"/>
          <w:sz w:val="24"/>
          <w:lang w:val="lt-LT"/>
        </w:rPr>
        <w:t>P</w:t>
      </w:r>
      <w:r w:rsidR="00DE7E4E" w:rsidRPr="00BE0D6F">
        <w:rPr>
          <w:rFonts w:eastAsiaTheme="majorEastAsia"/>
          <w:kern w:val="24"/>
          <w:sz w:val="24"/>
          <w:lang w:val="lt-LT"/>
        </w:rPr>
        <w:t>asirengimo įtraukčiai veiksmų įgyvendinimo plan</w:t>
      </w:r>
      <w:r w:rsidRPr="00BE0D6F">
        <w:rPr>
          <w:rFonts w:eastAsiaTheme="majorEastAsia"/>
          <w:kern w:val="24"/>
          <w:sz w:val="24"/>
          <w:lang w:val="lt-LT"/>
        </w:rPr>
        <w:t>a</w:t>
      </w:r>
      <w:r w:rsidR="001F53A6" w:rsidRPr="00BE0D6F">
        <w:rPr>
          <w:rFonts w:eastAsiaTheme="majorEastAsia"/>
          <w:kern w:val="24"/>
          <w:sz w:val="24"/>
          <w:lang w:val="lt-LT"/>
        </w:rPr>
        <w:t>i</w:t>
      </w:r>
      <w:r w:rsidR="00DE7E4E" w:rsidRPr="00BE0D6F">
        <w:rPr>
          <w:rFonts w:eastAsiaTheme="majorEastAsia"/>
          <w:kern w:val="24"/>
          <w:sz w:val="24"/>
          <w:lang w:val="lt-LT"/>
        </w:rPr>
        <w:t xml:space="preserve">. </w:t>
      </w:r>
      <w:r w:rsidR="009511EC" w:rsidRPr="00BE0D6F">
        <w:rPr>
          <w:rFonts w:eastAsiaTheme="majorEastAsia"/>
          <w:kern w:val="24"/>
          <w:sz w:val="24"/>
          <w:lang w:val="lt-LT"/>
        </w:rPr>
        <w:t>Pagal šiuos planus nuveiktų darbų</w:t>
      </w:r>
      <w:r w:rsidR="00F85CA1">
        <w:rPr>
          <w:rFonts w:eastAsiaTheme="majorEastAsia"/>
          <w:kern w:val="24"/>
          <w:sz w:val="24"/>
          <w:lang w:val="lt-LT"/>
        </w:rPr>
        <w:t xml:space="preserve"> bei atnaujintų švietimo pagalbos teikimą reglamentuojančių aprašų a</w:t>
      </w:r>
      <w:r w:rsidR="00B44150">
        <w:rPr>
          <w:rFonts w:eastAsiaTheme="majorEastAsia"/>
          <w:kern w:val="24"/>
          <w:sz w:val="24"/>
          <w:lang w:val="lt-LT"/>
        </w:rPr>
        <w:t>nalizė</w:t>
      </w:r>
      <w:r w:rsidR="00F85CA1">
        <w:rPr>
          <w:rFonts w:eastAsiaTheme="majorEastAsia"/>
          <w:kern w:val="24"/>
          <w:sz w:val="24"/>
          <w:lang w:val="lt-LT"/>
        </w:rPr>
        <w:t xml:space="preserve">  </w:t>
      </w:r>
      <w:r w:rsidR="009511EC" w:rsidRPr="00BE0D6F">
        <w:rPr>
          <w:rFonts w:eastAsiaTheme="majorEastAsia"/>
          <w:kern w:val="24"/>
          <w:sz w:val="24"/>
          <w:lang w:val="lt-LT"/>
        </w:rPr>
        <w:t xml:space="preserve">atlikta </w:t>
      </w:r>
      <w:r w:rsidR="002F7B46" w:rsidRPr="00BE0D6F">
        <w:rPr>
          <w:sz w:val="24"/>
          <w:lang w:val="lt-LT"/>
        </w:rPr>
        <w:t>Mokytojų tarybos posėdyje 202</w:t>
      </w:r>
      <w:r w:rsidR="00F85CA1">
        <w:rPr>
          <w:sz w:val="24"/>
          <w:lang w:val="lt-LT"/>
        </w:rPr>
        <w:t>4</w:t>
      </w:r>
      <w:r w:rsidR="002F7B46" w:rsidRPr="00BE0D6F">
        <w:rPr>
          <w:sz w:val="24"/>
          <w:lang w:val="lt-LT"/>
        </w:rPr>
        <w:t>-06-2</w:t>
      </w:r>
      <w:r w:rsidR="00F85CA1">
        <w:rPr>
          <w:sz w:val="24"/>
          <w:lang w:val="lt-LT"/>
        </w:rPr>
        <w:t>6</w:t>
      </w:r>
      <w:r w:rsidR="002F7B46" w:rsidRPr="00BE0D6F">
        <w:rPr>
          <w:sz w:val="24"/>
          <w:lang w:val="lt-LT"/>
        </w:rPr>
        <w:t xml:space="preserve"> Nr. PR-4</w:t>
      </w:r>
      <w:r w:rsidR="00F85CA1">
        <w:rPr>
          <w:sz w:val="24"/>
          <w:lang w:val="lt-LT"/>
        </w:rPr>
        <w:t>6</w:t>
      </w:r>
      <w:r w:rsidR="002F7B46" w:rsidRPr="00BE0D6F">
        <w:rPr>
          <w:sz w:val="24"/>
          <w:lang w:val="lt-LT"/>
        </w:rPr>
        <w:t xml:space="preserve"> (1.5.E).</w:t>
      </w:r>
      <w:r w:rsidR="009511EC" w:rsidRPr="00BE0D6F">
        <w:rPr>
          <w:rFonts w:eastAsiaTheme="majorEastAsia"/>
          <w:kern w:val="24"/>
          <w:sz w:val="24"/>
          <w:lang w:val="lt-LT"/>
        </w:rPr>
        <w:t xml:space="preserve"> </w:t>
      </w:r>
    </w:p>
    <w:p w14:paraId="5920791B" w14:textId="56B02DE8" w:rsidR="00A60565" w:rsidRPr="00CF5760" w:rsidRDefault="00E656A6" w:rsidP="00CF5760">
      <w:pPr>
        <w:pStyle w:val="Sraopastraipa"/>
        <w:tabs>
          <w:tab w:val="left" w:pos="851"/>
          <w:tab w:val="left" w:pos="993"/>
        </w:tabs>
        <w:ind w:left="0" w:firstLine="709"/>
        <w:jc w:val="both"/>
        <w:rPr>
          <w:sz w:val="24"/>
          <w:lang w:val="lt-LT"/>
        </w:rPr>
      </w:pPr>
      <w:r w:rsidRPr="00BE0D6F">
        <w:rPr>
          <w:iCs/>
          <w:sz w:val="24"/>
          <w:lang w:val="lt-LT"/>
        </w:rPr>
        <w:lastRenderedPageBreak/>
        <w:t>P</w:t>
      </w:r>
      <w:r w:rsidR="00144895" w:rsidRPr="00BE0D6F">
        <w:rPr>
          <w:iCs/>
          <w:sz w:val="24"/>
          <w:lang w:val="lt-LT"/>
        </w:rPr>
        <w:t xml:space="preserve">rogimnazijos mokinių skaičius pastaruosius </w:t>
      </w:r>
      <w:r w:rsidR="00D51E4E">
        <w:rPr>
          <w:iCs/>
          <w:sz w:val="24"/>
          <w:lang w:val="lt-LT"/>
        </w:rPr>
        <w:t>trejus</w:t>
      </w:r>
      <w:r w:rsidR="00144895" w:rsidRPr="00BE0D6F">
        <w:rPr>
          <w:iCs/>
          <w:sz w:val="24"/>
          <w:lang w:val="lt-LT"/>
        </w:rPr>
        <w:t xml:space="preserve"> mokslo metus yra didėjantis: nuo 467 (2021-09-01)</w:t>
      </w:r>
      <w:r w:rsidR="0020527F">
        <w:rPr>
          <w:iCs/>
          <w:sz w:val="24"/>
          <w:lang w:val="lt-LT"/>
        </w:rPr>
        <w:t xml:space="preserve">, </w:t>
      </w:r>
      <w:r w:rsidR="00144895" w:rsidRPr="00BE0D6F">
        <w:rPr>
          <w:iCs/>
          <w:sz w:val="24"/>
          <w:lang w:val="lt-LT"/>
        </w:rPr>
        <w:t>518 (202</w:t>
      </w:r>
      <w:r w:rsidR="0020527F">
        <w:rPr>
          <w:iCs/>
          <w:sz w:val="24"/>
          <w:lang w:val="lt-LT"/>
        </w:rPr>
        <w:t>2</w:t>
      </w:r>
      <w:r w:rsidR="00144895" w:rsidRPr="00BE0D6F">
        <w:rPr>
          <w:iCs/>
          <w:sz w:val="24"/>
          <w:lang w:val="lt-LT"/>
        </w:rPr>
        <w:t>-09-01)</w:t>
      </w:r>
      <w:r w:rsidR="0020527F">
        <w:rPr>
          <w:iCs/>
          <w:sz w:val="24"/>
          <w:lang w:val="lt-LT"/>
        </w:rPr>
        <w:t xml:space="preserve"> iki 542 (2023-09-01)</w:t>
      </w:r>
      <w:r w:rsidR="00144895" w:rsidRPr="00BE0D6F">
        <w:rPr>
          <w:iCs/>
          <w:sz w:val="24"/>
          <w:lang w:val="lt-LT"/>
        </w:rPr>
        <w:t>. Didėjo ir specialiųjų ugdymosi poreikių mokinių skaičius: nuo 40</w:t>
      </w:r>
      <w:r w:rsidR="004C1B42">
        <w:rPr>
          <w:iCs/>
          <w:sz w:val="24"/>
          <w:lang w:val="lt-LT"/>
        </w:rPr>
        <w:t xml:space="preserve"> (8,6 </w:t>
      </w:r>
      <w:bookmarkStart w:id="0" w:name="_Hlk174432436"/>
      <w:r w:rsidR="004C1B42">
        <w:rPr>
          <w:iCs/>
          <w:sz w:val="24"/>
          <w:lang w:val="lt-LT"/>
        </w:rPr>
        <w:t xml:space="preserve">proc. nuo viso mokinių skaičiaus </w:t>
      </w:r>
      <w:bookmarkEnd w:id="0"/>
      <w:r w:rsidR="00144895" w:rsidRPr="00BE0D6F">
        <w:rPr>
          <w:iCs/>
          <w:sz w:val="24"/>
          <w:lang w:val="lt-LT"/>
        </w:rPr>
        <w:t>2021-09-01)</w:t>
      </w:r>
      <w:r w:rsidR="0020527F">
        <w:rPr>
          <w:iCs/>
          <w:sz w:val="24"/>
          <w:lang w:val="lt-LT"/>
        </w:rPr>
        <w:t xml:space="preserve">, </w:t>
      </w:r>
      <w:r w:rsidR="00144895" w:rsidRPr="00BE0D6F">
        <w:rPr>
          <w:iCs/>
          <w:sz w:val="24"/>
          <w:lang w:val="lt-LT"/>
        </w:rPr>
        <w:t>52 (</w:t>
      </w:r>
      <w:r w:rsidR="000072F2">
        <w:rPr>
          <w:iCs/>
          <w:sz w:val="24"/>
          <w:lang w:val="lt-LT"/>
        </w:rPr>
        <w:t xml:space="preserve">10 proc. nuo viso mokinių skaičiaus </w:t>
      </w:r>
      <w:r w:rsidR="00144895" w:rsidRPr="00BE0D6F">
        <w:rPr>
          <w:iCs/>
          <w:sz w:val="24"/>
          <w:lang w:val="lt-LT"/>
        </w:rPr>
        <w:t>202</w:t>
      </w:r>
      <w:r w:rsidR="0020527F">
        <w:rPr>
          <w:iCs/>
          <w:sz w:val="24"/>
          <w:lang w:val="lt-LT"/>
        </w:rPr>
        <w:t>2</w:t>
      </w:r>
      <w:r w:rsidR="00144895" w:rsidRPr="00BE0D6F">
        <w:rPr>
          <w:iCs/>
          <w:sz w:val="24"/>
          <w:lang w:val="lt-LT"/>
        </w:rPr>
        <w:t>-09-01)</w:t>
      </w:r>
      <w:r w:rsidR="0020527F">
        <w:rPr>
          <w:iCs/>
          <w:sz w:val="24"/>
          <w:lang w:val="lt-LT"/>
        </w:rPr>
        <w:t xml:space="preserve"> iki </w:t>
      </w:r>
      <w:r w:rsidR="004C1B42">
        <w:rPr>
          <w:iCs/>
          <w:sz w:val="24"/>
          <w:lang w:val="lt-LT"/>
        </w:rPr>
        <w:t>61 (</w:t>
      </w:r>
      <w:r w:rsidR="000072F2">
        <w:rPr>
          <w:iCs/>
          <w:sz w:val="24"/>
          <w:lang w:val="lt-LT"/>
        </w:rPr>
        <w:t>11,3</w:t>
      </w:r>
      <w:r w:rsidR="000072F2" w:rsidRPr="000072F2">
        <w:rPr>
          <w:iCs/>
          <w:sz w:val="24"/>
          <w:lang w:val="lt-LT"/>
        </w:rPr>
        <w:t xml:space="preserve"> </w:t>
      </w:r>
      <w:r w:rsidR="000072F2">
        <w:rPr>
          <w:iCs/>
          <w:sz w:val="24"/>
          <w:lang w:val="lt-LT"/>
        </w:rPr>
        <w:t xml:space="preserve">proc. nuo viso mokinių skaičiaus </w:t>
      </w:r>
      <w:r w:rsidR="004C1B42">
        <w:rPr>
          <w:iCs/>
          <w:sz w:val="24"/>
          <w:lang w:val="lt-LT"/>
        </w:rPr>
        <w:t>2023-09-01),</w:t>
      </w:r>
      <w:r w:rsidR="00144895" w:rsidRPr="00BE0D6F">
        <w:rPr>
          <w:iCs/>
          <w:sz w:val="24"/>
          <w:lang w:val="lt-LT"/>
        </w:rPr>
        <w:t xml:space="preserve"> iš kurių </w:t>
      </w:r>
      <w:r w:rsidR="004C1B42" w:rsidRPr="004C1B42">
        <w:rPr>
          <w:iCs/>
          <w:sz w:val="24"/>
          <w:lang w:val="lt-LT"/>
        </w:rPr>
        <w:t>28</w:t>
      </w:r>
      <w:r w:rsidR="00144895" w:rsidRPr="004C1B42">
        <w:rPr>
          <w:iCs/>
          <w:sz w:val="24"/>
          <w:lang w:val="lt-LT"/>
        </w:rPr>
        <w:t xml:space="preserve"> didelių ir </w:t>
      </w:r>
      <w:r w:rsidR="004C1B42" w:rsidRPr="004C1B42">
        <w:rPr>
          <w:iCs/>
          <w:sz w:val="24"/>
          <w:lang w:val="lt-LT"/>
        </w:rPr>
        <w:t>3</w:t>
      </w:r>
      <w:r w:rsidR="00144895" w:rsidRPr="004C1B42">
        <w:rPr>
          <w:iCs/>
          <w:sz w:val="24"/>
          <w:lang w:val="lt-LT"/>
        </w:rPr>
        <w:t xml:space="preserve"> labai didelių </w:t>
      </w:r>
      <w:r w:rsidR="00C740E7">
        <w:rPr>
          <w:iCs/>
          <w:sz w:val="24"/>
          <w:lang w:val="lt-LT"/>
        </w:rPr>
        <w:t xml:space="preserve">poreikių mokiniai </w:t>
      </w:r>
      <w:r w:rsidR="00144895" w:rsidRPr="004C1B42">
        <w:rPr>
          <w:iCs/>
          <w:sz w:val="24"/>
          <w:lang w:val="lt-LT"/>
        </w:rPr>
        <w:t>ugd</w:t>
      </w:r>
      <w:r w:rsidR="008B631A">
        <w:rPr>
          <w:iCs/>
          <w:sz w:val="24"/>
          <w:lang w:val="lt-LT"/>
        </w:rPr>
        <w:t>o</w:t>
      </w:r>
      <w:r w:rsidR="00144895" w:rsidRPr="004C1B42">
        <w:rPr>
          <w:iCs/>
          <w:sz w:val="24"/>
          <w:lang w:val="lt-LT"/>
        </w:rPr>
        <w:t xml:space="preserve">mi progimnazijoje kartu su kitais </w:t>
      </w:r>
      <w:r w:rsidR="00A14832" w:rsidRPr="004C1B42">
        <w:rPr>
          <w:iCs/>
          <w:sz w:val="24"/>
          <w:lang w:val="lt-LT"/>
        </w:rPr>
        <w:t>mokiniais</w:t>
      </w:r>
      <w:r w:rsidR="00144895" w:rsidRPr="004C1B42">
        <w:rPr>
          <w:iCs/>
          <w:sz w:val="24"/>
          <w:lang w:val="lt-LT"/>
        </w:rPr>
        <w:t xml:space="preserve"> visiškos integracijos forma.</w:t>
      </w:r>
      <w:r w:rsidR="000072F2">
        <w:rPr>
          <w:color w:val="FF0000"/>
          <w:sz w:val="24"/>
          <w:lang w:val="lt-LT"/>
        </w:rPr>
        <w:t xml:space="preserve"> </w:t>
      </w:r>
      <w:r w:rsidR="00C91C9D" w:rsidRPr="00C91C9D">
        <w:rPr>
          <w:iCs/>
          <w:sz w:val="24"/>
          <w:lang w:val="lt-LT"/>
        </w:rPr>
        <w:t>20</w:t>
      </w:r>
      <w:r w:rsidR="005023F4" w:rsidRPr="00BE0D6F">
        <w:rPr>
          <w:color w:val="FF0000"/>
          <w:sz w:val="24"/>
          <w:lang w:val="lt-LT"/>
        </w:rPr>
        <w:t xml:space="preserve"> </w:t>
      </w:r>
      <w:r w:rsidR="005023F4" w:rsidRPr="00BE0D6F">
        <w:rPr>
          <w:sz w:val="24"/>
          <w:lang w:val="lt-LT"/>
        </w:rPr>
        <w:t xml:space="preserve">mokinių - migrantų </w:t>
      </w:r>
      <w:r w:rsidR="005023F4" w:rsidRPr="00C91C9D">
        <w:rPr>
          <w:sz w:val="24"/>
          <w:lang w:val="lt-LT"/>
        </w:rPr>
        <w:t>1-</w:t>
      </w:r>
      <w:r w:rsidR="00C91C9D" w:rsidRPr="00C91C9D">
        <w:rPr>
          <w:sz w:val="24"/>
          <w:lang w:val="lt-LT"/>
        </w:rPr>
        <w:t>8</w:t>
      </w:r>
      <w:r w:rsidR="005023F4" w:rsidRPr="00BE0D6F">
        <w:rPr>
          <w:sz w:val="24"/>
          <w:lang w:val="lt-LT"/>
        </w:rPr>
        <w:t xml:space="preserve"> klasėse mokėsi integruotai</w:t>
      </w:r>
      <w:r w:rsidR="00C91C9D">
        <w:rPr>
          <w:sz w:val="24"/>
          <w:lang w:val="lt-LT"/>
        </w:rPr>
        <w:t>, iš jų 5 pradiniame ugdyme, 15 pagrindiniame ugdyme.</w:t>
      </w:r>
      <w:r w:rsidR="005023F4" w:rsidRPr="00BE0D6F">
        <w:rPr>
          <w:sz w:val="24"/>
          <w:lang w:val="lt-LT"/>
        </w:rPr>
        <w:t xml:space="preserve"> </w:t>
      </w:r>
      <w:r w:rsidR="00034B68">
        <w:rPr>
          <w:sz w:val="24"/>
          <w:lang w:val="lt-LT"/>
        </w:rPr>
        <w:t>Trys</w:t>
      </w:r>
      <w:r w:rsidR="005023F4" w:rsidRPr="00BE0D6F">
        <w:rPr>
          <w:sz w:val="24"/>
          <w:lang w:val="lt-LT"/>
        </w:rPr>
        <w:t xml:space="preserve"> mokiniai buvo mokomi namuose. </w:t>
      </w:r>
      <w:r w:rsidR="00C741EE" w:rsidRPr="00BE0D6F">
        <w:rPr>
          <w:sz w:val="24"/>
          <w:lang w:val="lt-LT"/>
        </w:rPr>
        <w:t xml:space="preserve">Veikė </w:t>
      </w:r>
      <w:r w:rsidR="00C91C9D">
        <w:rPr>
          <w:sz w:val="24"/>
          <w:lang w:val="lt-LT"/>
        </w:rPr>
        <w:t>keturios</w:t>
      </w:r>
      <w:r w:rsidR="00F414E5" w:rsidRPr="00BE0D6F">
        <w:rPr>
          <w:sz w:val="24"/>
          <w:lang w:val="lt-LT"/>
        </w:rPr>
        <w:t xml:space="preserve"> </w:t>
      </w:r>
      <w:r w:rsidR="00C741EE" w:rsidRPr="00BE0D6F">
        <w:rPr>
          <w:sz w:val="24"/>
          <w:lang w:val="lt-LT"/>
        </w:rPr>
        <w:t>pailgintos dienos grupė</w:t>
      </w:r>
      <w:r w:rsidR="00F414E5" w:rsidRPr="00BE0D6F">
        <w:rPr>
          <w:sz w:val="24"/>
          <w:lang w:val="lt-LT"/>
        </w:rPr>
        <w:t>s</w:t>
      </w:r>
      <w:r w:rsidR="00C741EE" w:rsidRPr="00BE0D6F">
        <w:rPr>
          <w:sz w:val="24"/>
          <w:lang w:val="lt-LT"/>
        </w:rPr>
        <w:t xml:space="preserve"> 1-4 klasių mokiniams, kuri</w:t>
      </w:r>
      <w:r w:rsidR="00F414E5" w:rsidRPr="00BE0D6F">
        <w:rPr>
          <w:sz w:val="24"/>
          <w:lang w:val="lt-LT"/>
        </w:rPr>
        <w:t>as</w:t>
      </w:r>
      <w:r w:rsidR="00C741EE" w:rsidRPr="00BE0D6F">
        <w:rPr>
          <w:sz w:val="24"/>
          <w:lang w:val="lt-LT"/>
        </w:rPr>
        <w:t xml:space="preserve"> lankė</w:t>
      </w:r>
      <w:r w:rsidR="00C741EE" w:rsidRPr="00BE0D6F">
        <w:rPr>
          <w:color w:val="FF0000"/>
          <w:sz w:val="24"/>
          <w:lang w:val="lt-LT"/>
        </w:rPr>
        <w:t xml:space="preserve"> </w:t>
      </w:r>
      <w:r w:rsidR="00034B68">
        <w:rPr>
          <w:sz w:val="24"/>
          <w:lang w:val="lt-LT"/>
        </w:rPr>
        <w:t>100</w:t>
      </w:r>
      <w:r w:rsidR="00C741EE" w:rsidRPr="00BE0D6F">
        <w:rPr>
          <w:sz w:val="24"/>
          <w:lang w:val="lt-LT"/>
        </w:rPr>
        <w:t xml:space="preserve"> mokini</w:t>
      </w:r>
      <w:r w:rsidR="00034B68">
        <w:rPr>
          <w:sz w:val="24"/>
          <w:lang w:val="lt-LT"/>
        </w:rPr>
        <w:t>ų</w:t>
      </w:r>
      <w:r w:rsidR="00C741EE" w:rsidRPr="00BE0D6F">
        <w:rPr>
          <w:sz w:val="24"/>
          <w:lang w:val="lt-LT"/>
        </w:rPr>
        <w:t>. 2022 m. birželio 1</w:t>
      </w:r>
      <w:r w:rsidRPr="00BE0D6F">
        <w:rPr>
          <w:sz w:val="24"/>
          <w:lang w:val="lt-LT"/>
        </w:rPr>
        <w:t>2</w:t>
      </w:r>
      <w:r w:rsidR="00C741EE" w:rsidRPr="00BE0D6F">
        <w:rPr>
          <w:sz w:val="24"/>
          <w:lang w:val="lt-LT"/>
        </w:rPr>
        <w:t>-1</w:t>
      </w:r>
      <w:r w:rsidR="00A60565">
        <w:rPr>
          <w:sz w:val="24"/>
          <w:lang w:val="lt-LT"/>
        </w:rPr>
        <w:t>4</w:t>
      </w:r>
      <w:r w:rsidR="00C741EE" w:rsidRPr="00BE0D6F">
        <w:rPr>
          <w:sz w:val="24"/>
          <w:lang w:val="lt-LT"/>
        </w:rPr>
        <w:t xml:space="preserve"> d. </w:t>
      </w:r>
      <w:r w:rsidR="00A60565">
        <w:rPr>
          <w:sz w:val="24"/>
          <w:lang w:val="lt-LT"/>
        </w:rPr>
        <w:t>65</w:t>
      </w:r>
      <w:r w:rsidR="00C741EE" w:rsidRPr="00BE0D6F">
        <w:rPr>
          <w:sz w:val="24"/>
          <w:lang w:val="lt-LT"/>
        </w:rPr>
        <w:t xml:space="preserve">-iems 1-4 klasių mokiniams buvo organizuota dieninė </w:t>
      </w:r>
      <w:r w:rsidR="00464F3E" w:rsidRPr="00BE0D6F">
        <w:rPr>
          <w:sz w:val="24"/>
          <w:lang w:val="lt-LT"/>
        </w:rPr>
        <w:t xml:space="preserve">STEAM kūrybinių dirbtuvių vasaros poilsio </w:t>
      </w:r>
      <w:r w:rsidR="006B2F7E" w:rsidRPr="00BE0D6F">
        <w:rPr>
          <w:sz w:val="24"/>
          <w:lang w:val="lt-LT"/>
        </w:rPr>
        <w:t>stovykla „Šaltinėlis</w:t>
      </w:r>
      <w:r w:rsidR="0053495F" w:rsidRPr="00BE0D6F">
        <w:rPr>
          <w:sz w:val="24"/>
          <w:lang w:val="lt-LT"/>
        </w:rPr>
        <w:t>“</w:t>
      </w:r>
      <w:r w:rsidR="00DE4794" w:rsidRPr="00BE0D6F">
        <w:rPr>
          <w:sz w:val="24"/>
          <w:lang w:val="lt-LT"/>
        </w:rPr>
        <w:t>.</w:t>
      </w:r>
    </w:p>
    <w:p w14:paraId="259006D0" w14:textId="3D24627A" w:rsidR="00CF5760" w:rsidRPr="00380989" w:rsidRDefault="0087373D" w:rsidP="00380989">
      <w:pPr>
        <w:autoSpaceDE w:val="0"/>
        <w:autoSpaceDN w:val="0"/>
        <w:adjustRightInd w:val="0"/>
        <w:ind w:firstLine="709"/>
        <w:jc w:val="both"/>
      </w:pPr>
      <w:r w:rsidRPr="00BE0D6F">
        <w:t>Pradinių klasių mokytojai</w:t>
      </w:r>
      <w:r w:rsidR="00BE6FEA" w:rsidRPr="00BE0D6F">
        <w:t xml:space="preserve">, </w:t>
      </w:r>
      <w:r w:rsidRPr="00BE0D6F">
        <w:t>5–8 klasių auklėtojai, dalykų mokytojai, pagalbos mokiniui specialistai kartu su mokiniais, jų tėvais (globėjais, rūpintojais) stebėjo individualią kiekvieno mokinio pažangą, ją analizavo, ieškojo sprendimų, kaip pagerinti mokinių žinias. Mokinių pažangos rodikliai buvo aptarti Mokytojų tarybos, Metodinės tarybos posėdžiuose, Vaiko gerovės komisijos, Metodinių grupių, Administracijos pasitarimuose</w:t>
      </w:r>
      <w:r w:rsidR="00F1099D" w:rsidRPr="00BE0D6F">
        <w:t xml:space="preserve"> bei individualiuose pokalbiuose.</w:t>
      </w:r>
    </w:p>
    <w:p w14:paraId="12BA86E6" w14:textId="4EAB8812" w:rsidR="00DF08C6" w:rsidRPr="00380989" w:rsidRDefault="00610042" w:rsidP="005B481E">
      <w:pPr>
        <w:ind w:firstLine="709"/>
        <w:jc w:val="both"/>
      </w:pPr>
      <w:r w:rsidRPr="00380989">
        <w:t>1</w:t>
      </w:r>
      <w:r w:rsidR="007C7052" w:rsidRPr="00380989">
        <w:t>-</w:t>
      </w:r>
      <w:r w:rsidRPr="00380989">
        <w:t>8</w:t>
      </w:r>
      <w:r w:rsidR="007C7052" w:rsidRPr="00380989">
        <w:t xml:space="preserve"> kl. mokinių pažangum</w:t>
      </w:r>
      <w:r w:rsidR="00361798" w:rsidRPr="00380989">
        <w:t>o palyginimas</w:t>
      </w:r>
      <w:r w:rsidRPr="00380989">
        <w:t xml:space="preserve"> per dvejus mokslo metus</w:t>
      </w:r>
      <w:r w:rsidR="007C7052" w:rsidRPr="00380989">
        <w:t>:</w:t>
      </w:r>
    </w:p>
    <w:tbl>
      <w:tblPr>
        <w:tblStyle w:val="Lentelstinklelis"/>
        <w:tblW w:w="0" w:type="auto"/>
        <w:tblLook w:val="04A0" w:firstRow="1" w:lastRow="0" w:firstColumn="1" w:lastColumn="0" w:noHBand="0" w:noVBand="1"/>
      </w:tblPr>
      <w:tblGrid>
        <w:gridCol w:w="3285"/>
        <w:gridCol w:w="3285"/>
        <w:gridCol w:w="3177"/>
      </w:tblGrid>
      <w:tr w:rsidR="007C7052" w:rsidRPr="00BE0D6F" w14:paraId="158F958E" w14:textId="77777777" w:rsidTr="00811EC9">
        <w:tc>
          <w:tcPr>
            <w:tcW w:w="3285" w:type="dxa"/>
          </w:tcPr>
          <w:p w14:paraId="0C567714" w14:textId="040B48A0" w:rsidR="007C7052" w:rsidRPr="00BE0D6F" w:rsidRDefault="007C7052" w:rsidP="005B481E">
            <w:pPr>
              <w:jc w:val="both"/>
              <w:rPr>
                <w:rFonts w:ascii="Times New Roman" w:hAnsi="Times New Roman" w:cs="Times New Roman"/>
                <w:sz w:val="24"/>
                <w:szCs w:val="24"/>
              </w:rPr>
            </w:pPr>
            <w:r w:rsidRPr="00BE0D6F">
              <w:rPr>
                <w:rFonts w:ascii="Times New Roman" w:hAnsi="Times New Roman" w:cs="Times New Roman"/>
                <w:sz w:val="24"/>
                <w:szCs w:val="24"/>
              </w:rPr>
              <w:t>Mokslo metai/</w:t>
            </w:r>
            <w:r w:rsidR="00323749" w:rsidRPr="00BE0D6F">
              <w:rPr>
                <w:rFonts w:ascii="Times New Roman" w:hAnsi="Times New Roman" w:cs="Times New Roman"/>
                <w:sz w:val="24"/>
                <w:szCs w:val="24"/>
              </w:rPr>
              <w:t>pusmečiai</w:t>
            </w:r>
          </w:p>
        </w:tc>
        <w:tc>
          <w:tcPr>
            <w:tcW w:w="3285" w:type="dxa"/>
          </w:tcPr>
          <w:p w14:paraId="6C22F18F" w14:textId="39A48E8D" w:rsidR="007C7052" w:rsidRPr="00BE0D6F" w:rsidRDefault="007C7052" w:rsidP="007C7052">
            <w:pPr>
              <w:jc w:val="center"/>
              <w:rPr>
                <w:rFonts w:ascii="Times New Roman" w:hAnsi="Times New Roman" w:cs="Times New Roman"/>
                <w:sz w:val="24"/>
                <w:szCs w:val="24"/>
              </w:rPr>
            </w:pPr>
            <w:r w:rsidRPr="00BE0D6F">
              <w:rPr>
                <w:rFonts w:ascii="Times New Roman" w:hAnsi="Times New Roman" w:cs="Times New Roman"/>
                <w:sz w:val="24"/>
                <w:szCs w:val="24"/>
              </w:rPr>
              <w:t>I pusmetis</w:t>
            </w:r>
          </w:p>
        </w:tc>
        <w:tc>
          <w:tcPr>
            <w:tcW w:w="3177" w:type="dxa"/>
          </w:tcPr>
          <w:p w14:paraId="1399FD1A" w14:textId="454C0179" w:rsidR="007C7052" w:rsidRPr="00BE0D6F" w:rsidRDefault="007C7052" w:rsidP="007C7052">
            <w:pPr>
              <w:jc w:val="center"/>
              <w:rPr>
                <w:rFonts w:ascii="Times New Roman" w:hAnsi="Times New Roman" w:cs="Times New Roman"/>
                <w:sz w:val="24"/>
                <w:szCs w:val="24"/>
              </w:rPr>
            </w:pPr>
            <w:r w:rsidRPr="00BE0D6F">
              <w:rPr>
                <w:rFonts w:ascii="Times New Roman" w:hAnsi="Times New Roman" w:cs="Times New Roman"/>
                <w:sz w:val="24"/>
                <w:szCs w:val="24"/>
              </w:rPr>
              <w:t>II pusmetis</w:t>
            </w:r>
          </w:p>
        </w:tc>
      </w:tr>
      <w:tr w:rsidR="00983382" w:rsidRPr="00BE0D6F" w14:paraId="1710B248" w14:textId="77777777" w:rsidTr="00811EC9">
        <w:tc>
          <w:tcPr>
            <w:tcW w:w="3285" w:type="dxa"/>
          </w:tcPr>
          <w:p w14:paraId="4997299E" w14:textId="5642B4A5" w:rsidR="00983382" w:rsidRPr="00BE0D6F" w:rsidRDefault="00983382" w:rsidP="005B481E">
            <w:pPr>
              <w:jc w:val="both"/>
              <w:rPr>
                <w:rFonts w:ascii="Times New Roman" w:hAnsi="Times New Roman" w:cs="Times New Roman"/>
                <w:sz w:val="24"/>
                <w:szCs w:val="24"/>
              </w:rPr>
            </w:pPr>
            <w:r w:rsidRPr="00BE0D6F">
              <w:rPr>
                <w:rFonts w:ascii="Times New Roman" w:hAnsi="Times New Roman" w:cs="Times New Roman"/>
                <w:sz w:val="24"/>
                <w:szCs w:val="24"/>
              </w:rPr>
              <w:t>2022-2023 m. m.</w:t>
            </w:r>
          </w:p>
        </w:tc>
        <w:tc>
          <w:tcPr>
            <w:tcW w:w="3285" w:type="dxa"/>
          </w:tcPr>
          <w:p w14:paraId="472481D1" w14:textId="4D2E442D" w:rsidR="00983382" w:rsidRPr="00BE0D6F" w:rsidRDefault="00983382" w:rsidP="00610042">
            <w:pPr>
              <w:jc w:val="center"/>
              <w:rPr>
                <w:rFonts w:ascii="Times New Roman" w:hAnsi="Times New Roman" w:cs="Times New Roman"/>
                <w:sz w:val="24"/>
                <w:szCs w:val="24"/>
              </w:rPr>
            </w:pPr>
            <w:r w:rsidRPr="00BE0D6F">
              <w:rPr>
                <w:rFonts w:ascii="Times New Roman" w:hAnsi="Times New Roman" w:cs="Times New Roman"/>
                <w:sz w:val="24"/>
                <w:szCs w:val="24"/>
              </w:rPr>
              <w:t>94,84%</w:t>
            </w:r>
          </w:p>
        </w:tc>
        <w:tc>
          <w:tcPr>
            <w:tcW w:w="3177" w:type="dxa"/>
          </w:tcPr>
          <w:p w14:paraId="5E950C96" w14:textId="1095F47E" w:rsidR="00983382" w:rsidRPr="00BE0D6F" w:rsidRDefault="002B7768" w:rsidP="00544748">
            <w:pPr>
              <w:jc w:val="center"/>
              <w:rPr>
                <w:rFonts w:ascii="Times New Roman" w:hAnsi="Times New Roman" w:cs="Times New Roman"/>
                <w:sz w:val="24"/>
                <w:szCs w:val="24"/>
              </w:rPr>
            </w:pPr>
            <w:r w:rsidRPr="00BE0D6F">
              <w:rPr>
                <w:rFonts w:ascii="Times New Roman" w:hAnsi="Times New Roman" w:cs="Times New Roman"/>
                <w:sz w:val="24"/>
                <w:szCs w:val="24"/>
              </w:rPr>
              <w:t>99,61%</w:t>
            </w:r>
          </w:p>
        </w:tc>
      </w:tr>
      <w:tr w:rsidR="00DB0193" w:rsidRPr="00BE0D6F" w14:paraId="2F5D2127" w14:textId="77777777" w:rsidTr="00811EC9">
        <w:tc>
          <w:tcPr>
            <w:tcW w:w="3285" w:type="dxa"/>
          </w:tcPr>
          <w:p w14:paraId="62825798" w14:textId="57CD06BD" w:rsidR="00DB0193" w:rsidRPr="00DB0193" w:rsidRDefault="00DB0193" w:rsidP="005B481E">
            <w:pPr>
              <w:jc w:val="both"/>
              <w:rPr>
                <w:rFonts w:ascii="Times New Roman" w:hAnsi="Times New Roman" w:cs="Times New Roman"/>
                <w:sz w:val="24"/>
                <w:szCs w:val="24"/>
              </w:rPr>
            </w:pPr>
            <w:r w:rsidRPr="00DB0193">
              <w:rPr>
                <w:rFonts w:ascii="Times New Roman" w:hAnsi="Times New Roman" w:cs="Times New Roman"/>
                <w:sz w:val="24"/>
                <w:szCs w:val="24"/>
              </w:rPr>
              <w:t xml:space="preserve">2023-2024 m. m. </w:t>
            </w:r>
          </w:p>
        </w:tc>
        <w:tc>
          <w:tcPr>
            <w:tcW w:w="3285" w:type="dxa"/>
          </w:tcPr>
          <w:p w14:paraId="3D675A8E" w14:textId="0E336BFC" w:rsidR="00DB0193" w:rsidRPr="00C4170A" w:rsidRDefault="00C4170A" w:rsidP="00610042">
            <w:pPr>
              <w:jc w:val="center"/>
              <w:rPr>
                <w:rFonts w:ascii="Times New Roman" w:hAnsi="Times New Roman" w:cs="Times New Roman"/>
                <w:sz w:val="24"/>
                <w:szCs w:val="24"/>
              </w:rPr>
            </w:pPr>
            <w:r w:rsidRPr="00C4170A">
              <w:rPr>
                <w:rFonts w:ascii="Times New Roman" w:hAnsi="Times New Roman" w:cs="Times New Roman"/>
                <w:sz w:val="24"/>
                <w:szCs w:val="24"/>
              </w:rPr>
              <w:t>92,97%</w:t>
            </w:r>
          </w:p>
        </w:tc>
        <w:tc>
          <w:tcPr>
            <w:tcW w:w="3177" w:type="dxa"/>
          </w:tcPr>
          <w:p w14:paraId="4109C87C" w14:textId="3EEBFC05" w:rsidR="00DB0193" w:rsidRPr="00C4170A" w:rsidRDefault="00C4170A" w:rsidP="00544748">
            <w:pPr>
              <w:jc w:val="center"/>
              <w:rPr>
                <w:rFonts w:ascii="Times New Roman" w:hAnsi="Times New Roman" w:cs="Times New Roman"/>
                <w:sz w:val="24"/>
                <w:szCs w:val="24"/>
              </w:rPr>
            </w:pPr>
            <w:r w:rsidRPr="00C4170A">
              <w:rPr>
                <w:rFonts w:ascii="Times New Roman" w:hAnsi="Times New Roman" w:cs="Times New Roman"/>
                <w:sz w:val="24"/>
                <w:szCs w:val="24"/>
              </w:rPr>
              <w:t>97,97%</w:t>
            </w:r>
          </w:p>
        </w:tc>
      </w:tr>
      <w:tr w:rsidR="007C7052" w:rsidRPr="00BE0D6F" w14:paraId="3CBA0CDE" w14:textId="77777777" w:rsidTr="00811EC9">
        <w:tc>
          <w:tcPr>
            <w:tcW w:w="3285" w:type="dxa"/>
          </w:tcPr>
          <w:p w14:paraId="3C14A3E3" w14:textId="2F8A2E86" w:rsidR="007C7052" w:rsidRPr="00BE0D6F" w:rsidRDefault="007C7052" w:rsidP="00AD5E4E">
            <w:pPr>
              <w:jc w:val="center"/>
              <w:rPr>
                <w:rFonts w:ascii="Times New Roman" w:hAnsi="Times New Roman" w:cs="Times New Roman"/>
                <w:sz w:val="24"/>
                <w:szCs w:val="24"/>
              </w:rPr>
            </w:pPr>
            <w:r w:rsidRPr="00BE0D6F">
              <w:rPr>
                <w:rFonts w:ascii="Times New Roman" w:hAnsi="Times New Roman" w:cs="Times New Roman"/>
                <w:sz w:val="24"/>
                <w:szCs w:val="24"/>
              </w:rPr>
              <w:t>Pokytis</w:t>
            </w:r>
          </w:p>
        </w:tc>
        <w:tc>
          <w:tcPr>
            <w:tcW w:w="3285" w:type="dxa"/>
          </w:tcPr>
          <w:p w14:paraId="7EE01F1E" w14:textId="743819AA" w:rsidR="007C7052" w:rsidRPr="00BE0D6F" w:rsidRDefault="00380989" w:rsidP="00AD5E4E">
            <w:pPr>
              <w:jc w:val="center"/>
              <w:rPr>
                <w:rFonts w:ascii="Times New Roman" w:hAnsi="Times New Roman" w:cs="Times New Roman"/>
                <w:sz w:val="24"/>
                <w:szCs w:val="24"/>
              </w:rPr>
            </w:pPr>
            <w:r>
              <w:rPr>
                <w:rFonts w:ascii="Times New Roman" w:hAnsi="Times New Roman" w:cs="Times New Roman"/>
                <w:sz w:val="24"/>
                <w:szCs w:val="24"/>
              </w:rPr>
              <w:t>-1,87</w:t>
            </w:r>
          </w:p>
        </w:tc>
        <w:tc>
          <w:tcPr>
            <w:tcW w:w="3177" w:type="dxa"/>
          </w:tcPr>
          <w:p w14:paraId="7716B210" w14:textId="78E91E75" w:rsidR="007C7052" w:rsidRPr="00BE0D6F" w:rsidRDefault="00380989" w:rsidP="00AD5E4E">
            <w:pPr>
              <w:jc w:val="center"/>
              <w:rPr>
                <w:rFonts w:ascii="Times New Roman" w:hAnsi="Times New Roman" w:cs="Times New Roman"/>
                <w:sz w:val="24"/>
                <w:szCs w:val="24"/>
              </w:rPr>
            </w:pPr>
            <w:r>
              <w:rPr>
                <w:rFonts w:ascii="Times New Roman" w:hAnsi="Times New Roman" w:cs="Times New Roman"/>
                <w:sz w:val="24"/>
                <w:szCs w:val="24"/>
              </w:rPr>
              <w:t>-1,64</w:t>
            </w:r>
          </w:p>
        </w:tc>
      </w:tr>
    </w:tbl>
    <w:p w14:paraId="57F735D7" w14:textId="0D29C0ED" w:rsidR="00393524" w:rsidRPr="00BE0D6F" w:rsidRDefault="00393524" w:rsidP="00393524">
      <w:pPr>
        <w:autoSpaceDE w:val="0"/>
        <w:autoSpaceDN w:val="0"/>
        <w:adjustRightInd w:val="0"/>
        <w:ind w:firstLine="709"/>
        <w:jc w:val="both"/>
      </w:pPr>
      <w:r w:rsidRPr="00BE0D6F">
        <w:t>Remiantis 1-8 klasių pusmečių pažangumo suvestinėmis, lyginant su 202</w:t>
      </w:r>
      <w:r w:rsidR="00380989">
        <w:t>2</w:t>
      </w:r>
      <w:r w:rsidRPr="00BE0D6F">
        <w:t>–202</w:t>
      </w:r>
      <w:r w:rsidR="00380989">
        <w:t>3</w:t>
      </w:r>
      <w:r w:rsidRPr="00BE0D6F">
        <w:t xml:space="preserve"> m. m., bendras progimnazijos mokinių pažangumas </w:t>
      </w:r>
      <w:r w:rsidR="00380989">
        <w:t>mažėjo</w:t>
      </w:r>
      <w:r w:rsidRPr="00BE0D6F">
        <w:t>.</w:t>
      </w:r>
    </w:p>
    <w:p w14:paraId="646CFAA5" w14:textId="522438D8" w:rsidR="00393524" w:rsidRPr="00BE0D6F" w:rsidRDefault="00393524" w:rsidP="00393524">
      <w:pPr>
        <w:autoSpaceDE w:val="0"/>
        <w:autoSpaceDN w:val="0"/>
        <w:adjustRightInd w:val="0"/>
        <w:ind w:firstLine="709"/>
        <w:jc w:val="both"/>
      </w:pPr>
      <w:r w:rsidRPr="00BE0D6F">
        <w:t>Pradinių klasių mokinių pažangumas:</w:t>
      </w:r>
    </w:p>
    <w:tbl>
      <w:tblPr>
        <w:tblStyle w:val="Lentelstinklelis"/>
        <w:tblW w:w="9747" w:type="dxa"/>
        <w:tblLook w:val="04A0" w:firstRow="1" w:lastRow="0" w:firstColumn="1" w:lastColumn="0" w:noHBand="0" w:noVBand="1"/>
      </w:tblPr>
      <w:tblGrid>
        <w:gridCol w:w="2518"/>
        <w:gridCol w:w="1971"/>
        <w:gridCol w:w="1715"/>
        <w:gridCol w:w="1701"/>
        <w:gridCol w:w="1842"/>
      </w:tblGrid>
      <w:tr w:rsidR="003D3589" w:rsidRPr="00BE0D6F" w14:paraId="771F6993" w14:textId="77777777" w:rsidTr="00811EC9">
        <w:tc>
          <w:tcPr>
            <w:tcW w:w="2518" w:type="dxa"/>
          </w:tcPr>
          <w:p w14:paraId="7988B639" w14:textId="5674559D" w:rsidR="003D3589" w:rsidRPr="00BE0D6F" w:rsidRDefault="003D3589" w:rsidP="00393524">
            <w:pPr>
              <w:autoSpaceDE w:val="0"/>
              <w:autoSpaceDN w:val="0"/>
              <w:adjustRightInd w:val="0"/>
              <w:jc w:val="both"/>
              <w:rPr>
                <w:rFonts w:ascii="Times New Roman" w:hAnsi="Times New Roman" w:cs="Times New Roman"/>
                <w:sz w:val="24"/>
                <w:szCs w:val="24"/>
              </w:rPr>
            </w:pPr>
            <w:r w:rsidRPr="00BE0D6F">
              <w:rPr>
                <w:rFonts w:ascii="Times New Roman" w:hAnsi="Times New Roman" w:cs="Times New Roman"/>
                <w:sz w:val="24"/>
                <w:szCs w:val="24"/>
              </w:rPr>
              <w:t xml:space="preserve">Mokslo metai, </w:t>
            </w:r>
            <w:r w:rsidR="001858D5" w:rsidRPr="00BE0D6F">
              <w:rPr>
                <w:rFonts w:ascii="Times New Roman" w:hAnsi="Times New Roman" w:cs="Times New Roman"/>
                <w:sz w:val="24"/>
                <w:szCs w:val="24"/>
              </w:rPr>
              <w:t>lygmuo</w:t>
            </w:r>
          </w:p>
        </w:tc>
        <w:tc>
          <w:tcPr>
            <w:tcW w:w="1971" w:type="dxa"/>
          </w:tcPr>
          <w:p w14:paraId="0CC3A564" w14:textId="66FE7A4F" w:rsidR="003D3589" w:rsidRPr="00BE0D6F" w:rsidRDefault="003D3589" w:rsidP="00393524">
            <w:pPr>
              <w:autoSpaceDE w:val="0"/>
              <w:autoSpaceDN w:val="0"/>
              <w:adjustRightInd w:val="0"/>
              <w:jc w:val="both"/>
              <w:rPr>
                <w:rFonts w:ascii="Times New Roman" w:hAnsi="Times New Roman" w:cs="Times New Roman"/>
                <w:sz w:val="24"/>
                <w:szCs w:val="24"/>
              </w:rPr>
            </w:pPr>
            <w:r w:rsidRPr="00BE0D6F">
              <w:rPr>
                <w:rFonts w:ascii="Times New Roman" w:hAnsi="Times New Roman" w:cs="Times New Roman"/>
                <w:sz w:val="24"/>
                <w:szCs w:val="24"/>
              </w:rPr>
              <w:t>Aukštesnysis</w:t>
            </w:r>
          </w:p>
        </w:tc>
        <w:tc>
          <w:tcPr>
            <w:tcW w:w="1715" w:type="dxa"/>
          </w:tcPr>
          <w:p w14:paraId="48ACAA65" w14:textId="384B3186" w:rsidR="003D3589" w:rsidRPr="00BE0D6F" w:rsidRDefault="003D3589" w:rsidP="00393524">
            <w:pPr>
              <w:autoSpaceDE w:val="0"/>
              <w:autoSpaceDN w:val="0"/>
              <w:adjustRightInd w:val="0"/>
              <w:jc w:val="both"/>
              <w:rPr>
                <w:rFonts w:ascii="Times New Roman" w:hAnsi="Times New Roman" w:cs="Times New Roman"/>
                <w:sz w:val="24"/>
                <w:szCs w:val="24"/>
              </w:rPr>
            </w:pPr>
            <w:r w:rsidRPr="00BE0D6F">
              <w:rPr>
                <w:rFonts w:ascii="Times New Roman" w:hAnsi="Times New Roman" w:cs="Times New Roman"/>
                <w:sz w:val="24"/>
                <w:szCs w:val="24"/>
              </w:rPr>
              <w:t>Pagrindinis</w:t>
            </w:r>
          </w:p>
        </w:tc>
        <w:tc>
          <w:tcPr>
            <w:tcW w:w="1701" w:type="dxa"/>
          </w:tcPr>
          <w:p w14:paraId="2311BFF5" w14:textId="0EC1BFE4" w:rsidR="003D3589" w:rsidRPr="00BE0D6F" w:rsidRDefault="003B59F0" w:rsidP="00393524">
            <w:pPr>
              <w:autoSpaceDE w:val="0"/>
              <w:autoSpaceDN w:val="0"/>
              <w:adjustRightInd w:val="0"/>
              <w:jc w:val="both"/>
              <w:rPr>
                <w:rFonts w:ascii="Times New Roman" w:hAnsi="Times New Roman" w:cs="Times New Roman"/>
                <w:sz w:val="24"/>
                <w:szCs w:val="24"/>
              </w:rPr>
            </w:pPr>
            <w:r w:rsidRPr="00BE0D6F">
              <w:rPr>
                <w:rFonts w:ascii="Times New Roman" w:hAnsi="Times New Roman" w:cs="Times New Roman"/>
                <w:sz w:val="24"/>
                <w:szCs w:val="24"/>
              </w:rPr>
              <w:t>Patenkinamas</w:t>
            </w:r>
          </w:p>
        </w:tc>
        <w:tc>
          <w:tcPr>
            <w:tcW w:w="1842" w:type="dxa"/>
          </w:tcPr>
          <w:p w14:paraId="7AFDD69E" w14:textId="420B043D" w:rsidR="003D3589" w:rsidRPr="00BE0D6F" w:rsidRDefault="003B59F0" w:rsidP="00393524">
            <w:pPr>
              <w:autoSpaceDE w:val="0"/>
              <w:autoSpaceDN w:val="0"/>
              <w:adjustRightInd w:val="0"/>
              <w:jc w:val="both"/>
              <w:rPr>
                <w:rFonts w:ascii="Times New Roman" w:hAnsi="Times New Roman" w:cs="Times New Roman"/>
                <w:sz w:val="24"/>
                <w:szCs w:val="24"/>
              </w:rPr>
            </w:pPr>
            <w:r w:rsidRPr="00BE0D6F">
              <w:rPr>
                <w:rFonts w:ascii="Times New Roman" w:hAnsi="Times New Roman" w:cs="Times New Roman"/>
                <w:sz w:val="24"/>
                <w:szCs w:val="24"/>
              </w:rPr>
              <w:t>Nepatenkinamas</w:t>
            </w:r>
          </w:p>
        </w:tc>
      </w:tr>
      <w:tr w:rsidR="003B59F0" w:rsidRPr="00BE0D6F" w14:paraId="45E947EF" w14:textId="77777777" w:rsidTr="00811EC9">
        <w:tc>
          <w:tcPr>
            <w:tcW w:w="2518" w:type="dxa"/>
          </w:tcPr>
          <w:p w14:paraId="24DF9E93" w14:textId="6707E1C8" w:rsidR="003B59F0" w:rsidRPr="00BE0D6F" w:rsidRDefault="003B59F0" w:rsidP="00393524">
            <w:pPr>
              <w:autoSpaceDE w:val="0"/>
              <w:autoSpaceDN w:val="0"/>
              <w:adjustRightInd w:val="0"/>
              <w:jc w:val="both"/>
              <w:rPr>
                <w:szCs w:val="24"/>
              </w:rPr>
            </w:pPr>
            <w:r w:rsidRPr="00BE0D6F">
              <w:rPr>
                <w:rFonts w:ascii="Times New Roman" w:hAnsi="Times New Roman" w:cs="Times New Roman"/>
                <w:sz w:val="24"/>
                <w:szCs w:val="24"/>
              </w:rPr>
              <w:t>2022-2023 m. m.</w:t>
            </w:r>
          </w:p>
        </w:tc>
        <w:tc>
          <w:tcPr>
            <w:tcW w:w="1971" w:type="dxa"/>
          </w:tcPr>
          <w:p w14:paraId="31D3236D" w14:textId="6A64389B" w:rsidR="003B59F0" w:rsidRPr="00BE0D6F" w:rsidRDefault="00076DDC" w:rsidP="00C43706">
            <w:pPr>
              <w:autoSpaceDE w:val="0"/>
              <w:autoSpaceDN w:val="0"/>
              <w:adjustRightInd w:val="0"/>
              <w:jc w:val="center"/>
              <w:rPr>
                <w:rFonts w:ascii="Times New Roman" w:hAnsi="Times New Roman" w:cs="Times New Roman"/>
                <w:sz w:val="24"/>
                <w:szCs w:val="24"/>
              </w:rPr>
            </w:pPr>
            <w:r w:rsidRPr="00BE0D6F">
              <w:rPr>
                <w:rFonts w:ascii="Times New Roman" w:hAnsi="Times New Roman" w:cs="Times New Roman"/>
                <w:sz w:val="24"/>
                <w:szCs w:val="24"/>
              </w:rPr>
              <w:t>17,78</w:t>
            </w:r>
            <w:r w:rsidR="00C43706" w:rsidRPr="00BE0D6F">
              <w:rPr>
                <w:rFonts w:ascii="Times New Roman" w:hAnsi="Times New Roman" w:cs="Times New Roman"/>
                <w:sz w:val="24"/>
                <w:szCs w:val="24"/>
              </w:rPr>
              <w:t>%</w:t>
            </w:r>
          </w:p>
        </w:tc>
        <w:tc>
          <w:tcPr>
            <w:tcW w:w="1715" w:type="dxa"/>
          </w:tcPr>
          <w:p w14:paraId="0C02E504" w14:textId="224E4340" w:rsidR="003B59F0" w:rsidRPr="00BE0D6F" w:rsidRDefault="00076DDC" w:rsidP="00C43706">
            <w:pPr>
              <w:autoSpaceDE w:val="0"/>
              <w:autoSpaceDN w:val="0"/>
              <w:adjustRightInd w:val="0"/>
              <w:jc w:val="center"/>
              <w:rPr>
                <w:rFonts w:ascii="Times New Roman" w:hAnsi="Times New Roman" w:cs="Times New Roman"/>
                <w:sz w:val="24"/>
                <w:szCs w:val="24"/>
              </w:rPr>
            </w:pPr>
            <w:r w:rsidRPr="00BE0D6F">
              <w:rPr>
                <w:rFonts w:ascii="Times New Roman" w:hAnsi="Times New Roman" w:cs="Times New Roman"/>
                <w:sz w:val="24"/>
                <w:szCs w:val="24"/>
              </w:rPr>
              <w:t>44,26</w:t>
            </w:r>
            <w:r w:rsidR="00C43706" w:rsidRPr="00BE0D6F">
              <w:rPr>
                <w:rFonts w:ascii="Times New Roman" w:hAnsi="Times New Roman" w:cs="Times New Roman"/>
                <w:sz w:val="24"/>
                <w:szCs w:val="24"/>
              </w:rPr>
              <w:t>%</w:t>
            </w:r>
          </w:p>
        </w:tc>
        <w:tc>
          <w:tcPr>
            <w:tcW w:w="1701" w:type="dxa"/>
          </w:tcPr>
          <w:p w14:paraId="66188AD1" w14:textId="4D0C3EA5" w:rsidR="003B59F0" w:rsidRPr="00BE0D6F" w:rsidRDefault="00076DDC" w:rsidP="00C43706">
            <w:pPr>
              <w:autoSpaceDE w:val="0"/>
              <w:autoSpaceDN w:val="0"/>
              <w:adjustRightInd w:val="0"/>
              <w:jc w:val="center"/>
              <w:rPr>
                <w:rFonts w:ascii="Times New Roman" w:hAnsi="Times New Roman" w:cs="Times New Roman"/>
                <w:sz w:val="24"/>
                <w:szCs w:val="24"/>
              </w:rPr>
            </w:pPr>
            <w:r w:rsidRPr="00BE0D6F">
              <w:rPr>
                <w:rFonts w:ascii="Times New Roman" w:hAnsi="Times New Roman" w:cs="Times New Roman"/>
                <w:sz w:val="24"/>
                <w:szCs w:val="24"/>
              </w:rPr>
              <w:t>37,54</w:t>
            </w:r>
            <w:r w:rsidR="00C43706" w:rsidRPr="00BE0D6F">
              <w:rPr>
                <w:rFonts w:ascii="Times New Roman" w:hAnsi="Times New Roman" w:cs="Times New Roman"/>
                <w:sz w:val="24"/>
                <w:szCs w:val="24"/>
              </w:rPr>
              <w:t>%</w:t>
            </w:r>
          </w:p>
        </w:tc>
        <w:tc>
          <w:tcPr>
            <w:tcW w:w="1842" w:type="dxa"/>
          </w:tcPr>
          <w:p w14:paraId="56924EE3" w14:textId="3517F7AE" w:rsidR="003B59F0" w:rsidRPr="00BE0D6F" w:rsidRDefault="00076DDC" w:rsidP="00C43706">
            <w:pPr>
              <w:autoSpaceDE w:val="0"/>
              <w:autoSpaceDN w:val="0"/>
              <w:adjustRightInd w:val="0"/>
              <w:jc w:val="center"/>
              <w:rPr>
                <w:rFonts w:ascii="Times New Roman" w:hAnsi="Times New Roman" w:cs="Times New Roman"/>
                <w:sz w:val="24"/>
                <w:szCs w:val="24"/>
              </w:rPr>
            </w:pPr>
            <w:r w:rsidRPr="00BE0D6F">
              <w:rPr>
                <w:rFonts w:ascii="Times New Roman" w:hAnsi="Times New Roman" w:cs="Times New Roman"/>
                <w:sz w:val="24"/>
                <w:szCs w:val="24"/>
              </w:rPr>
              <w:t>0,39</w:t>
            </w:r>
            <w:r w:rsidR="00C43706" w:rsidRPr="00BE0D6F">
              <w:rPr>
                <w:rFonts w:ascii="Times New Roman" w:hAnsi="Times New Roman" w:cs="Times New Roman"/>
                <w:sz w:val="24"/>
                <w:szCs w:val="24"/>
              </w:rPr>
              <w:t>%</w:t>
            </w:r>
          </w:p>
        </w:tc>
      </w:tr>
      <w:tr w:rsidR="00380989" w:rsidRPr="00380989" w14:paraId="22266D75" w14:textId="77777777" w:rsidTr="00811EC9">
        <w:tc>
          <w:tcPr>
            <w:tcW w:w="2518" w:type="dxa"/>
          </w:tcPr>
          <w:p w14:paraId="6E3CAC4A" w14:textId="0E72445A" w:rsidR="00380989" w:rsidRPr="00380989" w:rsidRDefault="00380989" w:rsidP="00393524">
            <w:pPr>
              <w:autoSpaceDE w:val="0"/>
              <w:autoSpaceDN w:val="0"/>
              <w:adjustRightInd w:val="0"/>
              <w:jc w:val="both"/>
              <w:rPr>
                <w:rFonts w:ascii="Times New Roman" w:hAnsi="Times New Roman" w:cs="Times New Roman"/>
                <w:sz w:val="24"/>
                <w:szCs w:val="24"/>
              </w:rPr>
            </w:pPr>
            <w:r w:rsidRPr="00380989">
              <w:rPr>
                <w:rFonts w:ascii="Times New Roman" w:hAnsi="Times New Roman" w:cs="Times New Roman"/>
                <w:sz w:val="24"/>
                <w:szCs w:val="24"/>
              </w:rPr>
              <w:t xml:space="preserve">2023-2024 m. m. </w:t>
            </w:r>
          </w:p>
        </w:tc>
        <w:tc>
          <w:tcPr>
            <w:tcW w:w="1971" w:type="dxa"/>
          </w:tcPr>
          <w:p w14:paraId="28AA9509" w14:textId="42342A70" w:rsidR="00380989" w:rsidRPr="00380989" w:rsidRDefault="00380989" w:rsidP="00C4370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12,3%</w:t>
            </w:r>
          </w:p>
        </w:tc>
        <w:tc>
          <w:tcPr>
            <w:tcW w:w="1715" w:type="dxa"/>
          </w:tcPr>
          <w:p w14:paraId="33244161" w14:textId="43A64718" w:rsidR="00380989" w:rsidRPr="00380989" w:rsidRDefault="00380989" w:rsidP="00C4370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43,5%</w:t>
            </w:r>
          </w:p>
        </w:tc>
        <w:tc>
          <w:tcPr>
            <w:tcW w:w="1701" w:type="dxa"/>
          </w:tcPr>
          <w:p w14:paraId="10ECE82E" w14:textId="66EBA28D" w:rsidR="00380989" w:rsidRPr="00380989" w:rsidRDefault="00380989" w:rsidP="00C4370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43,5%</w:t>
            </w:r>
          </w:p>
        </w:tc>
        <w:tc>
          <w:tcPr>
            <w:tcW w:w="1842" w:type="dxa"/>
          </w:tcPr>
          <w:p w14:paraId="6B93DA31" w14:textId="7854A5FA" w:rsidR="00380989" w:rsidRPr="00380989" w:rsidRDefault="00380989" w:rsidP="00C4370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0,72%</w:t>
            </w:r>
          </w:p>
        </w:tc>
      </w:tr>
      <w:tr w:rsidR="00C43706" w:rsidRPr="00BE0D6F" w14:paraId="130F9FB1" w14:textId="77777777" w:rsidTr="00811EC9">
        <w:tc>
          <w:tcPr>
            <w:tcW w:w="2518" w:type="dxa"/>
          </w:tcPr>
          <w:p w14:paraId="5E0D5B78" w14:textId="7A859A77" w:rsidR="00C43706" w:rsidRPr="00BE0D6F" w:rsidRDefault="00C43706" w:rsidP="00393524">
            <w:pPr>
              <w:autoSpaceDE w:val="0"/>
              <w:autoSpaceDN w:val="0"/>
              <w:adjustRightInd w:val="0"/>
              <w:jc w:val="both"/>
              <w:rPr>
                <w:rFonts w:ascii="Times New Roman" w:hAnsi="Times New Roman" w:cs="Times New Roman"/>
                <w:sz w:val="24"/>
                <w:szCs w:val="24"/>
              </w:rPr>
            </w:pPr>
            <w:r w:rsidRPr="00BE0D6F">
              <w:rPr>
                <w:rFonts w:ascii="Times New Roman" w:hAnsi="Times New Roman" w:cs="Times New Roman"/>
                <w:sz w:val="24"/>
                <w:szCs w:val="24"/>
              </w:rPr>
              <w:t>Pokytis</w:t>
            </w:r>
          </w:p>
        </w:tc>
        <w:tc>
          <w:tcPr>
            <w:tcW w:w="1971" w:type="dxa"/>
          </w:tcPr>
          <w:p w14:paraId="417AF285" w14:textId="508691C7" w:rsidR="00C43706" w:rsidRPr="00BE0D6F" w:rsidRDefault="00D75CF6" w:rsidP="00C43706">
            <w:pPr>
              <w:autoSpaceDE w:val="0"/>
              <w:autoSpaceDN w:val="0"/>
              <w:adjustRightInd w:val="0"/>
              <w:jc w:val="center"/>
              <w:rPr>
                <w:rFonts w:ascii="Times New Roman" w:hAnsi="Times New Roman" w:cs="Times New Roman"/>
                <w:sz w:val="24"/>
                <w:szCs w:val="24"/>
              </w:rPr>
            </w:pPr>
            <w:r w:rsidRPr="00BE0D6F">
              <w:rPr>
                <w:rFonts w:ascii="Times New Roman" w:hAnsi="Times New Roman" w:cs="Times New Roman"/>
                <w:sz w:val="24"/>
                <w:szCs w:val="24"/>
              </w:rPr>
              <w:t>-</w:t>
            </w:r>
            <w:r w:rsidR="00F16AB2">
              <w:rPr>
                <w:rFonts w:ascii="Times New Roman" w:hAnsi="Times New Roman" w:cs="Times New Roman"/>
                <w:sz w:val="24"/>
                <w:szCs w:val="24"/>
              </w:rPr>
              <w:t>5,48</w:t>
            </w:r>
            <w:r w:rsidRPr="00BE0D6F">
              <w:rPr>
                <w:rFonts w:ascii="Times New Roman" w:hAnsi="Times New Roman" w:cs="Times New Roman"/>
                <w:sz w:val="24"/>
                <w:szCs w:val="24"/>
              </w:rPr>
              <w:t>%</w:t>
            </w:r>
          </w:p>
        </w:tc>
        <w:tc>
          <w:tcPr>
            <w:tcW w:w="1715" w:type="dxa"/>
          </w:tcPr>
          <w:p w14:paraId="24B6AFAF" w14:textId="534865F7" w:rsidR="00C43706" w:rsidRPr="00BE0D6F" w:rsidRDefault="00F16AB2" w:rsidP="00C4370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-0,76</w:t>
            </w:r>
            <w:r w:rsidR="00D75CF6" w:rsidRPr="00BE0D6F">
              <w:rPr>
                <w:rFonts w:ascii="Times New Roman" w:hAnsi="Times New Roman" w:cs="Times New Roman"/>
                <w:sz w:val="24"/>
                <w:szCs w:val="24"/>
              </w:rPr>
              <w:t>%</w:t>
            </w:r>
          </w:p>
        </w:tc>
        <w:tc>
          <w:tcPr>
            <w:tcW w:w="1701" w:type="dxa"/>
          </w:tcPr>
          <w:p w14:paraId="0F7E9E79" w14:textId="7AF621E5" w:rsidR="00C43706" w:rsidRPr="00BE0D6F" w:rsidRDefault="00D75CF6" w:rsidP="00C43706">
            <w:pPr>
              <w:autoSpaceDE w:val="0"/>
              <w:autoSpaceDN w:val="0"/>
              <w:adjustRightInd w:val="0"/>
              <w:jc w:val="center"/>
              <w:rPr>
                <w:rFonts w:ascii="Times New Roman" w:hAnsi="Times New Roman" w:cs="Times New Roman"/>
                <w:sz w:val="24"/>
                <w:szCs w:val="24"/>
              </w:rPr>
            </w:pPr>
            <w:r w:rsidRPr="00BE0D6F">
              <w:rPr>
                <w:rFonts w:ascii="Times New Roman" w:hAnsi="Times New Roman" w:cs="Times New Roman"/>
                <w:sz w:val="24"/>
                <w:szCs w:val="24"/>
              </w:rPr>
              <w:t>+</w:t>
            </w:r>
            <w:r w:rsidR="00F16AB2">
              <w:rPr>
                <w:rFonts w:ascii="Times New Roman" w:hAnsi="Times New Roman" w:cs="Times New Roman"/>
                <w:sz w:val="24"/>
                <w:szCs w:val="24"/>
              </w:rPr>
              <w:t>5,96</w:t>
            </w:r>
            <w:r w:rsidRPr="00BE0D6F">
              <w:rPr>
                <w:rFonts w:ascii="Times New Roman" w:hAnsi="Times New Roman" w:cs="Times New Roman"/>
                <w:sz w:val="24"/>
                <w:szCs w:val="24"/>
              </w:rPr>
              <w:t>%</w:t>
            </w:r>
          </w:p>
        </w:tc>
        <w:tc>
          <w:tcPr>
            <w:tcW w:w="1842" w:type="dxa"/>
          </w:tcPr>
          <w:p w14:paraId="07924FE4" w14:textId="2366AF75" w:rsidR="00C43706" w:rsidRPr="00BE0D6F" w:rsidRDefault="00F16AB2" w:rsidP="00C4370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+0,33</w:t>
            </w:r>
          </w:p>
        </w:tc>
      </w:tr>
    </w:tbl>
    <w:p w14:paraId="75767912" w14:textId="6E29E5E8" w:rsidR="001858D5" w:rsidRDefault="00D75CF6" w:rsidP="00F16AB2">
      <w:pPr>
        <w:autoSpaceDE w:val="0"/>
        <w:autoSpaceDN w:val="0"/>
        <w:adjustRightInd w:val="0"/>
        <w:ind w:firstLine="709"/>
        <w:jc w:val="both"/>
      </w:pPr>
      <w:r w:rsidRPr="00BE0D6F">
        <w:t>Remiantis pradinių klasių metine pažangumo suvestine, lyginant su 202</w:t>
      </w:r>
      <w:r w:rsidR="00F16AB2">
        <w:t>2</w:t>
      </w:r>
      <w:r w:rsidRPr="00BE0D6F">
        <w:t>–202</w:t>
      </w:r>
      <w:r w:rsidR="00F16AB2">
        <w:t>3</w:t>
      </w:r>
      <w:r w:rsidRPr="00BE0D6F">
        <w:t xml:space="preserve"> m. m.,</w:t>
      </w:r>
      <w:r w:rsidR="00322360" w:rsidRPr="00BE0D6F">
        <w:t xml:space="preserve"> </w:t>
      </w:r>
      <w:r w:rsidRPr="00BE0D6F">
        <w:t>mokinių, besimokančių aukštesniuoju</w:t>
      </w:r>
      <w:r w:rsidR="00322360" w:rsidRPr="00BE0D6F">
        <w:t xml:space="preserve"> ir pagrindiniu</w:t>
      </w:r>
      <w:r w:rsidRPr="00BE0D6F">
        <w:t xml:space="preserve"> lygiu, skaičius sumažėjo </w:t>
      </w:r>
      <w:r w:rsidR="00F16AB2">
        <w:t>6,24</w:t>
      </w:r>
      <w:r w:rsidRPr="00BE0D6F">
        <w:t xml:space="preserve"> </w:t>
      </w:r>
      <w:r w:rsidR="008B631A">
        <w:t>%</w:t>
      </w:r>
      <w:r w:rsidRPr="00BE0D6F">
        <w:t xml:space="preserve">, </w:t>
      </w:r>
      <w:r w:rsidR="00F16AB2">
        <w:t>5,96%</w:t>
      </w:r>
      <w:r w:rsidR="00322360" w:rsidRPr="00BE0D6F">
        <w:t xml:space="preserve"> padidėjo </w:t>
      </w:r>
      <w:r w:rsidRPr="00BE0D6F">
        <w:t>besimokančių patenkinamai skaičius</w:t>
      </w:r>
      <w:r w:rsidR="00322360" w:rsidRPr="00BE0D6F">
        <w:t>, nepatenkinamai besimokančių mokinių skaičius</w:t>
      </w:r>
      <w:r w:rsidRPr="00BE0D6F">
        <w:t xml:space="preserve"> </w:t>
      </w:r>
      <w:r w:rsidR="00F16AB2">
        <w:t>kito nežymiai</w:t>
      </w:r>
      <w:r w:rsidRPr="00BE0D6F">
        <w:t>.</w:t>
      </w:r>
    </w:p>
    <w:p w14:paraId="17B8D3BD" w14:textId="07634E8D" w:rsidR="001858D5" w:rsidRPr="00BE0D6F" w:rsidRDefault="001858D5" w:rsidP="00E16E5E">
      <w:pPr>
        <w:autoSpaceDE w:val="0"/>
        <w:autoSpaceDN w:val="0"/>
        <w:adjustRightInd w:val="0"/>
        <w:ind w:firstLine="709"/>
        <w:jc w:val="both"/>
      </w:pPr>
      <w:r w:rsidRPr="00BE0D6F">
        <w:t>5-8 klasių mokinių pažangumas:</w:t>
      </w:r>
    </w:p>
    <w:tbl>
      <w:tblPr>
        <w:tblStyle w:val="Lentelstinklelis"/>
        <w:tblW w:w="9747" w:type="dxa"/>
        <w:tblLook w:val="04A0" w:firstRow="1" w:lastRow="0" w:firstColumn="1" w:lastColumn="0" w:noHBand="0" w:noVBand="1"/>
      </w:tblPr>
      <w:tblGrid>
        <w:gridCol w:w="2943"/>
        <w:gridCol w:w="1843"/>
        <w:gridCol w:w="1715"/>
        <w:gridCol w:w="1701"/>
        <w:gridCol w:w="1545"/>
      </w:tblGrid>
      <w:tr w:rsidR="001858D5" w:rsidRPr="00BE0D6F" w14:paraId="50AEFAF3" w14:textId="77777777" w:rsidTr="00811EC9">
        <w:tc>
          <w:tcPr>
            <w:tcW w:w="2943" w:type="dxa"/>
          </w:tcPr>
          <w:p w14:paraId="289FB24F" w14:textId="68EC2BDD" w:rsidR="001858D5" w:rsidRPr="00BE0D6F" w:rsidRDefault="001858D5" w:rsidP="00A6746B">
            <w:pPr>
              <w:autoSpaceDE w:val="0"/>
              <w:autoSpaceDN w:val="0"/>
              <w:adjustRightInd w:val="0"/>
              <w:jc w:val="both"/>
              <w:rPr>
                <w:rFonts w:ascii="Times New Roman" w:hAnsi="Times New Roman" w:cs="Times New Roman"/>
                <w:sz w:val="24"/>
                <w:szCs w:val="24"/>
              </w:rPr>
            </w:pPr>
            <w:r w:rsidRPr="00BE0D6F">
              <w:rPr>
                <w:rFonts w:ascii="Times New Roman" w:hAnsi="Times New Roman" w:cs="Times New Roman"/>
                <w:sz w:val="24"/>
                <w:szCs w:val="24"/>
              </w:rPr>
              <w:t>Mokslo metai, pažangumas</w:t>
            </w:r>
          </w:p>
        </w:tc>
        <w:tc>
          <w:tcPr>
            <w:tcW w:w="1843" w:type="dxa"/>
          </w:tcPr>
          <w:p w14:paraId="11884077" w14:textId="312F4D97" w:rsidR="001858D5" w:rsidRPr="00BE0D6F" w:rsidRDefault="001858D5" w:rsidP="001858D5">
            <w:pPr>
              <w:autoSpaceDE w:val="0"/>
              <w:autoSpaceDN w:val="0"/>
              <w:adjustRightInd w:val="0"/>
              <w:jc w:val="center"/>
              <w:rPr>
                <w:rFonts w:ascii="Times New Roman" w:hAnsi="Times New Roman" w:cs="Times New Roman"/>
                <w:sz w:val="24"/>
                <w:szCs w:val="24"/>
              </w:rPr>
            </w:pPr>
            <w:r w:rsidRPr="00BE0D6F">
              <w:rPr>
                <w:rFonts w:ascii="Times New Roman" w:hAnsi="Times New Roman" w:cs="Times New Roman"/>
                <w:sz w:val="24"/>
                <w:szCs w:val="24"/>
              </w:rPr>
              <w:t>Mokosi 10-9</w:t>
            </w:r>
          </w:p>
        </w:tc>
        <w:tc>
          <w:tcPr>
            <w:tcW w:w="1715" w:type="dxa"/>
          </w:tcPr>
          <w:p w14:paraId="331DDED0" w14:textId="763BF212" w:rsidR="001858D5" w:rsidRPr="00BE0D6F" w:rsidRDefault="001858D5" w:rsidP="001858D5">
            <w:pPr>
              <w:autoSpaceDE w:val="0"/>
              <w:autoSpaceDN w:val="0"/>
              <w:adjustRightInd w:val="0"/>
              <w:jc w:val="center"/>
              <w:rPr>
                <w:rFonts w:ascii="Times New Roman" w:hAnsi="Times New Roman" w:cs="Times New Roman"/>
                <w:sz w:val="24"/>
                <w:szCs w:val="24"/>
              </w:rPr>
            </w:pPr>
            <w:r w:rsidRPr="00BE0D6F">
              <w:rPr>
                <w:rFonts w:ascii="Times New Roman" w:hAnsi="Times New Roman" w:cs="Times New Roman"/>
                <w:sz w:val="24"/>
                <w:szCs w:val="24"/>
              </w:rPr>
              <w:t>Mokosi 8-6</w:t>
            </w:r>
          </w:p>
        </w:tc>
        <w:tc>
          <w:tcPr>
            <w:tcW w:w="1701" w:type="dxa"/>
          </w:tcPr>
          <w:p w14:paraId="1BF99347" w14:textId="4E03835B" w:rsidR="001858D5" w:rsidRPr="00BE0D6F" w:rsidRDefault="001858D5" w:rsidP="001858D5">
            <w:pPr>
              <w:autoSpaceDE w:val="0"/>
              <w:autoSpaceDN w:val="0"/>
              <w:adjustRightInd w:val="0"/>
              <w:jc w:val="center"/>
              <w:rPr>
                <w:rFonts w:ascii="Times New Roman" w:hAnsi="Times New Roman" w:cs="Times New Roman"/>
                <w:sz w:val="24"/>
                <w:szCs w:val="24"/>
              </w:rPr>
            </w:pPr>
            <w:r w:rsidRPr="00BE0D6F">
              <w:rPr>
                <w:rFonts w:ascii="Times New Roman" w:hAnsi="Times New Roman" w:cs="Times New Roman"/>
                <w:sz w:val="24"/>
                <w:szCs w:val="24"/>
              </w:rPr>
              <w:t>Mokosi 5-4</w:t>
            </w:r>
          </w:p>
        </w:tc>
        <w:tc>
          <w:tcPr>
            <w:tcW w:w="1545" w:type="dxa"/>
          </w:tcPr>
          <w:p w14:paraId="5093C9BB" w14:textId="4594261D" w:rsidR="001858D5" w:rsidRPr="00BE0D6F" w:rsidRDefault="001858D5" w:rsidP="001858D5">
            <w:pPr>
              <w:autoSpaceDE w:val="0"/>
              <w:autoSpaceDN w:val="0"/>
              <w:adjustRightInd w:val="0"/>
              <w:jc w:val="center"/>
              <w:rPr>
                <w:rFonts w:ascii="Times New Roman" w:hAnsi="Times New Roman" w:cs="Times New Roman"/>
                <w:sz w:val="24"/>
                <w:szCs w:val="24"/>
              </w:rPr>
            </w:pPr>
            <w:r w:rsidRPr="00BE0D6F">
              <w:rPr>
                <w:rFonts w:ascii="Times New Roman" w:hAnsi="Times New Roman" w:cs="Times New Roman"/>
                <w:sz w:val="24"/>
                <w:szCs w:val="24"/>
              </w:rPr>
              <w:t>Mokosi 3-1</w:t>
            </w:r>
          </w:p>
        </w:tc>
      </w:tr>
      <w:tr w:rsidR="001858D5" w:rsidRPr="00BE0D6F" w14:paraId="3D4EB145" w14:textId="77777777" w:rsidTr="00811EC9">
        <w:tc>
          <w:tcPr>
            <w:tcW w:w="2943" w:type="dxa"/>
          </w:tcPr>
          <w:p w14:paraId="5401FCF6" w14:textId="77777777" w:rsidR="001858D5" w:rsidRPr="00BE0D6F" w:rsidRDefault="001858D5" w:rsidP="00A6746B">
            <w:pPr>
              <w:autoSpaceDE w:val="0"/>
              <w:autoSpaceDN w:val="0"/>
              <w:adjustRightInd w:val="0"/>
              <w:jc w:val="both"/>
              <w:rPr>
                <w:szCs w:val="24"/>
              </w:rPr>
            </w:pPr>
            <w:r w:rsidRPr="00BE0D6F">
              <w:rPr>
                <w:rFonts w:ascii="Times New Roman" w:hAnsi="Times New Roman" w:cs="Times New Roman"/>
                <w:sz w:val="24"/>
                <w:szCs w:val="24"/>
              </w:rPr>
              <w:t>2022-2023 m. m.</w:t>
            </w:r>
          </w:p>
        </w:tc>
        <w:tc>
          <w:tcPr>
            <w:tcW w:w="1843" w:type="dxa"/>
          </w:tcPr>
          <w:p w14:paraId="6B5248F9" w14:textId="4075E6A8" w:rsidR="001858D5" w:rsidRPr="00BE0D6F" w:rsidRDefault="00076DDC" w:rsidP="00A6746B">
            <w:pPr>
              <w:autoSpaceDE w:val="0"/>
              <w:autoSpaceDN w:val="0"/>
              <w:adjustRightInd w:val="0"/>
              <w:jc w:val="center"/>
              <w:rPr>
                <w:rFonts w:ascii="Times New Roman" w:hAnsi="Times New Roman" w:cs="Times New Roman"/>
                <w:sz w:val="24"/>
                <w:szCs w:val="24"/>
              </w:rPr>
            </w:pPr>
            <w:r w:rsidRPr="00BE0D6F">
              <w:rPr>
                <w:rFonts w:ascii="Times New Roman" w:hAnsi="Times New Roman" w:cs="Times New Roman"/>
                <w:sz w:val="24"/>
                <w:szCs w:val="24"/>
              </w:rPr>
              <w:t>5,66</w:t>
            </w:r>
            <w:r w:rsidR="001858D5" w:rsidRPr="00BE0D6F">
              <w:rPr>
                <w:rFonts w:ascii="Times New Roman" w:hAnsi="Times New Roman" w:cs="Times New Roman"/>
                <w:sz w:val="24"/>
                <w:szCs w:val="24"/>
              </w:rPr>
              <w:t>%</w:t>
            </w:r>
          </w:p>
        </w:tc>
        <w:tc>
          <w:tcPr>
            <w:tcW w:w="1715" w:type="dxa"/>
          </w:tcPr>
          <w:p w14:paraId="4EC66FF8" w14:textId="7531B9A5" w:rsidR="001858D5" w:rsidRPr="00BE0D6F" w:rsidRDefault="00076DDC" w:rsidP="00A6746B">
            <w:pPr>
              <w:autoSpaceDE w:val="0"/>
              <w:autoSpaceDN w:val="0"/>
              <w:adjustRightInd w:val="0"/>
              <w:jc w:val="center"/>
              <w:rPr>
                <w:rFonts w:ascii="Times New Roman" w:hAnsi="Times New Roman" w:cs="Times New Roman"/>
                <w:sz w:val="24"/>
                <w:szCs w:val="24"/>
              </w:rPr>
            </w:pPr>
            <w:r w:rsidRPr="00BE0D6F">
              <w:rPr>
                <w:rFonts w:ascii="Times New Roman" w:hAnsi="Times New Roman" w:cs="Times New Roman"/>
                <w:sz w:val="24"/>
                <w:szCs w:val="24"/>
              </w:rPr>
              <w:t>42,64</w:t>
            </w:r>
            <w:r w:rsidR="001858D5" w:rsidRPr="00BE0D6F">
              <w:rPr>
                <w:rFonts w:ascii="Times New Roman" w:hAnsi="Times New Roman" w:cs="Times New Roman"/>
                <w:sz w:val="24"/>
                <w:szCs w:val="24"/>
              </w:rPr>
              <w:t>%</w:t>
            </w:r>
          </w:p>
        </w:tc>
        <w:tc>
          <w:tcPr>
            <w:tcW w:w="1701" w:type="dxa"/>
          </w:tcPr>
          <w:p w14:paraId="2DC24C25" w14:textId="6A24AB3B" w:rsidR="001858D5" w:rsidRPr="00BE0D6F" w:rsidRDefault="00076DDC" w:rsidP="00A6746B">
            <w:pPr>
              <w:autoSpaceDE w:val="0"/>
              <w:autoSpaceDN w:val="0"/>
              <w:adjustRightInd w:val="0"/>
              <w:jc w:val="center"/>
              <w:rPr>
                <w:rFonts w:ascii="Times New Roman" w:hAnsi="Times New Roman" w:cs="Times New Roman"/>
                <w:sz w:val="24"/>
                <w:szCs w:val="24"/>
              </w:rPr>
            </w:pPr>
            <w:r w:rsidRPr="00BE0D6F">
              <w:rPr>
                <w:rFonts w:ascii="Times New Roman" w:hAnsi="Times New Roman" w:cs="Times New Roman"/>
                <w:sz w:val="24"/>
                <w:szCs w:val="24"/>
              </w:rPr>
              <w:t>51,32</w:t>
            </w:r>
            <w:r w:rsidR="001858D5" w:rsidRPr="00BE0D6F">
              <w:rPr>
                <w:rFonts w:ascii="Times New Roman" w:hAnsi="Times New Roman" w:cs="Times New Roman"/>
                <w:sz w:val="24"/>
                <w:szCs w:val="24"/>
              </w:rPr>
              <w:t>%</w:t>
            </w:r>
          </w:p>
        </w:tc>
        <w:tc>
          <w:tcPr>
            <w:tcW w:w="1545" w:type="dxa"/>
          </w:tcPr>
          <w:p w14:paraId="11EFF31F" w14:textId="581DA8D7" w:rsidR="001858D5" w:rsidRPr="00BE0D6F" w:rsidRDefault="00076DDC" w:rsidP="00A6746B">
            <w:pPr>
              <w:autoSpaceDE w:val="0"/>
              <w:autoSpaceDN w:val="0"/>
              <w:adjustRightInd w:val="0"/>
              <w:jc w:val="center"/>
              <w:rPr>
                <w:rFonts w:ascii="Times New Roman" w:hAnsi="Times New Roman" w:cs="Times New Roman"/>
                <w:sz w:val="24"/>
                <w:szCs w:val="24"/>
              </w:rPr>
            </w:pPr>
            <w:r w:rsidRPr="00BE0D6F">
              <w:rPr>
                <w:rFonts w:ascii="Times New Roman" w:hAnsi="Times New Roman" w:cs="Times New Roman"/>
                <w:sz w:val="24"/>
                <w:szCs w:val="24"/>
              </w:rPr>
              <w:t>0,37</w:t>
            </w:r>
            <w:r w:rsidR="001858D5" w:rsidRPr="00BE0D6F">
              <w:rPr>
                <w:rFonts w:ascii="Times New Roman" w:hAnsi="Times New Roman" w:cs="Times New Roman"/>
                <w:sz w:val="24"/>
                <w:szCs w:val="24"/>
              </w:rPr>
              <w:t>%</w:t>
            </w:r>
          </w:p>
        </w:tc>
      </w:tr>
      <w:tr w:rsidR="001A1C29" w:rsidRPr="001A1C29" w14:paraId="46127055" w14:textId="77777777" w:rsidTr="00811EC9">
        <w:tc>
          <w:tcPr>
            <w:tcW w:w="2943" w:type="dxa"/>
          </w:tcPr>
          <w:p w14:paraId="34A14061" w14:textId="4B86087B" w:rsidR="001A1C29" w:rsidRPr="001A1C29" w:rsidRDefault="001A1C29" w:rsidP="00A6746B">
            <w:pPr>
              <w:autoSpaceDE w:val="0"/>
              <w:autoSpaceDN w:val="0"/>
              <w:adjustRightInd w:val="0"/>
              <w:jc w:val="both"/>
              <w:rPr>
                <w:rFonts w:ascii="Times New Roman" w:hAnsi="Times New Roman" w:cs="Times New Roman"/>
                <w:sz w:val="24"/>
                <w:szCs w:val="24"/>
              </w:rPr>
            </w:pPr>
            <w:r w:rsidRPr="001A1C29">
              <w:rPr>
                <w:rFonts w:ascii="Times New Roman" w:hAnsi="Times New Roman" w:cs="Times New Roman"/>
                <w:sz w:val="24"/>
                <w:szCs w:val="24"/>
              </w:rPr>
              <w:t xml:space="preserve">2023-2024 m. m. </w:t>
            </w:r>
          </w:p>
        </w:tc>
        <w:tc>
          <w:tcPr>
            <w:tcW w:w="1843" w:type="dxa"/>
          </w:tcPr>
          <w:p w14:paraId="292F864E" w14:textId="4AFFFCC5" w:rsidR="001A1C29" w:rsidRPr="001A1C29" w:rsidRDefault="001A1C29" w:rsidP="002C1368">
            <w:pPr>
              <w:autoSpaceDE w:val="0"/>
              <w:autoSpaceDN w:val="0"/>
              <w:adjustRightInd w:val="0"/>
              <w:jc w:val="center"/>
              <w:rPr>
                <w:rFonts w:ascii="Times New Roman" w:hAnsi="Times New Roman" w:cs="Times New Roman"/>
                <w:sz w:val="24"/>
                <w:szCs w:val="24"/>
              </w:rPr>
            </w:pPr>
            <w:r w:rsidRPr="001A1C29">
              <w:rPr>
                <w:rFonts w:ascii="Times New Roman" w:hAnsi="Times New Roman" w:cs="Times New Roman"/>
                <w:sz w:val="24"/>
                <w:szCs w:val="24"/>
              </w:rPr>
              <w:t>6,4</w:t>
            </w:r>
            <w:r>
              <w:rPr>
                <w:rFonts w:ascii="Times New Roman" w:hAnsi="Times New Roman" w:cs="Times New Roman"/>
                <w:sz w:val="24"/>
                <w:szCs w:val="24"/>
              </w:rPr>
              <w:t>%</w:t>
            </w:r>
          </w:p>
        </w:tc>
        <w:tc>
          <w:tcPr>
            <w:tcW w:w="1715" w:type="dxa"/>
          </w:tcPr>
          <w:p w14:paraId="1F40399A" w14:textId="07F5B2D2" w:rsidR="001A1C29" w:rsidRPr="001A1C29" w:rsidRDefault="001A1C29" w:rsidP="00A674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1701" w:type="dxa"/>
          </w:tcPr>
          <w:p w14:paraId="7DEE858F" w14:textId="553BE131" w:rsidR="001A1C29" w:rsidRPr="001A1C29" w:rsidRDefault="001A1C29" w:rsidP="00A674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64%</w:t>
            </w:r>
          </w:p>
        </w:tc>
        <w:tc>
          <w:tcPr>
            <w:tcW w:w="1545" w:type="dxa"/>
          </w:tcPr>
          <w:p w14:paraId="4286BD21" w14:textId="2BA221C3" w:rsidR="001A1C29" w:rsidRPr="001A1C29" w:rsidRDefault="001A1C29" w:rsidP="00A674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r w:rsidR="002C1368">
              <w:rPr>
                <w:rFonts w:ascii="Times New Roman" w:hAnsi="Times New Roman" w:cs="Times New Roman"/>
                <w:sz w:val="24"/>
                <w:szCs w:val="24"/>
              </w:rPr>
              <w:t>%</w:t>
            </w:r>
          </w:p>
        </w:tc>
      </w:tr>
      <w:tr w:rsidR="001858D5" w:rsidRPr="00BE0D6F" w14:paraId="2475B5CB" w14:textId="77777777" w:rsidTr="00811EC9">
        <w:tc>
          <w:tcPr>
            <w:tcW w:w="2943" w:type="dxa"/>
          </w:tcPr>
          <w:p w14:paraId="0EF38913" w14:textId="77777777" w:rsidR="001858D5" w:rsidRPr="00BE0D6F" w:rsidRDefault="001858D5" w:rsidP="00A6746B">
            <w:pPr>
              <w:autoSpaceDE w:val="0"/>
              <w:autoSpaceDN w:val="0"/>
              <w:adjustRightInd w:val="0"/>
              <w:jc w:val="both"/>
              <w:rPr>
                <w:rFonts w:ascii="Times New Roman" w:hAnsi="Times New Roman" w:cs="Times New Roman"/>
                <w:sz w:val="24"/>
                <w:szCs w:val="24"/>
              </w:rPr>
            </w:pPr>
            <w:r w:rsidRPr="00BE0D6F">
              <w:rPr>
                <w:rFonts w:ascii="Times New Roman" w:hAnsi="Times New Roman" w:cs="Times New Roman"/>
                <w:sz w:val="24"/>
                <w:szCs w:val="24"/>
              </w:rPr>
              <w:t>Pokytis</w:t>
            </w:r>
          </w:p>
        </w:tc>
        <w:tc>
          <w:tcPr>
            <w:tcW w:w="1843" w:type="dxa"/>
          </w:tcPr>
          <w:p w14:paraId="2FDE4BAF" w14:textId="7785FCFF" w:rsidR="001858D5" w:rsidRPr="00BE0D6F" w:rsidRDefault="002C1368" w:rsidP="00A674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r w:rsidR="005213D5" w:rsidRPr="00BE0D6F">
              <w:rPr>
                <w:rFonts w:ascii="Times New Roman" w:hAnsi="Times New Roman" w:cs="Times New Roman"/>
                <w:sz w:val="24"/>
                <w:szCs w:val="24"/>
              </w:rPr>
              <w:t>0,</w:t>
            </w:r>
            <w:r>
              <w:rPr>
                <w:rFonts w:ascii="Times New Roman" w:hAnsi="Times New Roman" w:cs="Times New Roman"/>
                <w:sz w:val="24"/>
                <w:szCs w:val="24"/>
              </w:rPr>
              <w:t>74</w:t>
            </w:r>
            <w:r w:rsidR="005213D5" w:rsidRPr="00BE0D6F">
              <w:rPr>
                <w:rFonts w:ascii="Times New Roman" w:hAnsi="Times New Roman" w:cs="Times New Roman"/>
                <w:sz w:val="24"/>
                <w:szCs w:val="24"/>
              </w:rPr>
              <w:t>%</w:t>
            </w:r>
          </w:p>
        </w:tc>
        <w:tc>
          <w:tcPr>
            <w:tcW w:w="1715" w:type="dxa"/>
          </w:tcPr>
          <w:p w14:paraId="7E0A51BC" w14:textId="7F4BE794" w:rsidR="001858D5" w:rsidRPr="00BE0D6F" w:rsidRDefault="002C1368" w:rsidP="00A674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8908A2" w:rsidRPr="00BE0D6F">
              <w:rPr>
                <w:rFonts w:ascii="Times New Roman" w:hAnsi="Times New Roman" w:cs="Times New Roman"/>
                <w:sz w:val="24"/>
                <w:szCs w:val="24"/>
              </w:rPr>
              <w:t>6.</w:t>
            </w:r>
            <w:r>
              <w:rPr>
                <w:rFonts w:ascii="Times New Roman" w:hAnsi="Times New Roman" w:cs="Times New Roman"/>
                <w:sz w:val="24"/>
                <w:szCs w:val="24"/>
              </w:rPr>
              <w:t>64</w:t>
            </w:r>
            <w:r w:rsidR="008908A2" w:rsidRPr="00BE0D6F">
              <w:rPr>
                <w:rFonts w:ascii="Times New Roman" w:hAnsi="Times New Roman" w:cs="Times New Roman"/>
                <w:sz w:val="24"/>
                <w:szCs w:val="24"/>
              </w:rPr>
              <w:t>%</w:t>
            </w:r>
          </w:p>
        </w:tc>
        <w:tc>
          <w:tcPr>
            <w:tcW w:w="1701" w:type="dxa"/>
          </w:tcPr>
          <w:p w14:paraId="6CEE9F57" w14:textId="1AEB6C78" w:rsidR="001858D5" w:rsidRPr="00BE0D6F" w:rsidRDefault="002C1368" w:rsidP="00A674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+12,68</w:t>
            </w:r>
            <w:r w:rsidR="008908A2" w:rsidRPr="00BE0D6F">
              <w:rPr>
                <w:rFonts w:ascii="Times New Roman" w:hAnsi="Times New Roman" w:cs="Times New Roman"/>
                <w:sz w:val="24"/>
                <w:szCs w:val="24"/>
              </w:rPr>
              <w:t>%</w:t>
            </w:r>
          </w:p>
        </w:tc>
        <w:tc>
          <w:tcPr>
            <w:tcW w:w="1545" w:type="dxa"/>
          </w:tcPr>
          <w:p w14:paraId="1963CB29" w14:textId="39EC7673" w:rsidR="001858D5" w:rsidRPr="00BE0D6F" w:rsidRDefault="002C1368" w:rsidP="00A674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+3,03</w:t>
            </w:r>
            <w:r w:rsidR="008908A2" w:rsidRPr="00BE0D6F">
              <w:rPr>
                <w:rFonts w:ascii="Times New Roman" w:hAnsi="Times New Roman" w:cs="Times New Roman"/>
                <w:sz w:val="24"/>
                <w:szCs w:val="24"/>
              </w:rPr>
              <w:t>%</w:t>
            </w:r>
          </w:p>
        </w:tc>
      </w:tr>
    </w:tbl>
    <w:p w14:paraId="3A6DAC98" w14:textId="13B27F02" w:rsidR="00E16E5E" w:rsidRDefault="00A82322" w:rsidP="00E16E5E">
      <w:pPr>
        <w:pStyle w:val="Betarp"/>
        <w:ind w:firstLine="709"/>
        <w:jc w:val="both"/>
        <w:rPr>
          <w:rFonts w:ascii="Times New Roman" w:hAnsi="Times New Roman" w:cs="Times New Roman"/>
          <w:sz w:val="24"/>
          <w:szCs w:val="24"/>
        </w:rPr>
      </w:pPr>
      <w:r w:rsidRPr="00BE0D6F">
        <w:rPr>
          <w:rFonts w:ascii="Times New Roman" w:hAnsi="Times New Roman" w:cs="Times New Roman"/>
          <w:sz w:val="24"/>
          <w:szCs w:val="24"/>
        </w:rPr>
        <w:t>Didėjo</w:t>
      </w:r>
      <w:r w:rsidR="005213D5" w:rsidRPr="00BE0D6F">
        <w:rPr>
          <w:rFonts w:ascii="Times New Roman" w:hAnsi="Times New Roman" w:cs="Times New Roman"/>
          <w:sz w:val="24"/>
          <w:szCs w:val="24"/>
        </w:rPr>
        <w:t xml:space="preserve"> </w:t>
      </w:r>
      <w:r w:rsidR="002C1368">
        <w:rPr>
          <w:rFonts w:ascii="Times New Roman" w:hAnsi="Times New Roman" w:cs="Times New Roman"/>
          <w:sz w:val="24"/>
          <w:szCs w:val="24"/>
        </w:rPr>
        <w:t xml:space="preserve">labai </w:t>
      </w:r>
      <w:r w:rsidR="005213D5" w:rsidRPr="00BE0D6F">
        <w:rPr>
          <w:rFonts w:ascii="Times New Roman" w:hAnsi="Times New Roman" w:cs="Times New Roman"/>
          <w:sz w:val="24"/>
          <w:szCs w:val="24"/>
        </w:rPr>
        <w:t>gerai besimokančių mokinių, lyginant su 202</w:t>
      </w:r>
      <w:r w:rsidR="002C1368">
        <w:rPr>
          <w:rFonts w:ascii="Times New Roman" w:hAnsi="Times New Roman" w:cs="Times New Roman"/>
          <w:sz w:val="24"/>
          <w:szCs w:val="24"/>
        </w:rPr>
        <w:t>2</w:t>
      </w:r>
      <w:r w:rsidR="005213D5" w:rsidRPr="00BE0D6F">
        <w:rPr>
          <w:rFonts w:ascii="Times New Roman" w:hAnsi="Times New Roman" w:cs="Times New Roman"/>
          <w:sz w:val="24"/>
          <w:szCs w:val="24"/>
        </w:rPr>
        <w:t>–202</w:t>
      </w:r>
      <w:r w:rsidR="002C1368">
        <w:rPr>
          <w:rFonts w:ascii="Times New Roman" w:hAnsi="Times New Roman" w:cs="Times New Roman"/>
          <w:sz w:val="24"/>
          <w:szCs w:val="24"/>
        </w:rPr>
        <w:t>3</w:t>
      </w:r>
      <w:r w:rsidR="005213D5" w:rsidRPr="00BE0D6F">
        <w:rPr>
          <w:rFonts w:ascii="Times New Roman" w:hAnsi="Times New Roman" w:cs="Times New Roman"/>
          <w:sz w:val="24"/>
          <w:szCs w:val="24"/>
        </w:rPr>
        <w:t xml:space="preserve"> mokslo metais,</w:t>
      </w:r>
      <w:r w:rsidR="00384D33" w:rsidRPr="00BE0D6F">
        <w:rPr>
          <w:rFonts w:ascii="Times New Roman" w:hAnsi="Times New Roman" w:cs="Times New Roman"/>
          <w:sz w:val="24"/>
          <w:szCs w:val="24"/>
        </w:rPr>
        <w:t xml:space="preserve"> skaičius,</w:t>
      </w:r>
      <w:r w:rsidR="005213D5" w:rsidRPr="00BE0D6F">
        <w:rPr>
          <w:rFonts w:ascii="Times New Roman" w:hAnsi="Times New Roman" w:cs="Times New Roman"/>
          <w:sz w:val="24"/>
          <w:szCs w:val="24"/>
        </w:rPr>
        <w:t xml:space="preserve"> </w:t>
      </w:r>
      <w:r w:rsidRPr="00BE0D6F">
        <w:rPr>
          <w:rFonts w:ascii="Times New Roman" w:hAnsi="Times New Roman" w:cs="Times New Roman"/>
          <w:sz w:val="24"/>
          <w:szCs w:val="24"/>
        </w:rPr>
        <w:t>mažėjo</w:t>
      </w:r>
      <w:r w:rsidR="005213D5" w:rsidRPr="00BE0D6F">
        <w:rPr>
          <w:rFonts w:ascii="Times New Roman" w:hAnsi="Times New Roman" w:cs="Times New Roman"/>
          <w:sz w:val="24"/>
          <w:szCs w:val="24"/>
        </w:rPr>
        <w:t xml:space="preserve"> mokinių, besimokančių</w:t>
      </w:r>
      <w:r w:rsidR="002C1368">
        <w:rPr>
          <w:rFonts w:ascii="Times New Roman" w:hAnsi="Times New Roman" w:cs="Times New Roman"/>
          <w:sz w:val="24"/>
          <w:szCs w:val="24"/>
        </w:rPr>
        <w:t xml:space="preserve"> </w:t>
      </w:r>
      <w:r w:rsidRPr="00BE0D6F">
        <w:rPr>
          <w:rFonts w:ascii="Times New Roman" w:hAnsi="Times New Roman" w:cs="Times New Roman"/>
          <w:sz w:val="24"/>
          <w:szCs w:val="24"/>
        </w:rPr>
        <w:t>gerai</w:t>
      </w:r>
      <w:r w:rsidR="002C1368">
        <w:rPr>
          <w:rFonts w:ascii="Times New Roman" w:hAnsi="Times New Roman" w:cs="Times New Roman"/>
          <w:sz w:val="24"/>
          <w:szCs w:val="24"/>
        </w:rPr>
        <w:t xml:space="preserve">, didėjo mokinių besimokančių </w:t>
      </w:r>
      <w:r w:rsidR="005213D5" w:rsidRPr="00BE0D6F">
        <w:rPr>
          <w:rFonts w:ascii="Times New Roman" w:hAnsi="Times New Roman" w:cs="Times New Roman"/>
          <w:sz w:val="24"/>
          <w:szCs w:val="24"/>
        </w:rPr>
        <w:t>patenkinamai</w:t>
      </w:r>
      <w:r w:rsidR="00326607" w:rsidRPr="00BE0D6F">
        <w:rPr>
          <w:rFonts w:ascii="Times New Roman" w:hAnsi="Times New Roman" w:cs="Times New Roman"/>
          <w:sz w:val="24"/>
          <w:szCs w:val="24"/>
        </w:rPr>
        <w:t>;</w:t>
      </w:r>
      <w:r w:rsidRPr="00BE0D6F">
        <w:rPr>
          <w:rFonts w:ascii="Times New Roman" w:hAnsi="Times New Roman" w:cs="Times New Roman"/>
          <w:sz w:val="24"/>
          <w:szCs w:val="24"/>
        </w:rPr>
        <w:t xml:space="preserve"> </w:t>
      </w:r>
      <w:r w:rsidR="002C1368">
        <w:rPr>
          <w:rFonts w:ascii="Times New Roman" w:hAnsi="Times New Roman" w:cs="Times New Roman"/>
          <w:sz w:val="24"/>
          <w:szCs w:val="24"/>
        </w:rPr>
        <w:t xml:space="preserve">padidėjo </w:t>
      </w:r>
      <w:r w:rsidRPr="00BE0D6F">
        <w:rPr>
          <w:rFonts w:ascii="Times New Roman" w:hAnsi="Times New Roman" w:cs="Times New Roman"/>
          <w:sz w:val="24"/>
          <w:szCs w:val="24"/>
        </w:rPr>
        <w:t xml:space="preserve">nepatenkinamai besimokančių mokinių skaičius. </w:t>
      </w:r>
      <w:r w:rsidR="005213D5" w:rsidRPr="00BE0D6F">
        <w:rPr>
          <w:rFonts w:ascii="Times New Roman" w:hAnsi="Times New Roman" w:cs="Times New Roman"/>
          <w:sz w:val="24"/>
          <w:szCs w:val="24"/>
        </w:rPr>
        <w:t>202</w:t>
      </w:r>
      <w:r w:rsidR="00E16E5E">
        <w:rPr>
          <w:rFonts w:ascii="Times New Roman" w:hAnsi="Times New Roman" w:cs="Times New Roman"/>
          <w:sz w:val="24"/>
          <w:szCs w:val="24"/>
        </w:rPr>
        <w:t>3</w:t>
      </w:r>
      <w:r w:rsidR="005213D5" w:rsidRPr="00BE0D6F">
        <w:rPr>
          <w:rFonts w:ascii="Times New Roman" w:hAnsi="Times New Roman" w:cs="Times New Roman"/>
          <w:sz w:val="24"/>
          <w:szCs w:val="24"/>
        </w:rPr>
        <w:t>–202</w:t>
      </w:r>
      <w:r w:rsidR="00E16E5E">
        <w:rPr>
          <w:rFonts w:ascii="Times New Roman" w:hAnsi="Times New Roman" w:cs="Times New Roman"/>
          <w:sz w:val="24"/>
          <w:szCs w:val="24"/>
        </w:rPr>
        <w:t>4</w:t>
      </w:r>
      <w:r w:rsidR="005213D5" w:rsidRPr="00BE0D6F">
        <w:rPr>
          <w:rFonts w:ascii="Times New Roman" w:hAnsi="Times New Roman" w:cs="Times New Roman"/>
          <w:sz w:val="24"/>
          <w:szCs w:val="24"/>
        </w:rPr>
        <w:t xml:space="preserve"> mokslo metus baigė tik</w:t>
      </w:r>
      <w:r w:rsidRPr="00BE0D6F">
        <w:rPr>
          <w:rFonts w:ascii="Times New Roman" w:hAnsi="Times New Roman" w:cs="Times New Roman"/>
          <w:sz w:val="24"/>
          <w:szCs w:val="24"/>
        </w:rPr>
        <w:t xml:space="preserve"> </w:t>
      </w:r>
      <w:r w:rsidR="005213D5" w:rsidRPr="00BE0D6F">
        <w:rPr>
          <w:rFonts w:ascii="Times New Roman" w:hAnsi="Times New Roman" w:cs="Times New Roman"/>
          <w:sz w:val="24"/>
          <w:szCs w:val="24"/>
        </w:rPr>
        <w:t xml:space="preserve">dešimtukais </w:t>
      </w:r>
      <w:r w:rsidR="00E16E5E">
        <w:rPr>
          <w:rFonts w:ascii="Times New Roman" w:hAnsi="Times New Roman" w:cs="Times New Roman"/>
          <w:sz w:val="24"/>
          <w:szCs w:val="24"/>
        </w:rPr>
        <w:t>4</w:t>
      </w:r>
      <w:r w:rsidR="005213D5" w:rsidRPr="00BE0D6F">
        <w:rPr>
          <w:rFonts w:ascii="Times New Roman" w:hAnsi="Times New Roman" w:cs="Times New Roman"/>
          <w:sz w:val="24"/>
          <w:szCs w:val="24"/>
        </w:rPr>
        <w:t xml:space="preserve"> mokiniai (202</w:t>
      </w:r>
      <w:r w:rsidR="00E16E5E">
        <w:rPr>
          <w:rFonts w:ascii="Times New Roman" w:hAnsi="Times New Roman" w:cs="Times New Roman"/>
          <w:sz w:val="24"/>
          <w:szCs w:val="24"/>
        </w:rPr>
        <w:t>2</w:t>
      </w:r>
      <w:r w:rsidR="005213D5" w:rsidRPr="00BE0D6F">
        <w:rPr>
          <w:rFonts w:ascii="Times New Roman" w:hAnsi="Times New Roman" w:cs="Times New Roman"/>
          <w:sz w:val="24"/>
          <w:szCs w:val="24"/>
        </w:rPr>
        <w:t>–202</w:t>
      </w:r>
      <w:r w:rsidR="00E16E5E">
        <w:rPr>
          <w:rFonts w:ascii="Times New Roman" w:hAnsi="Times New Roman" w:cs="Times New Roman"/>
          <w:sz w:val="24"/>
          <w:szCs w:val="24"/>
        </w:rPr>
        <w:t>3</w:t>
      </w:r>
      <w:r w:rsidR="005213D5" w:rsidRPr="00BE0D6F">
        <w:rPr>
          <w:rFonts w:ascii="Times New Roman" w:hAnsi="Times New Roman" w:cs="Times New Roman"/>
          <w:sz w:val="24"/>
          <w:szCs w:val="24"/>
        </w:rPr>
        <w:t xml:space="preserve"> mokslo metais – </w:t>
      </w:r>
      <w:r w:rsidR="00E16E5E">
        <w:rPr>
          <w:rFonts w:ascii="Times New Roman" w:hAnsi="Times New Roman" w:cs="Times New Roman"/>
          <w:sz w:val="24"/>
          <w:szCs w:val="24"/>
        </w:rPr>
        <w:t>2</w:t>
      </w:r>
      <w:r w:rsidR="005213D5" w:rsidRPr="00BE0D6F">
        <w:rPr>
          <w:rFonts w:ascii="Times New Roman" w:hAnsi="Times New Roman" w:cs="Times New Roman"/>
          <w:sz w:val="24"/>
          <w:szCs w:val="24"/>
        </w:rPr>
        <w:t xml:space="preserve"> mokiniai).</w:t>
      </w:r>
      <w:r w:rsidR="00E87656" w:rsidRPr="00BE0D6F">
        <w:rPr>
          <w:rFonts w:ascii="Times New Roman" w:hAnsi="Times New Roman" w:cs="Times New Roman"/>
          <w:sz w:val="24"/>
          <w:szCs w:val="24"/>
        </w:rPr>
        <w:t xml:space="preserve"> </w:t>
      </w:r>
    </w:p>
    <w:p w14:paraId="13CF5311" w14:textId="27C94E34" w:rsidR="00E16E5E" w:rsidRPr="00BE0D6F" w:rsidRDefault="00E87656" w:rsidP="008E344C">
      <w:pPr>
        <w:pStyle w:val="Betarp"/>
        <w:ind w:firstLine="709"/>
        <w:jc w:val="both"/>
        <w:rPr>
          <w:rFonts w:ascii="Times New Roman" w:hAnsi="Times New Roman" w:cs="Times New Roman"/>
          <w:sz w:val="24"/>
          <w:szCs w:val="24"/>
        </w:rPr>
      </w:pPr>
      <w:r w:rsidRPr="00BE0D6F">
        <w:rPr>
          <w:rFonts w:ascii="Times New Roman" w:hAnsi="Times New Roman" w:cs="Times New Roman"/>
          <w:sz w:val="24"/>
          <w:szCs w:val="24"/>
        </w:rPr>
        <w:t>202</w:t>
      </w:r>
      <w:r w:rsidR="00E16E5E">
        <w:rPr>
          <w:rFonts w:ascii="Times New Roman" w:hAnsi="Times New Roman" w:cs="Times New Roman"/>
          <w:sz w:val="24"/>
          <w:szCs w:val="24"/>
        </w:rPr>
        <w:t>3</w:t>
      </w:r>
      <w:r w:rsidRPr="00BE0D6F">
        <w:rPr>
          <w:rFonts w:ascii="Times New Roman" w:hAnsi="Times New Roman" w:cs="Times New Roman"/>
          <w:sz w:val="24"/>
          <w:szCs w:val="24"/>
        </w:rPr>
        <w:t>-202</w:t>
      </w:r>
      <w:r w:rsidR="00E16E5E">
        <w:rPr>
          <w:rFonts w:ascii="Times New Roman" w:hAnsi="Times New Roman" w:cs="Times New Roman"/>
          <w:sz w:val="24"/>
          <w:szCs w:val="24"/>
        </w:rPr>
        <w:t>4</w:t>
      </w:r>
      <w:r w:rsidRPr="00BE0D6F">
        <w:rPr>
          <w:rFonts w:ascii="Times New Roman" w:hAnsi="Times New Roman" w:cs="Times New Roman"/>
          <w:sz w:val="24"/>
          <w:szCs w:val="24"/>
        </w:rPr>
        <w:t xml:space="preserve"> m. m. pradinio ugdymo programą baigė visi </w:t>
      </w:r>
      <w:r w:rsidR="00E16E5E">
        <w:rPr>
          <w:rFonts w:ascii="Times New Roman" w:hAnsi="Times New Roman" w:cs="Times New Roman"/>
          <w:sz w:val="24"/>
          <w:szCs w:val="24"/>
        </w:rPr>
        <w:t>63</w:t>
      </w:r>
      <w:r w:rsidRPr="00BE0D6F">
        <w:rPr>
          <w:rFonts w:ascii="Times New Roman" w:hAnsi="Times New Roman" w:cs="Times New Roman"/>
          <w:sz w:val="24"/>
          <w:szCs w:val="24"/>
        </w:rPr>
        <w:t xml:space="preserve"> ketvirtųjų klasių mokiniai, o pagrindinio ugdymo programos I dalį –  </w:t>
      </w:r>
      <w:r w:rsidR="00E16E5E">
        <w:rPr>
          <w:rFonts w:ascii="Times New Roman" w:hAnsi="Times New Roman" w:cs="Times New Roman"/>
          <w:sz w:val="24"/>
          <w:szCs w:val="24"/>
        </w:rPr>
        <w:t>68</w:t>
      </w:r>
      <w:r w:rsidRPr="00BE0D6F">
        <w:rPr>
          <w:rFonts w:ascii="Times New Roman" w:hAnsi="Times New Roman" w:cs="Times New Roman"/>
          <w:sz w:val="24"/>
          <w:szCs w:val="24"/>
        </w:rPr>
        <w:t xml:space="preserve"> aštuntųjų klasių mokiniai</w:t>
      </w:r>
      <w:r w:rsidR="002F7B46" w:rsidRPr="00BE0D6F">
        <w:rPr>
          <w:rFonts w:ascii="Times New Roman" w:hAnsi="Times New Roman" w:cs="Times New Roman"/>
          <w:sz w:val="24"/>
          <w:szCs w:val="24"/>
        </w:rPr>
        <w:t>.</w:t>
      </w:r>
    </w:p>
    <w:p w14:paraId="5ADEEA07" w14:textId="72BE913D" w:rsidR="008E344C" w:rsidRPr="00193D07" w:rsidRDefault="00A0029E" w:rsidP="008E344C">
      <w:pPr>
        <w:pStyle w:val="Betarp"/>
        <w:ind w:firstLine="709"/>
        <w:rPr>
          <w:rFonts w:ascii="Times New Roman" w:hAnsi="Times New Roman" w:cs="Times New Roman"/>
          <w:sz w:val="24"/>
          <w:szCs w:val="24"/>
        </w:rPr>
      </w:pPr>
      <w:r w:rsidRPr="00BE0D6F">
        <w:rPr>
          <w:rFonts w:ascii="Times New Roman" w:hAnsi="Times New Roman" w:cs="Times New Roman"/>
          <w:sz w:val="24"/>
          <w:szCs w:val="24"/>
        </w:rPr>
        <w:t xml:space="preserve">Buvo atlikta visų </w:t>
      </w:r>
      <w:r w:rsidR="00216579" w:rsidRPr="00BE0D6F">
        <w:rPr>
          <w:rFonts w:ascii="Times New Roman" w:hAnsi="Times New Roman" w:cs="Times New Roman"/>
          <w:sz w:val="24"/>
          <w:szCs w:val="24"/>
        </w:rPr>
        <w:t xml:space="preserve">5-8 klasių </w:t>
      </w:r>
      <w:r w:rsidRPr="00BE0D6F">
        <w:rPr>
          <w:rFonts w:ascii="Times New Roman" w:hAnsi="Times New Roman" w:cs="Times New Roman"/>
          <w:sz w:val="24"/>
          <w:szCs w:val="24"/>
        </w:rPr>
        <w:t>mokinių pažangumo analizė nuo 5 klasės pagal mokslo metus, kuri parodė, kad didžiosios dalies klasių mokinių pažanga su amžiumi mažėja, tačiau yra ir kit</w:t>
      </w:r>
      <w:r w:rsidR="00167DCF" w:rsidRPr="00BE0D6F">
        <w:rPr>
          <w:rFonts w:ascii="Times New Roman" w:hAnsi="Times New Roman" w:cs="Times New Roman"/>
          <w:sz w:val="24"/>
          <w:szCs w:val="24"/>
        </w:rPr>
        <w:t xml:space="preserve">okia </w:t>
      </w:r>
      <w:r w:rsidR="00167DCF" w:rsidRPr="001346AE">
        <w:rPr>
          <w:rFonts w:ascii="Times New Roman" w:hAnsi="Times New Roman" w:cs="Times New Roman"/>
          <w:sz w:val="24"/>
          <w:szCs w:val="24"/>
        </w:rPr>
        <w:t>raida,</w:t>
      </w:r>
      <w:r w:rsidRPr="00BE0D6F">
        <w:rPr>
          <w:rFonts w:ascii="Times New Roman" w:hAnsi="Times New Roman" w:cs="Times New Roman"/>
          <w:sz w:val="24"/>
          <w:szCs w:val="24"/>
        </w:rPr>
        <w:t xml:space="preserve"> </w:t>
      </w:r>
      <w:r w:rsidR="00167DCF" w:rsidRPr="00BE0D6F">
        <w:rPr>
          <w:rFonts w:ascii="Times New Roman" w:hAnsi="Times New Roman" w:cs="Times New Roman"/>
          <w:sz w:val="24"/>
          <w:szCs w:val="24"/>
        </w:rPr>
        <w:t>pavyzdžiui</w:t>
      </w:r>
      <w:r w:rsidRPr="00BE0D6F">
        <w:rPr>
          <w:rFonts w:ascii="Times New Roman" w:hAnsi="Times New Roman" w:cs="Times New Roman"/>
          <w:sz w:val="24"/>
          <w:szCs w:val="24"/>
        </w:rPr>
        <w:t xml:space="preserve">, </w:t>
      </w:r>
      <w:r w:rsidR="008E344C">
        <w:rPr>
          <w:rFonts w:ascii="Times New Roman" w:hAnsi="Times New Roman" w:cs="Times New Roman"/>
          <w:sz w:val="24"/>
          <w:szCs w:val="24"/>
        </w:rPr>
        <w:t>7a</w:t>
      </w:r>
      <w:r w:rsidR="00855AF9" w:rsidRPr="00BE0D6F">
        <w:rPr>
          <w:rFonts w:ascii="Times New Roman" w:hAnsi="Times New Roman" w:cs="Times New Roman"/>
          <w:sz w:val="24"/>
          <w:szCs w:val="24"/>
        </w:rPr>
        <w:t xml:space="preserve"> klas</w:t>
      </w:r>
      <w:r w:rsidR="008E344C">
        <w:rPr>
          <w:rFonts w:ascii="Times New Roman" w:hAnsi="Times New Roman" w:cs="Times New Roman"/>
          <w:sz w:val="24"/>
          <w:szCs w:val="24"/>
        </w:rPr>
        <w:t>ės</w:t>
      </w:r>
      <w:r w:rsidR="00855AF9" w:rsidRPr="00BE0D6F">
        <w:rPr>
          <w:rFonts w:ascii="Times New Roman" w:hAnsi="Times New Roman" w:cs="Times New Roman"/>
          <w:sz w:val="24"/>
          <w:szCs w:val="24"/>
        </w:rPr>
        <w:t xml:space="preserve"> mokinių pažangumas:</w:t>
      </w:r>
    </w:p>
    <w:tbl>
      <w:tblPr>
        <w:tblStyle w:val="Lentelstinklelis"/>
        <w:tblW w:w="0" w:type="auto"/>
        <w:tblInd w:w="108" w:type="dxa"/>
        <w:tblLook w:val="04A0" w:firstRow="1" w:lastRow="0" w:firstColumn="1" w:lastColumn="0" w:noHBand="0" w:noVBand="1"/>
      </w:tblPr>
      <w:tblGrid>
        <w:gridCol w:w="2541"/>
        <w:gridCol w:w="1003"/>
        <w:gridCol w:w="992"/>
        <w:gridCol w:w="880"/>
        <w:gridCol w:w="8"/>
        <w:gridCol w:w="688"/>
        <w:gridCol w:w="657"/>
        <w:gridCol w:w="1375"/>
        <w:gridCol w:w="1275"/>
        <w:gridCol w:w="8"/>
      </w:tblGrid>
      <w:tr w:rsidR="008E344C" w14:paraId="7D37A1F6" w14:textId="77777777" w:rsidTr="008E344C">
        <w:trPr>
          <w:trHeight w:val="222"/>
        </w:trPr>
        <w:tc>
          <w:tcPr>
            <w:tcW w:w="2541" w:type="dxa"/>
            <w:vMerge w:val="restart"/>
          </w:tcPr>
          <w:p w14:paraId="7627CAAD"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Mokslo metai</w:t>
            </w:r>
          </w:p>
        </w:tc>
        <w:tc>
          <w:tcPr>
            <w:tcW w:w="2883" w:type="dxa"/>
            <w:gridSpan w:val="4"/>
          </w:tcPr>
          <w:p w14:paraId="6F97429C"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Pažangumas</w:t>
            </w:r>
          </w:p>
        </w:tc>
        <w:tc>
          <w:tcPr>
            <w:tcW w:w="4003" w:type="dxa"/>
            <w:gridSpan w:val="5"/>
          </w:tcPr>
          <w:p w14:paraId="65335458" w14:textId="7CC28243" w:rsidR="008E344C" w:rsidRDefault="008E344C" w:rsidP="008E344C">
            <w:pPr>
              <w:pStyle w:val="Betarp"/>
              <w:rPr>
                <w:rFonts w:ascii="Times New Roman" w:hAnsi="Times New Roman" w:cs="Times New Roman"/>
                <w:sz w:val="24"/>
                <w:szCs w:val="24"/>
              </w:rPr>
            </w:pPr>
            <w:r>
              <w:rPr>
                <w:rFonts w:ascii="Times New Roman" w:hAnsi="Times New Roman" w:cs="Times New Roman"/>
                <w:sz w:val="24"/>
                <w:szCs w:val="24"/>
              </w:rPr>
              <w:t>Slenkstinio vertinimo mokinių skaičius</w:t>
            </w:r>
          </w:p>
        </w:tc>
      </w:tr>
      <w:tr w:rsidR="008E344C" w14:paraId="519C03A2" w14:textId="77777777" w:rsidTr="008E344C">
        <w:trPr>
          <w:gridAfter w:val="1"/>
          <w:wAfter w:w="8" w:type="dxa"/>
          <w:trHeight w:val="332"/>
        </w:trPr>
        <w:tc>
          <w:tcPr>
            <w:tcW w:w="2541" w:type="dxa"/>
            <w:vMerge/>
          </w:tcPr>
          <w:p w14:paraId="5A4D4D15" w14:textId="77777777" w:rsidR="008E344C" w:rsidRDefault="008E344C" w:rsidP="00876535">
            <w:pPr>
              <w:pStyle w:val="Betarp"/>
              <w:jc w:val="both"/>
              <w:rPr>
                <w:rFonts w:ascii="Times New Roman" w:hAnsi="Times New Roman" w:cs="Times New Roman"/>
                <w:sz w:val="24"/>
                <w:szCs w:val="24"/>
              </w:rPr>
            </w:pPr>
          </w:p>
        </w:tc>
        <w:tc>
          <w:tcPr>
            <w:tcW w:w="1003" w:type="dxa"/>
          </w:tcPr>
          <w:p w14:paraId="6292FC10"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a</w:t>
            </w:r>
          </w:p>
        </w:tc>
        <w:tc>
          <w:tcPr>
            <w:tcW w:w="992" w:type="dxa"/>
          </w:tcPr>
          <w:p w14:paraId="3BDCDF0F"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b</w:t>
            </w:r>
          </w:p>
        </w:tc>
        <w:tc>
          <w:tcPr>
            <w:tcW w:w="880" w:type="dxa"/>
          </w:tcPr>
          <w:p w14:paraId="236615D9"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Viso:</w:t>
            </w:r>
          </w:p>
        </w:tc>
        <w:tc>
          <w:tcPr>
            <w:tcW w:w="696" w:type="dxa"/>
            <w:gridSpan w:val="2"/>
          </w:tcPr>
          <w:p w14:paraId="1E60DFAE"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a</w:t>
            </w:r>
          </w:p>
        </w:tc>
        <w:tc>
          <w:tcPr>
            <w:tcW w:w="657" w:type="dxa"/>
          </w:tcPr>
          <w:p w14:paraId="0571D262"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b</w:t>
            </w:r>
          </w:p>
        </w:tc>
        <w:tc>
          <w:tcPr>
            <w:tcW w:w="1375" w:type="dxa"/>
            <w:tcBorders>
              <w:right w:val="nil"/>
            </w:tcBorders>
          </w:tcPr>
          <w:p w14:paraId="7AA0A79B"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Viso:</w:t>
            </w:r>
          </w:p>
        </w:tc>
        <w:tc>
          <w:tcPr>
            <w:tcW w:w="1275" w:type="dxa"/>
            <w:tcBorders>
              <w:left w:val="nil"/>
            </w:tcBorders>
          </w:tcPr>
          <w:p w14:paraId="004AD362" w14:textId="77777777" w:rsidR="008E344C" w:rsidRDefault="008E344C" w:rsidP="00876535">
            <w:pPr>
              <w:pStyle w:val="Betarp"/>
              <w:rPr>
                <w:rFonts w:ascii="Times New Roman" w:hAnsi="Times New Roman" w:cs="Times New Roman"/>
                <w:sz w:val="24"/>
                <w:szCs w:val="24"/>
              </w:rPr>
            </w:pPr>
          </w:p>
        </w:tc>
      </w:tr>
      <w:tr w:rsidR="008E344C" w14:paraId="767F7DF9" w14:textId="77777777" w:rsidTr="008E344C">
        <w:trPr>
          <w:gridAfter w:val="1"/>
          <w:wAfter w:w="8" w:type="dxa"/>
        </w:trPr>
        <w:tc>
          <w:tcPr>
            <w:tcW w:w="2541" w:type="dxa"/>
          </w:tcPr>
          <w:p w14:paraId="69443E0F"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2021-2022 m. m.</w:t>
            </w:r>
          </w:p>
        </w:tc>
        <w:tc>
          <w:tcPr>
            <w:tcW w:w="1003" w:type="dxa"/>
          </w:tcPr>
          <w:p w14:paraId="7A0DB65D" w14:textId="77777777" w:rsidR="008E344C" w:rsidRPr="008E344C" w:rsidRDefault="008E344C" w:rsidP="00876535">
            <w:pPr>
              <w:pStyle w:val="Betarp"/>
              <w:jc w:val="both"/>
              <w:rPr>
                <w:rFonts w:ascii="Times New Roman" w:hAnsi="Times New Roman" w:cs="Times New Roman"/>
                <w:sz w:val="24"/>
                <w:szCs w:val="24"/>
              </w:rPr>
            </w:pPr>
            <w:r w:rsidRPr="008E344C">
              <w:rPr>
                <w:rFonts w:ascii="Times New Roman" w:hAnsi="Times New Roman" w:cs="Times New Roman"/>
                <w:sz w:val="24"/>
                <w:szCs w:val="24"/>
              </w:rPr>
              <w:t>79,31</w:t>
            </w:r>
          </w:p>
        </w:tc>
        <w:tc>
          <w:tcPr>
            <w:tcW w:w="992" w:type="dxa"/>
          </w:tcPr>
          <w:p w14:paraId="7B1A03B8" w14:textId="77777777" w:rsidR="008E344C" w:rsidRPr="008E344C" w:rsidRDefault="008E344C" w:rsidP="00876535">
            <w:pPr>
              <w:pStyle w:val="Betarp"/>
              <w:jc w:val="both"/>
              <w:rPr>
                <w:rFonts w:ascii="Times New Roman" w:hAnsi="Times New Roman" w:cs="Times New Roman"/>
                <w:sz w:val="24"/>
                <w:szCs w:val="24"/>
              </w:rPr>
            </w:pPr>
            <w:r w:rsidRPr="008E344C">
              <w:rPr>
                <w:rFonts w:ascii="Times New Roman" w:hAnsi="Times New Roman" w:cs="Times New Roman"/>
                <w:sz w:val="24"/>
                <w:szCs w:val="24"/>
              </w:rPr>
              <w:t>96,56</w:t>
            </w:r>
          </w:p>
        </w:tc>
        <w:tc>
          <w:tcPr>
            <w:tcW w:w="880" w:type="dxa"/>
          </w:tcPr>
          <w:p w14:paraId="300DA673"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87,94</w:t>
            </w:r>
          </w:p>
        </w:tc>
        <w:tc>
          <w:tcPr>
            <w:tcW w:w="696" w:type="dxa"/>
            <w:gridSpan w:val="2"/>
          </w:tcPr>
          <w:p w14:paraId="16B76651" w14:textId="77777777" w:rsidR="008E344C" w:rsidRDefault="008E344C" w:rsidP="00876535">
            <w:pPr>
              <w:pStyle w:val="Betarp"/>
              <w:jc w:val="both"/>
              <w:rPr>
                <w:rFonts w:ascii="Times New Roman" w:hAnsi="Times New Roman" w:cs="Times New Roman"/>
                <w:sz w:val="24"/>
                <w:szCs w:val="24"/>
              </w:rPr>
            </w:pPr>
          </w:p>
        </w:tc>
        <w:tc>
          <w:tcPr>
            <w:tcW w:w="657" w:type="dxa"/>
          </w:tcPr>
          <w:p w14:paraId="14DCF16B" w14:textId="77777777" w:rsidR="008E344C" w:rsidRDefault="008E344C" w:rsidP="00876535">
            <w:pPr>
              <w:pStyle w:val="Betarp"/>
              <w:jc w:val="both"/>
              <w:rPr>
                <w:rFonts w:ascii="Times New Roman" w:hAnsi="Times New Roman" w:cs="Times New Roman"/>
                <w:sz w:val="24"/>
                <w:szCs w:val="24"/>
              </w:rPr>
            </w:pPr>
          </w:p>
        </w:tc>
        <w:tc>
          <w:tcPr>
            <w:tcW w:w="1375" w:type="dxa"/>
            <w:tcBorders>
              <w:right w:val="nil"/>
            </w:tcBorders>
          </w:tcPr>
          <w:p w14:paraId="7B264DFD" w14:textId="77777777" w:rsidR="008E344C" w:rsidRDefault="008E344C" w:rsidP="00876535">
            <w:pPr>
              <w:pStyle w:val="Betarp"/>
              <w:jc w:val="both"/>
              <w:rPr>
                <w:rFonts w:ascii="Times New Roman" w:hAnsi="Times New Roman" w:cs="Times New Roman"/>
                <w:sz w:val="24"/>
                <w:szCs w:val="24"/>
              </w:rPr>
            </w:pPr>
          </w:p>
        </w:tc>
        <w:tc>
          <w:tcPr>
            <w:tcW w:w="1275" w:type="dxa"/>
            <w:tcBorders>
              <w:left w:val="nil"/>
            </w:tcBorders>
          </w:tcPr>
          <w:p w14:paraId="078AE4FD" w14:textId="77777777" w:rsidR="008E344C" w:rsidRDefault="008E344C" w:rsidP="00876535">
            <w:pPr>
              <w:pStyle w:val="Betarp"/>
              <w:jc w:val="both"/>
              <w:rPr>
                <w:rFonts w:ascii="Times New Roman" w:hAnsi="Times New Roman" w:cs="Times New Roman"/>
                <w:sz w:val="24"/>
                <w:szCs w:val="24"/>
              </w:rPr>
            </w:pPr>
          </w:p>
        </w:tc>
      </w:tr>
      <w:tr w:rsidR="008E344C" w14:paraId="3740245F" w14:textId="77777777" w:rsidTr="008E344C">
        <w:trPr>
          <w:gridAfter w:val="1"/>
          <w:wAfter w:w="8" w:type="dxa"/>
        </w:trPr>
        <w:tc>
          <w:tcPr>
            <w:tcW w:w="2541" w:type="dxa"/>
          </w:tcPr>
          <w:p w14:paraId="14109EEA"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2022-2023 m. m.</w:t>
            </w:r>
          </w:p>
        </w:tc>
        <w:tc>
          <w:tcPr>
            <w:tcW w:w="1003" w:type="dxa"/>
          </w:tcPr>
          <w:p w14:paraId="5CAD2862" w14:textId="77777777" w:rsidR="008E344C" w:rsidRPr="008E344C" w:rsidRDefault="008E344C" w:rsidP="00876535">
            <w:pPr>
              <w:pStyle w:val="Betarp"/>
              <w:jc w:val="both"/>
              <w:rPr>
                <w:rFonts w:ascii="Times New Roman" w:hAnsi="Times New Roman" w:cs="Times New Roman"/>
                <w:sz w:val="24"/>
                <w:szCs w:val="24"/>
              </w:rPr>
            </w:pPr>
            <w:r w:rsidRPr="008E344C">
              <w:rPr>
                <w:rFonts w:ascii="Times New Roman" w:hAnsi="Times New Roman" w:cs="Times New Roman"/>
                <w:sz w:val="24"/>
                <w:szCs w:val="24"/>
              </w:rPr>
              <w:t>80</w:t>
            </w:r>
          </w:p>
        </w:tc>
        <w:tc>
          <w:tcPr>
            <w:tcW w:w="992" w:type="dxa"/>
          </w:tcPr>
          <w:p w14:paraId="79F32C56" w14:textId="77777777" w:rsidR="008E344C" w:rsidRPr="008E344C" w:rsidRDefault="008E344C" w:rsidP="00876535">
            <w:pPr>
              <w:pStyle w:val="Betarp"/>
              <w:jc w:val="both"/>
              <w:rPr>
                <w:rFonts w:ascii="Times New Roman" w:hAnsi="Times New Roman" w:cs="Times New Roman"/>
                <w:sz w:val="24"/>
                <w:szCs w:val="24"/>
              </w:rPr>
            </w:pPr>
            <w:r w:rsidRPr="008E344C">
              <w:rPr>
                <w:rFonts w:ascii="Times New Roman" w:hAnsi="Times New Roman" w:cs="Times New Roman"/>
                <w:sz w:val="24"/>
                <w:szCs w:val="24"/>
              </w:rPr>
              <w:t>96,43</w:t>
            </w:r>
          </w:p>
        </w:tc>
        <w:tc>
          <w:tcPr>
            <w:tcW w:w="880" w:type="dxa"/>
          </w:tcPr>
          <w:p w14:paraId="00F8DF4C"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88.22</w:t>
            </w:r>
          </w:p>
        </w:tc>
        <w:tc>
          <w:tcPr>
            <w:tcW w:w="696" w:type="dxa"/>
            <w:gridSpan w:val="2"/>
          </w:tcPr>
          <w:p w14:paraId="669B2A6B" w14:textId="77777777" w:rsidR="008E344C" w:rsidRDefault="008E344C" w:rsidP="00876535">
            <w:pPr>
              <w:pStyle w:val="Betarp"/>
              <w:jc w:val="both"/>
              <w:rPr>
                <w:rFonts w:ascii="Times New Roman" w:hAnsi="Times New Roman" w:cs="Times New Roman"/>
                <w:sz w:val="24"/>
                <w:szCs w:val="24"/>
              </w:rPr>
            </w:pPr>
          </w:p>
        </w:tc>
        <w:tc>
          <w:tcPr>
            <w:tcW w:w="657" w:type="dxa"/>
          </w:tcPr>
          <w:p w14:paraId="69B73378" w14:textId="77777777" w:rsidR="008E344C" w:rsidRDefault="008E344C" w:rsidP="00876535">
            <w:pPr>
              <w:pStyle w:val="Betarp"/>
              <w:jc w:val="both"/>
              <w:rPr>
                <w:rFonts w:ascii="Times New Roman" w:hAnsi="Times New Roman" w:cs="Times New Roman"/>
                <w:sz w:val="24"/>
                <w:szCs w:val="24"/>
              </w:rPr>
            </w:pPr>
          </w:p>
        </w:tc>
        <w:tc>
          <w:tcPr>
            <w:tcW w:w="1375" w:type="dxa"/>
            <w:tcBorders>
              <w:right w:val="nil"/>
            </w:tcBorders>
          </w:tcPr>
          <w:p w14:paraId="343E7DC7" w14:textId="77777777" w:rsidR="008E344C" w:rsidRDefault="008E344C" w:rsidP="00876535">
            <w:pPr>
              <w:pStyle w:val="Betarp"/>
              <w:jc w:val="both"/>
              <w:rPr>
                <w:rFonts w:ascii="Times New Roman" w:hAnsi="Times New Roman" w:cs="Times New Roman"/>
                <w:sz w:val="24"/>
                <w:szCs w:val="24"/>
              </w:rPr>
            </w:pPr>
          </w:p>
        </w:tc>
        <w:tc>
          <w:tcPr>
            <w:tcW w:w="1275" w:type="dxa"/>
            <w:tcBorders>
              <w:left w:val="nil"/>
            </w:tcBorders>
          </w:tcPr>
          <w:p w14:paraId="5C6C0672" w14:textId="77777777" w:rsidR="008E344C" w:rsidRDefault="008E344C" w:rsidP="00876535">
            <w:pPr>
              <w:pStyle w:val="Betarp"/>
              <w:jc w:val="both"/>
              <w:rPr>
                <w:rFonts w:ascii="Times New Roman" w:hAnsi="Times New Roman" w:cs="Times New Roman"/>
                <w:sz w:val="24"/>
                <w:szCs w:val="24"/>
              </w:rPr>
            </w:pPr>
          </w:p>
        </w:tc>
      </w:tr>
      <w:tr w:rsidR="008E344C" w14:paraId="33E71694" w14:textId="77777777" w:rsidTr="008E344C">
        <w:trPr>
          <w:gridAfter w:val="1"/>
          <w:wAfter w:w="8" w:type="dxa"/>
          <w:trHeight w:val="248"/>
        </w:trPr>
        <w:tc>
          <w:tcPr>
            <w:tcW w:w="2541" w:type="dxa"/>
          </w:tcPr>
          <w:p w14:paraId="32C02C00"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 xml:space="preserve">2023-2024 m. m. </w:t>
            </w:r>
          </w:p>
        </w:tc>
        <w:tc>
          <w:tcPr>
            <w:tcW w:w="1003" w:type="dxa"/>
          </w:tcPr>
          <w:p w14:paraId="1164CD86" w14:textId="77777777" w:rsidR="008E344C" w:rsidRPr="008E344C" w:rsidRDefault="008E344C" w:rsidP="00876535">
            <w:pPr>
              <w:pStyle w:val="Betarp"/>
              <w:jc w:val="both"/>
              <w:rPr>
                <w:rFonts w:ascii="Times New Roman" w:hAnsi="Times New Roman" w:cs="Times New Roman"/>
                <w:sz w:val="24"/>
                <w:szCs w:val="24"/>
              </w:rPr>
            </w:pPr>
            <w:r w:rsidRPr="008E344C">
              <w:rPr>
                <w:rFonts w:ascii="Times New Roman" w:hAnsi="Times New Roman" w:cs="Times New Roman"/>
                <w:sz w:val="24"/>
                <w:szCs w:val="24"/>
              </w:rPr>
              <w:t>82,14</w:t>
            </w:r>
          </w:p>
        </w:tc>
        <w:tc>
          <w:tcPr>
            <w:tcW w:w="992" w:type="dxa"/>
          </w:tcPr>
          <w:p w14:paraId="632D5921" w14:textId="77777777" w:rsidR="008E344C" w:rsidRPr="008E344C" w:rsidRDefault="008E344C" w:rsidP="00876535">
            <w:pPr>
              <w:pStyle w:val="Betarp"/>
              <w:jc w:val="center"/>
              <w:rPr>
                <w:rFonts w:ascii="Times New Roman" w:hAnsi="Times New Roman" w:cs="Times New Roman"/>
                <w:sz w:val="24"/>
                <w:szCs w:val="24"/>
              </w:rPr>
            </w:pPr>
            <w:r w:rsidRPr="008E344C">
              <w:rPr>
                <w:rFonts w:ascii="Times New Roman" w:hAnsi="Times New Roman" w:cs="Times New Roman"/>
                <w:sz w:val="24"/>
                <w:szCs w:val="24"/>
              </w:rPr>
              <w:t>70</w:t>
            </w:r>
          </w:p>
        </w:tc>
        <w:tc>
          <w:tcPr>
            <w:tcW w:w="880" w:type="dxa"/>
          </w:tcPr>
          <w:p w14:paraId="5DC143D1" w14:textId="77777777" w:rsidR="008E344C" w:rsidRPr="002A3044"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76,07</w:t>
            </w:r>
          </w:p>
        </w:tc>
        <w:tc>
          <w:tcPr>
            <w:tcW w:w="696" w:type="dxa"/>
            <w:gridSpan w:val="2"/>
          </w:tcPr>
          <w:p w14:paraId="5A539A4A"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10</w:t>
            </w:r>
          </w:p>
        </w:tc>
        <w:tc>
          <w:tcPr>
            <w:tcW w:w="657" w:type="dxa"/>
          </w:tcPr>
          <w:p w14:paraId="54530244"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5</w:t>
            </w:r>
          </w:p>
        </w:tc>
        <w:tc>
          <w:tcPr>
            <w:tcW w:w="1375" w:type="dxa"/>
            <w:tcBorders>
              <w:right w:val="nil"/>
            </w:tcBorders>
          </w:tcPr>
          <w:p w14:paraId="0F8ACE70"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15</w:t>
            </w:r>
          </w:p>
        </w:tc>
        <w:tc>
          <w:tcPr>
            <w:tcW w:w="1275" w:type="dxa"/>
            <w:tcBorders>
              <w:left w:val="nil"/>
            </w:tcBorders>
          </w:tcPr>
          <w:p w14:paraId="5B1E4918" w14:textId="77777777" w:rsidR="008E344C" w:rsidRDefault="008E344C" w:rsidP="00876535">
            <w:pPr>
              <w:pStyle w:val="Betarp"/>
              <w:jc w:val="both"/>
              <w:rPr>
                <w:rFonts w:ascii="Times New Roman" w:hAnsi="Times New Roman" w:cs="Times New Roman"/>
                <w:sz w:val="24"/>
                <w:szCs w:val="24"/>
              </w:rPr>
            </w:pPr>
          </w:p>
        </w:tc>
      </w:tr>
      <w:tr w:rsidR="008E344C" w14:paraId="5C885035" w14:textId="77777777" w:rsidTr="008E344C">
        <w:trPr>
          <w:gridAfter w:val="1"/>
          <w:wAfter w:w="8" w:type="dxa"/>
          <w:trHeight w:val="255"/>
        </w:trPr>
        <w:tc>
          <w:tcPr>
            <w:tcW w:w="2541" w:type="dxa"/>
          </w:tcPr>
          <w:p w14:paraId="435A0515" w14:textId="7B12BFA0"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Dv</w:t>
            </w:r>
            <w:r w:rsidR="001346AE">
              <w:rPr>
                <w:rFonts w:ascii="Times New Roman" w:hAnsi="Times New Roman" w:cs="Times New Roman"/>
                <w:sz w:val="24"/>
                <w:szCs w:val="24"/>
              </w:rPr>
              <w:t>ejų</w:t>
            </w:r>
            <w:r>
              <w:rPr>
                <w:rFonts w:ascii="Times New Roman" w:hAnsi="Times New Roman" w:cs="Times New Roman"/>
                <w:sz w:val="24"/>
                <w:szCs w:val="24"/>
              </w:rPr>
              <w:t xml:space="preserve"> pastarųjų mokslo metų pokytis</w:t>
            </w:r>
          </w:p>
        </w:tc>
        <w:tc>
          <w:tcPr>
            <w:tcW w:w="1003" w:type="dxa"/>
          </w:tcPr>
          <w:p w14:paraId="6F81BDE2" w14:textId="77777777" w:rsidR="008E344C" w:rsidRPr="008E344C" w:rsidRDefault="008E344C" w:rsidP="00876535">
            <w:pPr>
              <w:pStyle w:val="Betarp"/>
              <w:jc w:val="both"/>
              <w:rPr>
                <w:rFonts w:ascii="Times New Roman" w:hAnsi="Times New Roman" w:cs="Times New Roman"/>
                <w:sz w:val="24"/>
                <w:szCs w:val="24"/>
              </w:rPr>
            </w:pPr>
            <w:r w:rsidRPr="008E344C">
              <w:rPr>
                <w:rFonts w:ascii="Times New Roman" w:hAnsi="Times New Roman" w:cs="Times New Roman"/>
                <w:sz w:val="24"/>
                <w:szCs w:val="24"/>
              </w:rPr>
              <w:t>+2,14</w:t>
            </w:r>
          </w:p>
        </w:tc>
        <w:tc>
          <w:tcPr>
            <w:tcW w:w="992" w:type="dxa"/>
          </w:tcPr>
          <w:p w14:paraId="5F5E7D56" w14:textId="77777777" w:rsidR="008E344C" w:rsidRPr="008E344C" w:rsidRDefault="008E344C" w:rsidP="00876535">
            <w:pPr>
              <w:pStyle w:val="Betarp"/>
              <w:jc w:val="both"/>
              <w:rPr>
                <w:rFonts w:ascii="Times New Roman" w:hAnsi="Times New Roman" w:cs="Times New Roman"/>
                <w:sz w:val="24"/>
                <w:szCs w:val="24"/>
              </w:rPr>
            </w:pPr>
            <w:r w:rsidRPr="008E344C">
              <w:rPr>
                <w:rFonts w:ascii="Times New Roman" w:hAnsi="Times New Roman" w:cs="Times New Roman"/>
                <w:sz w:val="24"/>
                <w:szCs w:val="24"/>
              </w:rPr>
              <w:t>-26,43</w:t>
            </w:r>
          </w:p>
        </w:tc>
        <w:tc>
          <w:tcPr>
            <w:tcW w:w="880" w:type="dxa"/>
          </w:tcPr>
          <w:p w14:paraId="46FB3E5C"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-12,15</w:t>
            </w:r>
          </w:p>
        </w:tc>
        <w:tc>
          <w:tcPr>
            <w:tcW w:w="696" w:type="dxa"/>
            <w:gridSpan w:val="2"/>
          </w:tcPr>
          <w:p w14:paraId="2F941B67" w14:textId="77777777" w:rsidR="008E344C" w:rsidRDefault="008E344C" w:rsidP="00876535">
            <w:pPr>
              <w:pStyle w:val="Betarp"/>
              <w:jc w:val="both"/>
              <w:rPr>
                <w:rFonts w:ascii="Times New Roman" w:hAnsi="Times New Roman" w:cs="Times New Roman"/>
                <w:sz w:val="24"/>
                <w:szCs w:val="24"/>
              </w:rPr>
            </w:pPr>
          </w:p>
        </w:tc>
        <w:tc>
          <w:tcPr>
            <w:tcW w:w="657" w:type="dxa"/>
          </w:tcPr>
          <w:p w14:paraId="5FEBF8EF" w14:textId="77777777" w:rsidR="008E344C" w:rsidRDefault="008E344C" w:rsidP="00876535">
            <w:pPr>
              <w:pStyle w:val="Betarp"/>
              <w:jc w:val="both"/>
              <w:rPr>
                <w:rFonts w:ascii="Times New Roman" w:hAnsi="Times New Roman" w:cs="Times New Roman"/>
                <w:sz w:val="24"/>
                <w:szCs w:val="24"/>
              </w:rPr>
            </w:pPr>
          </w:p>
        </w:tc>
        <w:tc>
          <w:tcPr>
            <w:tcW w:w="1375" w:type="dxa"/>
            <w:tcBorders>
              <w:right w:val="nil"/>
            </w:tcBorders>
          </w:tcPr>
          <w:p w14:paraId="7AB9E3B4" w14:textId="77777777" w:rsidR="008E344C" w:rsidRDefault="008E344C" w:rsidP="00876535">
            <w:pPr>
              <w:pStyle w:val="Betarp"/>
              <w:jc w:val="both"/>
              <w:rPr>
                <w:rFonts w:ascii="Times New Roman" w:hAnsi="Times New Roman" w:cs="Times New Roman"/>
                <w:sz w:val="24"/>
                <w:szCs w:val="24"/>
              </w:rPr>
            </w:pPr>
          </w:p>
        </w:tc>
        <w:tc>
          <w:tcPr>
            <w:tcW w:w="1275" w:type="dxa"/>
            <w:tcBorders>
              <w:left w:val="nil"/>
            </w:tcBorders>
          </w:tcPr>
          <w:p w14:paraId="48616C66" w14:textId="77777777" w:rsidR="008E344C" w:rsidRDefault="008E344C" w:rsidP="00876535">
            <w:pPr>
              <w:pStyle w:val="Betarp"/>
              <w:jc w:val="both"/>
              <w:rPr>
                <w:rFonts w:ascii="Times New Roman" w:hAnsi="Times New Roman" w:cs="Times New Roman"/>
                <w:sz w:val="24"/>
                <w:szCs w:val="24"/>
              </w:rPr>
            </w:pPr>
          </w:p>
        </w:tc>
      </w:tr>
    </w:tbl>
    <w:p w14:paraId="7479E235" w14:textId="15C1C2A2" w:rsidR="008E344C" w:rsidRPr="008A112A" w:rsidRDefault="008A112A" w:rsidP="008A112A">
      <w:pPr>
        <w:pStyle w:val="Betarp"/>
        <w:ind w:firstLine="709"/>
        <w:jc w:val="both"/>
        <w:rPr>
          <w:rFonts w:ascii="Times New Roman" w:hAnsi="Times New Roman" w:cs="Times New Roman"/>
          <w:sz w:val="24"/>
          <w:szCs w:val="24"/>
        </w:rPr>
      </w:pPr>
      <w:r w:rsidRPr="008A112A">
        <w:rPr>
          <w:rFonts w:ascii="Times New Roman" w:hAnsi="Times New Roman" w:cs="Times New Roman"/>
          <w:sz w:val="24"/>
          <w:szCs w:val="24"/>
        </w:rPr>
        <w:lastRenderedPageBreak/>
        <w:t xml:space="preserve">Apibendrinant </w:t>
      </w:r>
      <w:r w:rsidR="00A426E0">
        <w:rPr>
          <w:rFonts w:ascii="Times New Roman" w:hAnsi="Times New Roman" w:cs="Times New Roman"/>
          <w:sz w:val="24"/>
          <w:szCs w:val="24"/>
        </w:rPr>
        <w:t xml:space="preserve">septintųjų klasių </w:t>
      </w:r>
      <w:r w:rsidRPr="008A112A">
        <w:rPr>
          <w:rFonts w:ascii="Times New Roman" w:hAnsi="Times New Roman" w:cs="Times New Roman"/>
          <w:sz w:val="24"/>
          <w:szCs w:val="24"/>
        </w:rPr>
        <w:t>palyginamąją analizę galima teigti, kad pasiekti dviejų</w:t>
      </w:r>
      <w:r w:rsidR="00A426E0">
        <w:rPr>
          <w:rFonts w:ascii="Times New Roman" w:hAnsi="Times New Roman" w:cs="Times New Roman"/>
          <w:sz w:val="24"/>
          <w:szCs w:val="24"/>
        </w:rPr>
        <w:t xml:space="preserve"> klasių</w:t>
      </w:r>
      <w:r w:rsidRPr="008A112A">
        <w:rPr>
          <w:rFonts w:ascii="Times New Roman" w:hAnsi="Times New Roman" w:cs="Times New Roman"/>
          <w:sz w:val="24"/>
          <w:szCs w:val="24"/>
        </w:rPr>
        <w:t xml:space="preserve"> rezultatai yra labai skirtingi, </w:t>
      </w:r>
      <w:r>
        <w:rPr>
          <w:rFonts w:ascii="Times New Roman" w:hAnsi="Times New Roman" w:cs="Times New Roman"/>
          <w:sz w:val="24"/>
          <w:szCs w:val="24"/>
        </w:rPr>
        <w:t>geresnę</w:t>
      </w:r>
      <w:r w:rsidRPr="008A112A">
        <w:rPr>
          <w:rFonts w:ascii="Times New Roman" w:hAnsi="Times New Roman" w:cs="Times New Roman"/>
          <w:sz w:val="24"/>
          <w:szCs w:val="24"/>
        </w:rPr>
        <w:t xml:space="preserve"> starto pozicij</w:t>
      </w:r>
      <w:r>
        <w:rPr>
          <w:rFonts w:ascii="Times New Roman" w:hAnsi="Times New Roman" w:cs="Times New Roman"/>
          <w:sz w:val="24"/>
          <w:szCs w:val="24"/>
        </w:rPr>
        <w:t>ą turėjusi klasė ją prarad</w:t>
      </w:r>
      <w:r w:rsidR="00A426E0">
        <w:rPr>
          <w:rFonts w:ascii="Times New Roman" w:hAnsi="Times New Roman" w:cs="Times New Roman"/>
          <w:sz w:val="24"/>
          <w:szCs w:val="24"/>
        </w:rPr>
        <w:t>o</w:t>
      </w:r>
      <w:r>
        <w:rPr>
          <w:rFonts w:ascii="Times New Roman" w:hAnsi="Times New Roman" w:cs="Times New Roman"/>
          <w:sz w:val="24"/>
          <w:szCs w:val="24"/>
        </w:rPr>
        <w:t>, o prastesnę starto poziciją turėjusi klasė</w:t>
      </w:r>
      <w:r w:rsidRPr="008A112A">
        <w:rPr>
          <w:rFonts w:ascii="Times New Roman" w:hAnsi="Times New Roman" w:cs="Times New Roman"/>
          <w:sz w:val="24"/>
          <w:szCs w:val="24"/>
        </w:rPr>
        <w:t xml:space="preserve"> </w:t>
      </w:r>
      <w:r w:rsidR="00243E6F">
        <w:rPr>
          <w:rFonts w:ascii="Times New Roman" w:hAnsi="Times New Roman" w:cs="Times New Roman"/>
          <w:sz w:val="24"/>
          <w:szCs w:val="24"/>
        </w:rPr>
        <w:t xml:space="preserve">- </w:t>
      </w:r>
      <w:r w:rsidR="00A426E0">
        <w:rPr>
          <w:rFonts w:ascii="Times New Roman" w:hAnsi="Times New Roman" w:cs="Times New Roman"/>
          <w:sz w:val="24"/>
          <w:szCs w:val="24"/>
        </w:rPr>
        <w:t>pagerino</w:t>
      </w:r>
      <w:r>
        <w:rPr>
          <w:rFonts w:ascii="Times New Roman" w:hAnsi="Times New Roman" w:cs="Times New Roman"/>
          <w:sz w:val="24"/>
          <w:szCs w:val="24"/>
        </w:rPr>
        <w:t>.</w:t>
      </w:r>
      <w:r w:rsidR="00A426E0">
        <w:rPr>
          <w:rFonts w:ascii="Times New Roman" w:hAnsi="Times New Roman" w:cs="Times New Roman"/>
          <w:sz w:val="24"/>
          <w:szCs w:val="24"/>
        </w:rPr>
        <w:t xml:space="preserve"> Metiniai rezultatai abiejų klasių</w:t>
      </w:r>
      <w:r w:rsidR="00635611">
        <w:rPr>
          <w:rFonts w:ascii="Times New Roman" w:hAnsi="Times New Roman" w:cs="Times New Roman"/>
          <w:sz w:val="24"/>
          <w:szCs w:val="24"/>
        </w:rPr>
        <w:t xml:space="preserve"> gerėjo</w:t>
      </w:r>
      <w:r w:rsidR="00A426E0">
        <w:rPr>
          <w:rFonts w:ascii="Times New Roman" w:hAnsi="Times New Roman" w:cs="Times New Roman"/>
          <w:sz w:val="24"/>
          <w:szCs w:val="24"/>
        </w:rPr>
        <w:t xml:space="preserve"> ir tapo panašūs: 7a klasė baigė 100 % pažangumu, o 7b - 96,67%. </w:t>
      </w:r>
    </w:p>
    <w:p w14:paraId="02E80D1C" w14:textId="605A7AE2" w:rsidR="008E344C" w:rsidRPr="00193D07" w:rsidRDefault="008E344C" w:rsidP="00AC6E1D">
      <w:pPr>
        <w:pStyle w:val="Betarp"/>
        <w:ind w:firstLine="709"/>
        <w:jc w:val="both"/>
        <w:rPr>
          <w:rFonts w:ascii="Times New Roman" w:hAnsi="Times New Roman" w:cs="Times New Roman"/>
          <w:sz w:val="24"/>
          <w:szCs w:val="24"/>
        </w:rPr>
      </w:pPr>
      <w:r>
        <w:rPr>
          <w:rFonts w:ascii="Times New Roman" w:hAnsi="Times New Roman" w:cs="Times New Roman"/>
          <w:sz w:val="24"/>
          <w:szCs w:val="24"/>
        </w:rPr>
        <w:t>8-ųjų klasių mokinių</w:t>
      </w:r>
      <w:r w:rsidR="008A112A">
        <w:rPr>
          <w:rFonts w:ascii="Times New Roman" w:hAnsi="Times New Roman" w:cs="Times New Roman"/>
          <w:sz w:val="24"/>
          <w:szCs w:val="24"/>
        </w:rPr>
        <w:t xml:space="preserve"> </w:t>
      </w:r>
      <w:r w:rsidR="00E7485A">
        <w:rPr>
          <w:rFonts w:ascii="Times New Roman" w:hAnsi="Times New Roman" w:cs="Times New Roman"/>
          <w:sz w:val="24"/>
          <w:szCs w:val="24"/>
        </w:rPr>
        <w:t xml:space="preserve">pirmojo pusmečio </w:t>
      </w:r>
      <w:r w:rsidR="008A112A">
        <w:rPr>
          <w:rFonts w:ascii="Times New Roman" w:hAnsi="Times New Roman" w:cs="Times New Roman"/>
          <w:sz w:val="24"/>
          <w:szCs w:val="24"/>
        </w:rPr>
        <w:t>pažangumo kreivė pa</w:t>
      </w:r>
      <w:r w:rsidR="00E7485A">
        <w:rPr>
          <w:rFonts w:ascii="Times New Roman" w:hAnsi="Times New Roman" w:cs="Times New Roman"/>
          <w:sz w:val="24"/>
          <w:szCs w:val="24"/>
        </w:rPr>
        <w:t>t</w:t>
      </w:r>
      <w:r w:rsidR="008A112A">
        <w:rPr>
          <w:rFonts w:ascii="Times New Roman" w:hAnsi="Times New Roman" w:cs="Times New Roman"/>
          <w:sz w:val="24"/>
          <w:szCs w:val="24"/>
        </w:rPr>
        <w:t xml:space="preserve">virtino bendrą </w:t>
      </w:r>
      <w:r w:rsidR="00E7485A">
        <w:rPr>
          <w:rFonts w:ascii="Times New Roman" w:hAnsi="Times New Roman" w:cs="Times New Roman"/>
          <w:sz w:val="24"/>
          <w:szCs w:val="24"/>
        </w:rPr>
        <w:t xml:space="preserve">rezultatų žemėjimo </w:t>
      </w:r>
      <w:r w:rsidR="008A112A">
        <w:rPr>
          <w:rFonts w:ascii="Times New Roman" w:hAnsi="Times New Roman" w:cs="Times New Roman"/>
          <w:sz w:val="24"/>
          <w:szCs w:val="24"/>
        </w:rPr>
        <w:t>tendenciją:</w:t>
      </w:r>
    </w:p>
    <w:tbl>
      <w:tblPr>
        <w:tblStyle w:val="Lentelstinklelis"/>
        <w:tblW w:w="0" w:type="auto"/>
        <w:tblInd w:w="108" w:type="dxa"/>
        <w:tblLook w:val="04A0" w:firstRow="1" w:lastRow="0" w:firstColumn="1" w:lastColumn="0" w:noHBand="0" w:noVBand="1"/>
      </w:tblPr>
      <w:tblGrid>
        <w:gridCol w:w="2070"/>
        <w:gridCol w:w="792"/>
        <w:gridCol w:w="809"/>
        <w:gridCol w:w="794"/>
        <w:gridCol w:w="784"/>
        <w:gridCol w:w="847"/>
        <w:gridCol w:w="859"/>
        <w:gridCol w:w="983"/>
        <w:gridCol w:w="807"/>
        <w:gridCol w:w="753"/>
      </w:tblGrid>
      <w:tr w:rsidR="008E344C" w14:paraId="72FA1010" w14:textId="77777777" w:rsidTr="008A112A">
        <w:trPr>
          <w:trHeight w:val="222"/>
        </w:trPr>
        <w:tc>
          <w:tcPr>
            <w:tcW w:w="2070" w:type="dxa"/>
            <w:vMerge w:val="restart"/>
          </w:tcPr>
          <w:p w14:paraId="1B4B9668"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Mokslo metai</w:t>
            </w:r>
          </w:p>
        </w:tc>
        <w:tc>
          <w:tcPr>
            <w:tcW w:w="3179" w:type="dxa"/>
            <w:gridSpan w:val="4"/>
          </w:tcPr>
          <w:p w14:paraId="3DD5E635"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Pažangumas</w:t>
            </w:r>
          </w:p>
        </w:tc>
        <w:tc>
          <w:tcPr>
            <w:tcW w:w="4249" w:type="dxa"/>
            <w:gridSpan w:val="5"/>
          </w:tcPr>
          <w:p w14:paraId="161306D6" w14:textId="0C6FF5EF" w:rsidR="008E344C" w:rsidRDefault="008E344C" w:rsidP="008E344C">
            <w:pPr>
              <w:pStyle w:val="Betarp"/>
              <w:rPr>
                <w:rFonts w:ascii="Times New Roman" w:hAnsi="Times New Roman" w:cs="Times New Roman"/>
                <w:sz w:val="24"/>
                <w:szCs w:val="24"/>
              </w:rPr>
            </w:pPr>
            <w:r>
              <w:rPr>
                <w:rFonts w:ascii="Times New Roman" w:hAnsi="Times New Roman" w:cs="Times New Roman"/>
                <w:sz w:val="24"/>
                <w:szCs w:val="24"/>
              </w:rPr>
              <w:t>Kokybė</w:t>
            </w:r>
          </w:p>
        </w:tc>
      </w:tr>
      <w:tr w:rsidR="008E344C" w14:paraId="5DD4DFDD" w14:textId="77777777" w:rsidTr="008A112A">
        <w:trPr>
          <w:trHeight w:val="332"/>
        </w:trPr>
        <w:tc>
          <w:tcPr>
            <w:tcW w:w="2070" w:type="dxa"/>
            <w:vMerge/>
          </w:tcPr>
          <w:p w14:paraId="7E472B39" w14:textId="77777777" w:rsidR="008E344C" w:rsidRDefault="008E344C" w:rsidP="00876535">
            <w:pPr>
              <w:pStyle w:val="Betarp"/>
              <w:jc w:val="both"/>
              <w:rPr>
                <w:rFonts w:ascii="Times New Roman" w:hAnsi="Times New Roman" w:cs="Times New Roman"/>
                <w:sz w:val="24"/>
                <w:szCs w:val="24"/>
              </w:rPr>
            </w:pPr>
          </w:p>
        </w:tc>
        <w:tc>
          <w:tcPr>
            <w:tcW w:w="792" w:type="dxa"/>
          </w:tcPr>
          <w:p w14:paraId="0B521BD4"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a</w:t>
            </w:r>
          </w:p>
        </w:tc>
        <w:tc>
          <w:tcPr>
            <w:tcW w:w="809" w:type="dxa"/>
          </w:tcPr>
          <w:p w14:paraId="680239B4"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b</w:t>
            </w:r>
          </w:p>
        </w:tc>
        <w:tc>
          <w:tcPr>
            <w:tcW w:w="794" w:type="dxa"/>
          </w:tcPr>
          <w:p w14:paraId="386C963E"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c</w:t>
            </w:r>
          </w:p>
        </w:tc>
        <w:tc>
          <w:tcPr>
            <w:tcW w:w="784" w:type="dxa"/>
          </w:tcPr>
          <w:p w14:paraId="38CC98EC"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Viso:</w:t>
            </w:r>
          </w:p>
        </w:tc>
        <w:tc>
          <w:tcPr>
            <w:tcW w:w="847" w:type="dxa"/>
          </w:tcPr>
          <w:p w14:paraId="1C136BC1"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a</w:t>
            </w:r>
          </w:p>
        </w:tc>
        <w:tc>
          <w:tcPr>
            <w:tcW w:w="859" w:type="dxa"/>
          </w:tcPr>
          <w:p w14:paraId="301992AC"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b</w:t>
            </w:r>
          </w:p>
        </w:tc>
        <w:tc>
          <w:tcPr>
            <w:tcW w:w="983" w:type="dxa"/>
          </w:tcPr>
          <w:p w14:paraId="601C95DE"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c</w:t>
            </w:r>
          </w:p>
        </w:tc>
        <w:tc>
          <w:tcPr>
            <w:tcW w:w="807" w:type="dxa"/>
            <w:tcBorders>
              <w:right w:val="nil"/>
            </w:tcBorders>
          </w:tcPr>
          <w:p w14:paraId="43AE4721"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Viso:</w:t>
            </w:r>
          </w:p>
        </w:tc>
        <w:tc>
          <w:tcPr>
            <w:tcW w:w="753" w:type="dxa"/>
            <w:tcBorders>
              <w:left w:val="nil"/>
            </w:tcBorders>
          </w:tcPr>
          <w:p w14:paraId="0FEBA2E5" w14:textId="77777777" w:rsidR="008E344C" w:rsidRDefault="008E344C" w:rsidP="00876535">
            <w:pPr>
              <w:pStyle w:val="Betarp"/>
              <w:rPr>
                <w:rFonts w:ascii="Times New Roman" w:hAnsi="Times New Roman" w:cs="Times New Roman"/>
                <w:sz w:val="24"/>
                <w:szCs w:val="24"/>
              </w:rPr>
            </w:pPr>
          </w:p>
        </w:tc>
      </w:tr>
      <w:tr w:rsidR="008E344C" w14:paraId="67FF3E5C" w14:textId="77777777" w:rsidTr="008A112A">
        <w:trPr>
          <w:trHeight w:val="332"/>
        </w:trPr>
        <w:tc>
          <w:tcPr>
            <w:tcW w:w="2070" w:type="dxa"/>
          </w:tcPr>
          <w:p w14:paraId="4A9D15B9"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2020-2021 m. m.</w:t>
            </w:r>
          </w:p>
        </w:tc>
        <w:tc>
          <w:tcPr>
            <w:tcW w:w="792" w:type="dxa"/>
          </w:tcPr>
          <w:p w14:paraId="07573E64" w14:textId="77777777" w:rsidR="008E344C" w:rsidRDefault="008E344C" w:rsidP="00876535">
            <w:pPr>
              <w:pStyle w:val="Betarp"/>
              <w:rPr>
                <w:rFonts w:ascii="Times New Roman" w:hAnsi="Times New Roman" w:cs="Times New Roman"/>
                <w:sz w:val="24"/>
                <w:szCs w:val="24"/>
              </w:rPr>
            </w:pPr>
            <w:r>
              <w:rPr>
                <w:rFonts w:ascii="Times New Roman" w:hAnsi="Times New Roman" w:cs="Times New Roman"/>
                <w:sz w:val="24"/>
                <w:szCs w:val="24"/>
              </w:rPr>
              <w:t>86,96</w:t>
            </w:r>
          </w:p>
        </w:tc>
        <w:tc>
          <w:tcPr>
            <w:tcW w:w="809" w:type="dxa"/>
          </w:tcPr>
          <w:p w14:paraId="3901302F" w14:textId="77777777" w:rsidR="008E344C" w:rsidRPr="00DA39D3" w:rsidRDefault="008E344C" w:rsidP="00876535">
            <w:pPr>
              <w:pStyle w:val="Betarp"/>
              <w:rPr>
                <w:rFonts w:ascii="Times New Roman" w:hAnsi="Times New Roman" w:cs="Times New Roman"/>
                <w:sz w:val="24"/>
                <w:szCs w:val="24"/>
              </w:rPr>
            </w:pPr>
            <w:r w:rsidRPr="00DA39D3">
              <w:rPr>
                <w:rFonts w:ascii="Times New Roman" w:hAnsi="Times New Roman" w:cs="Times New Roman"/>
                <w:sz w:val="24"/>
                <w:szCs w:val="24"/>
              </w:rPr>
              <w:t>100</w:t>
            </w:r>
          </w:p>
        </w:tc>
        <w:tc>
          <w:tcPr>
            <w:tcW w:w="794" w:type="dxa"/>
          </w:tcPr>
          <w:p w14:paraId="7DA25B34" w14:textId="77777777" w:rsidR="008E344C" w:rsidRPr="00DA39D3" w:rsidRDefault="008E344C" w:rsidP="00876535">
            <w:pPr>
              <w:pStyle w:val="Betarp"/>
              <w:rPr>
                <w:rFonts w:ascii="Times New Roman" w:hAnsi="Times New Roman" w:cs="Times New Roman"/>
                <w:sz w:val="24"/>
                <w:szCs w:val="24"/>
              </w:rPr>
            </w:pPr>
            <w:r w:rsidRPr="00DA39D3">
              <w:rPr>
                <w:rFonts w:ascii="Times New Roman" w:hAnsi="Times New Roman" w:cs="Times New Roman"/>
                <w:sz w:val="24"/>
                <w:szCs w:val="24"/>
              </w:rPr>
              <w:t>87,5</w:t>
            </w:r>
          </w:p>
        </w:tc>
        <w:tc>
          <w:tcPr>
            <w:tcW w:w="784" w:type="dxa"/>
          </w:tcPr>
          <w:p w14:paraId="5891DBD1"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91,48</w:t>
            </w:r>
          </w:p>
        </w:tc>
        <w:tc>
          <w:tcPr>
            <w:tcW w:w="847" w:type="dxa"/>
          </w:tcPr>
          <w:p w14:paraId="6EAAB990"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43,48</w:t>
            </w:r>
          </w:p>
        </w:tc>
        <w:tc>
          <w:tcPr>
            <w:tcW w:w="859" w:type="dxa"/>
          </w:tcPr>
          <w:p w14:paraId="269DC4F2"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56,52</w:t>
            </w:r>
          </w:p>
        </w:tc>
        <w:tc>
          <w:tcPr>
            <w:tcW w:w="983" w:type="dxa"/>
          </w:tcPr>
          <w:p w14:paraId="0D9946AB"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58,33</w:t>
            </w:r>
          </w:p>
        </w:tc>
        <w:tc>
          <w:tcPr>
            <w:tcW w:w="807" w:type="dxa"/>
            <w:tcBorders>
              <w:right w:val="nil"/>
            </w:tcBorders>
          </w:tcPr>
          <w:p w14:paraId="4C38BDED" w14:textId="77777777" w:rsidR="008E344C" w:rsidRDefault="008E344C" w:rsidP="00876535">
            <w:pPr>
              <w:pStyle w:val="Betarp"/>
              <w:jc w:val="center"/>
              <w:rPr>
                <w:rFonts w:ascii="Times New Roman" w:hAnsi="Times New Roman" w:cs="Times New Roman"/>
                <w:sz w:val="24"/>
                <w:szCs w:val="24"/>
              </w:rPr>
            </w:pPr>
            <w:r>
              <w:rPr>
                <w:rFonts w:ascii="Times New Roman" w:hAnsi="Times New Roman" w:cs="Times New Roman"/>
                <w:sz w:val="24"/>
                <w:szCs w:val="24"/>
              </w:rPr>
              <w:t>52.77</w:t>
            </w:r>
          </w:p>
        </w:tc>
        <w:tc>
          <w:tcPr>
            <w:tcW w:w="753" w:type="dxa"/>
            <w:tcBorders>
              <w:left w:val="nil"/>
            </w:tcBorders>
          </w:tcPr>
          <w:p w14:paraId="37DB0297" w14:textId="77777777" w:rsidR="008E344C" w:rsidRDefault="008E344C" w:rsidP="00876535">
            <w:pPr>
              <w:pStyle w:val="Betarp"/>
              <w:jc w:val="center"/>
              <w:rPr>
                <w:rFonts w:ascii="Times New Roman" w:hAnsi="Times New Roman" w:cs="Times New Roman"/>
                <w:sz w:val="24"/>
                <w:szCs w:val="24"/>
              </w:rPr>
            </w:pPr>
          </w:p>
        </w:tc>
      </w:tr>
      <w:tr w:rsidR="008E344C" w14:paraId="63B21148" w14:textId="77777777" w:rsidTr="008A112A">
        <w:tc>
          <w:tcPr>
            <w:tcW w:w="2070" w:type="dxa"/>
          </w:tcPr>
          <w:p w14:paraId="460831A7"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2021-2022 m. m.</w:t>
            </w:r>
          </w:p>
        </w:tc>
        <w:tc>
          <w:tcPr>
            <w:tcW w:w="792" w:type="dxa"/>
          </w:tcPr>
          <w:p w14:paraId="4365B287"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82,61</w:t>
            </w:r>
          </w:p>
        </w:tc>
        <w:tc>
          <w:tcPr>
            <w:tcW w:w="809" w:type="dxa"/>
          </w:tcPr>
          <w:p w14:paraId="2F7EBD3C" w14:textId="77777777" w:rsidR="008E344C" w:rsidRPr="00DA39D3" w:rsidRDefault="008E344C" w:rsidP="00876535">
            <w:pPr>
              <w:pStyle w:val="Betarp"/>
              <w:jc w:val="both"/>
              <w:rPr>
                <w:rFonts w:ascii="Times New Roman" w:hAnsi="Times New Roman" w:cs="Times New Roman"/>
                <w:sz w:val="24"/>
                <w:szCs w:val="24"/>
              </w:rPr>
            </w:pPr>
            <w:r w:rsidRPr="00DA39D3">
              <w:rPr>
                <w:rFonts w:ascii="Times New Roman" w:hAnsi="Times New Roman" w:cs="Times New Roman"/>
                <w:sz w:val="24"/>
                <w:szCs w:val="24"/>
              </w:rPr>
              <w:t>100</w:t>
            </w:r>
          </w:p>
        </w:tc>
        <w:tc>
          <w:tcPr>
            <w:tcW w:w="794" w:type="dxa"/>
          </w:tcPr>
          <w:p w14:paraId="2C2E789F" w14:textId="77777777" w:rsidR="008E344C" w:rsidRPr="00DA39D3" w:rsidRDefault="008E344C" w:rsidP="00876535">
            <w:pPr>
              <w:pStyle w:val="Betarp"/>
              <w:jc w:val="both"/>
              <w:rPr>
                <w:rFonts w:ascii="Times New Roman" w:hAnsi="Times New Roman" w:cs="Times New Roman"/>
                <w:sz w:val="24"/>
                <w:szCs w:val="24"/>
              </w:rPr>
            </w:pPr>
            <w:r w:rsidRPr="00DA39D3">
              <w:rPr>
                <w:rFonts w:ascii="Times New Roman" w:hAnsi="Times New Roman" w:cs="Times New Roman"/>
                <w:sz w:val="24"/>
                <w:szCs w:val="24"/>
              </w:rPr>
              <w:t>100</w:t>
            </w:r>
          </w:p>
        </w:tc>
        <w:tc>
          <w:tcPr>
            <w:tcW w:w="784" w:type="dxa"/>
          </w:tcPr>
          <w:p w14:paraId="0DD62CBA"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94,20</w:t>
            </w:r>
          </w:p>
        </w:tc>
        <w:tc>
          <w:tcPr>
            <w:tcW w:w="847" w:type="dxa"/>
          </w:tcPr>
          <w:p w14:paraId="6C7EA18D"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34,78</w:t>
            </w:r>
          </w:p>
        </w:tc>
        <w:tc>
          <w:tcPr>
            <w:tcW w:w="859" w:type="dxa"/>
          </w:tcPr>
          <w:p w14:paraId="51089116"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43,48</w:t>
            </w:r>
          </w:p>
        </w:tc>
        <w:tc>
          <w:tcPr>
            <w:tcW w:w="983" w:type="dxa"/>
          </w:tcPr>
          <w:p w14:paraId="50B2E45D"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26,09</w:t>
            </w:r>
          </w:p>
        </w:tc>
        <w:tc>
          <w:tcPr>
            <w:tcW w:w="807" w:type="dxa"/>
            <w:tcBorders>
              <w:right w:val="nil"/>
            </w:tcBorders>
          </w:tcPr>
          <w:p w14:paraId="79EFA8C9"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34.78</w:t>
            </w:r>
          </w:p>
        </w:tc>
        <w:tc>
          <w:tcPr>
            <w:tcW w:w="753" w:type="dxa"/>
            <w:tcBorders>
              <w:left w:val="nil"/>
            </w:tcBorders>
          </w:tcPr>
          <w:p w14:paraId="7A2B2186" w14:textId="77777777" w:rsidR="008E344C" w:rsidRDefault="008E344C" w:rsidP="00876535">
            <w:pPr>
              <w:pStyle w:val="Betarp"/>
              <w:jc w:val="both"/>
              <w:rPr>
                <w:rFonts w:ascii="Times New Roman" w:hAnsi="Times New Roman" w:cs="Times New Roman"/>
                <w:sz w:val="24"/>
                <w:szCs w:val="24"/>
              </w:rPr>
            </w:pPr>
          </w:p>
        </w:tc>
      </w:tr>
      <w:tr w:rsidR="008E344C" w14:paraId="39DABD5B" w14:textId="77777777" w:rsidTr="008A112A">
        <w:tc>
          <w:tcPr>
            <w:tcW w:w="2070" w:type="dxa"/>
          </w:tcPr>
          <w:p w14:paraId="414DDDE2"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2022-2023 m. m.</w:t>
            </w:r>
          </w:p>
        </w:tc>
        <w:tc>
          <w:tcPr>
            <w:tcW w:w="792" w:type="dxa"/>
          </w:tcPr>
          <w:p w14:paraId="63460210"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80</w:t>
            </w:r>
          </w:p>
        </w:tc>
        <w:tc>
          <w:tcPr>
            <w:tcW w:w="809" w:type="dxa"/>
          </w:tcPr>
          <w:p w14:paraId="0FCA0D49" w14:textId="77777777" w:rsidR="008E344C" w:rsidRPr="00DA39D3" w:rsidRDefault="008E344C" w:rsidP="00876535">
            <w:pPr>
              <w:pStyle w:val="Betarp"/>
              <w:jc w:val="both"/>
              <w:rPr>
                <w:rFonts w:ascii="Times New Roman" w:hAnsi="Times New Roman" w:cs="Times New Roman"/>
                <w:sz w:val="24"/>
                <w:szCs w:val="24"/>
              </w:rPr>
            </w:pPr>
            <w:r w:rsidRPr="00DA39D3">
              <w:rPr>
                <w:rFonts w:ascii="Times New Roman" w:hAnsi="Times New Roman" w:cs="Times New Roman"/>
                <w:sz w:val="24"/>
                <w:szCs w:val="24"/>
              </w:rPr>
              <w:t>90,91</w:t>
            </w:r>
          </w:p>
        </w:tc>
        <w:tc>
          <w:tcPr>
            <w:tcW w:w="794" w:type="dxa"/>
          </w:tcPr>
          <w:p w14:paraId="556C6B75" w14:textId="77777777" w:rsidR="008E344C" w:rsidRPr="00DA39D3" w:rsidRDefault="008E344C" w:rsidP="00876535">
            <w:pPr>
              <w:pStyle w:val="Betarp"/>
              <w:jc w:val="both"/>
              <w:rPr>
                <w:rFonts w:ascii="Times New Roman" w:hAnsi="Times New Roman" w:cs="Times New Roman"/>
                <w:sz w:val="24"/>
                <w:szCs w:val="24"/>
              </w:rPr>
            </w:pPr>
            <w:r w:rsidRPr="00DA39D3">
              <w:rPr>
                <w:rFonts w:ascii="Times New Roman" w:hAnsi="Times New Roman" w:cs="Times New Roman"/>
                <w:sz w:val="24"/>
                <w:szCs w:val="24"/>
              </w:rPr>
              <w:t>92,59</w:t>
            </w:r>
          </w:p>
        </w:tc>
        <w:tc>
          <w:tcPr>
            <w:tcW w:w="784" w:type="dxa"/>
          </w:tcPr>
          <w:p w14:paraId="3B633B59"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87,83</w:t>
            </w:r>
          </w:p>
        </w:tc>
        <w:tc>
          <w:tcPr>
            <w:tcW w:w="847" w:type="dxa"/>
          </w:tcPr>
          <w:p w14:paraId="68E8A8FC"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40</w:t>
            </w:r>
          </w:p>
        </w:tc>
        <w:tc>
          <w:tcPr>
            <w:tcW w:w="859" w:type="dxa"/>
          </w:tcPr>
          <w:p w14:paraId="40A7BBB7"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40,91</w:t>
            </w:r>
          </w:p>
        </w:tc>
        <w:tc>
          <w:tcPr>
            <w:tcW w:w="983" w:type="dxa"/>
          </w:tcPr>
          <w:p w14:paraId="7DD93218"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33,33</w:t>
            </w:r>
          </w:p>
        </w:tc>
        <w:tc>
          <w:tcPr>
            <w:tcW w:w="807" w:type="dxa"/>
            <w:tcBorders>
              <w:right w:val="nil"/>
            </w:tcBorders>
          </w:tcPr>
          <w:p w14:paraId="1063C206"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38,08</w:t>
            </w:r>
          </w:p>
        </w:tc>
        <w:tc>
          <w:tcPr>
            <w:tcW w:w="753" w:type="dxa"/>
            <w:tcBorders>
              <w:left w:val="nil"/>
            </w:tcBorders>
          </w:tcPr>
          <w:p w14:paraId="5E172B08" w14:textId="77777777" w:rsidR="008E344C" w:rsidRDefault="008E344C" w:rsidP="00876535">
            <w:pPr>
              <w:pStyle w:val="Betarp"/>
              <w:jc w:val="both"/>
              <w:rPr>
                <w:rFonts w:ascii="Times New Roman" w:hAnsi="Times New Roman" w:cs="Times New Roman"/>
                <w:sz w:val="24"/>
                <w:szCs w:val="24"/>
              </w:rPr>
            </w:pPr>
          </w:p>
        </w:tc>
      </w:tr>
      <w:tr w:rsidR="008E344C" w14:paraId="0CD81C4D" w14:textId="77777777" w:rsidTr="008A112A">
        <w:trPr>
          <w:trHeight w:val="197"/>
        </w:trPr>
        <w:tc>
          <w:tcPr>
            <w:tcW w:w="2070" w:type="dxa"/>
          </w:tcPr>
          <w:p w14:paraId="179F11AB"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 xml:space="preserve">2023-2024 m. m. </w:t>
            </w:r>
          </w:p>
        </w:tc>
        <w:tc>
          <w:tcPr>
            <w:tcW w:w="792" w:type="dxa"/>
          </w:tcPr>
          <w:p w14:paraId="4C759D25"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77,27</w:t>
            </w:r>
          </w:p>
        </w:tc>
        <w:tc>
          <w:tcPr>
            <w:tcW w:w="809" w:type="dxa"/>
          </w:tcPr>
          <w:p w14:paraId="571A6DFB" w14:textId="77777777" w:rsidR="008E344C" w:rsidRPr="007B5AB9" w:rsidRDefault="008E344C" w:rsidP="00876535">
            <w:pPr>
              <w:pStyle w:val="Betarp"/>
              <w:jc w:val="both"/>
              <w:rPr>
                <w:rFonts w:ascii="Times New Roman" w:hAnsi="Times New Roman" w:cs="Times New Roman"/>
                <w:color w:val="FFC000"/>
                <w:sz w:val="24"/>
                <w:szCs w:val="24"/>
              </w:rPr>
            </w:pPr>
            <w:r w:rsidRPr="00DA39D3">
              <w:rPr>
                <w:rFonts w:ascii="Times New Roman" w:hAnsi="Times New Roman" w:cs="Times New Roman"/>
                <w:sz w:val="24"/>
                <w:szCs w:val="24"/>
              </w:rPr>
              <w:t>86,36</w:t>
            </w:r>
          </w:p>
        </w:tc>
        <w:tc>
          <w:tcPr>
            <w:tcW w:w="794" w:type="dxa"/>
          </w:tcPr>
          <w:p w14:paraId="2BFA1259"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87,5</w:t>
            </w:r>
          </w:p>
        </w:tc>
        <w:tc>
          <w:tcPr>
            <w:tcW w:w="784" w:type="dxa"/>
          </w:tcPr>
          <w:p w14:paraId="339EA3D8"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83,71</w:t>
            </w:r>
          </w:p>
        </w:tc>
        <w:tc>
          <w:tcPr>
            <w:tcW w:w="847" w:type="dxa"/>
          </w:tcPr>
          <w:p w14:paraId="68006231"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27,27</w:t>
            </w:r>
          </w:p>
        </w:tc>
        <w:tc>
          <w:tcPr>
            <w:tcW w:w="859" w:type="dxa"/>
          </w:tcPr>
          <w:p w14:paraId="71C3F200"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45,45</w:t>
            </w:r>
          </w:p>
        </w:tc>
        <w:tc>
          <w:tcPr>
            <w:tcW w:w="983" w:type="dxa"/>
          </w:tcPr>
          <w:p w14:paraId="0527E20A"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20,83</w:t>
            </w:r>
          </w:p>
        </w:tc>
        <w:tc>
          <w:tcPr>
            <w:tcW w:w="807" w:type="dxa"/>
            <w:tcBorders>
              <w:right w:val="nil"/>
            </w:tcBorders>
          </w:tcPr>
          <w:p w14:paraId="66174CCF"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31,18</w:t>
            </w:r>
          </w:p>
        </w:tc>
        <w:tc>
          <w:tcPr>
            <w:tcW w:w="753" w:type="dxa"/>
            <w:tcBorders>
              <w:left w:val="nil"/>
            </w:tcBorders>
          </w:tcPr>
          <w:p w14:paraId="26EA7D5D" w14:textId="77777777" w:rsidR="008E344C" w:rsidRDefault="008E344C" w:rsidP="00876535">
            <w:pPr>
              <w:pStyle w:val="Betarp"/>
              <w:jc w:val="both"/>
              <w:rPr>
                <w:rFonts w:ascii="Times New Roman" w:hAnsi="Times New Roman" w:cs="Times New Roman"/>
                <w:sz w:val="24"/>
                <w:szCs w:val="24"/>
              </w:rPr>
            </w:pPr>
          </w:p>
        </w:tc>
      </w:tr>
      <w:tr w:rsidR="008E344C" w14:paraId="3CA6DBEE" w14:textId="77777777" w:rsidTr="008A112A">
        <w:trPr>
          <w:trHeight w:val="421"/>
        </w:trPr>
        <w:tc>
          <w:tcPr>
            <w:tcW w:w="2070" w:type="dxa"/>
          </w:tcPr>
          <w:p w14:paraId="59C25C56" w14:textId="194E651F"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Dvejų pastarųjų mokslo metų pokytis</w:t>
            </w:r>
          </w:p>
        </w:tc>
        <w:tc>
          <w:tcPr>
            <w:tcW w:w="792" w:type="dxa"/>
          </w:tcPr>
          <w:p w14:paraId="105D2916"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-2,73</w:t>
            </w:r>
          </w:p>
        </w:tc>
        <w:tc>
          <w:tcPr>
            <w:tcW w:w="809" w:type="dxa"/>
          </w:tcPr>
          <w:p w14:paraId="60FDDC4D" w14:textId="77777777" w:rsidR="008E344C" w:rsidRPr="007B5AB9" w:rsidRDefault="008E344C" w:rsidP="00876535">
            <w:pPr>
              <w:pStyle w:val="Betarp"/>
              <w:jc w:val="both"/>
              <w:rPr>
                <w:rFonts w:ascii="Times New Roman" w:hAnsi="Times New Roman" w:cs="Times New Roman"/>
                <w:color w:val="FFC000"/>
                <w:sz w:val="24"/>
                <w:szCs w:val="24"/>
              </w:rPr>
            </w:pPr>
            <w:r w:rsidRPr="00DA39D3">
              <w:rPr>
                <w:rFonts w:ascii="Times New Roman" w:hAnsi="Times New Roman" w:cs="Times New Roman"/>
                <w:sz w:val="24"/>
                <w:szCs w:val="24"/>
              </w:rPr>
              <w:t>-4,55</w:t>
            </w:r>
          </w:p>
        </w:tc>
        <w:tc>
          <w:tcPr>
            <w:tcW w:w="794" w:type="dxa"/>
          </w:tcPr>
          <w:p w14:paraId="05F94F5E"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-5,09</w:t>
            </w:r>
          </w:p>
        </w:tc>
        <w:tc>
          <w:tcPr>
            <w:tcW w:w="784" w:type="dxa"/>
          </w:tcPr>
          <w:p w14:paraId="48667103"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-4,12</w:t>
            </w:r>
          </w:p>
        </w:tc>
        <w:tc>
          <w:tcPr>
            <w:tcW w:w="847" w:type="dxa"/>
          </w:tcPr>
          <w:p w14:paraId="1D0A4BD8"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-12,73</w:t>
            </w:r>
          </w:p>
        </w:tc>
        <w:tc>
          <w:tcPr>
            <w:tcW w:w="859" w:type="dxa"/>
          </w:tcPr>
          <w:p w14:paraId="2F0C6973"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+4,54</w:t>
            </w:r>
          </w:p>
        </w:tc>
        <w:tc>
          <w:tcPr>
            <w:tcW w:w="983" w:type="dxa"/>
          </w:tcPr>
          <w:p w14:paraId="0A361B4D"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-12,50</w:t>
            </w:r>
          </w:p>
        </w:tc>
        <w:tc>
          <w:tcPr>
            <w:tcW w:w="807" w:type="dxa"/>
            <w:tcBorders>
              <w:right w:val="nil"/>
            </w:tcBorders>
          </w:tcPr>
          <w:p w14:paraId="58C20721" w14:textId="77777777" w:rsidR="008E344C" w:rsidRDefault="008E344C" w:rsidP="00876535">
            <w:pPr>
              <w:pStyle w:val="Betarp"/>
              <w:jc w:val="both"/>
              <w:rPr>
                <w:rFonts w:ascii="Times New Roman" w:hAnsi="Times New Roman" w:cs="Times New Roman"/>
                <w:sz w:val="24"/>
                <w:szCs w:val="24"/>
              </w:rPr>
            </w:pPr>
            <w:r>
              <w:rPr>
                <w:rFonts w:ascii="Times New Roman" w:hAnsi="Times New Roman" w:cs="Times New Roman"/>
                <w:sz w:val="24"/>
                <w:szCs w:val="24"/>
              </w:rPr>
              <w:t>-6,9</w:t>
            </w:r>
          </w:p>
        </w:tc>
        <w:tc>
          <w:tcPr>
            <w:tcW w:w="753" w:type="dxa"/>
            <w:tcBorders>
              <w:left w:val="nil"/>
            </w:tcBorders>
          </w:tcPr>
          <w:p w14:paraId="269852A2" w14:textId="77777777" w:rsidR="008E344C" w:rsidRDefault="008E344C" w:rsidP="00876535">
            <w:pPr>
              <w:pStyle w:val="Betarp"/>
              <w:jc w:val="both"/>
              <w:rPr>
                <w:rFonts w:ascii="Times New Roman" w:hAnsi="Times New Roman" w:cs="Times New Roman"/>
                <w:sz w:val="24"/>
                <w:szCs w:val="24"/>
              </w:rPr>
            </w:pPr>
          </w:p>
        </w:tc>
      </w:tr>
    </w:tbl>
    <w:p w14:paraId="29C0483C" w14:textId="60717BBB" w:rsidR="009E2096" w:rsidRPr="00BE0D6F" w:rsidRDefault="00AC6E1D" w:rsidP="00403F29">
      <w:pPr>
        <w:tabs>
          <w:tab w:val="left" w:pos="709"/>
        </w:tabs>
        <w:suppressAutoHyphens/>
        <w:ind w:firstLine="709"/>
        <w:contextualSpacing/>
        <w:jc w:val="both"/>
      </w:pPr>
      <w:r>
        <w:t>Tačiau</w:t>
      </w:r>
      <w:r w:rsidR="00855AF9" w:rsidRPr="00BE0D6F">
        <w:t xml:space="preserve"> </w:t>
      </w:r>
      <w:r w:rsidR="008A112A">
        <w:t>verta pažymėti, kad visos trys klasės metiniame vertinime pasiekė 100% pažangumą</w:t>
      </w:r>
      <w:r w:rsidR="00851CD9">
        <w:t>.</w:t>
      </w:r>
      <w:r w:rsidR="00855AF9" w:rsidRPr="00BE0D6F">
        <w:t xml:space="preserve">  </w:t>
      </w:r>
    </w:p>
    <w:p w14:paraId="3A79DB4A" w14:textId="02E6A442" w:rsidR="00310771" w:rsidRPr="00BE0D6F" w:rsidRDefault="00310771" w:rsidP="0005442A">
      <w:pPr>
        <w:pStyle w:val="Betarp"/>
        <w:numPr>
          <w:ilvl w:val="0"/>
          <w:numId w:val="18"/>
        </w:numPr>
        <w:ind w:left="0" w:firstLine="709"/>
        <w:jc w:val="both"/>
        <w:rPr>
          <w:rFonts w:ascii="Times New Roman" w:hAnsi="Times New Roman" w:cs="Times New Roman"/>
          <w:sz w:val="24"/>
          <w:szCs w:val="24"/>
        </w:rPr>
      </w:pPr>
      <w:r w:rsidRPr="00BE0D6F">
        <w:rPr>
          <w:rFonts w:ascii="Times New Roman" w:hAnsi="Times New Roman" w:cs="Times New Roman"/>
          <w:sz w:val="24"/>
          <w:szCs w:val="24"/>
        </w:rPr>
        <w:t xml:space="preserve">Siekiant užtikrinti kokybišką bei šiuolaikišką ugdymo proceso organizavimą bei kiekvieno mokinio ugdymo(si) pažangą, buvo vykdoma nacionalinių mokinių pasiekimų testų rezultatų analizė. </w:t>
      </w:r>
    </w:p>
    <w:p w14:paraId="6FDE875D" w14:textId="77777777" w:rsidR="00310771" w:rsidRPr="00BE0D6F" w:rsidRDefault="00310771" w:rsidP="00310771">
      <w:pPr>
        <w:tabs>
          <w:tab w:val="left" w:pos="709"/>
        </w:tabs>
        <w:ind w:firstLine="709"/>
        <w:jc w:val="both"/>
      </w:pPr>
      <w:r w:rsidRPr="00BE0D6F">
        <w:t>NMPP 4 klasės mokinių rezultatai:</w:t>
      </w:r>
    </w:p>
    <w:tbl>
      <w:tblPr>
        <w:tblStyle w:val="Lentelstinklelis"/>
        <w:tblW w:w="0" w:type="auto"/>
        <w:tblLook w:val="04A0" w:firstRow="1" w:lastRow="0" w:firstColumn="1" w:lastColumn="0" w:noHBand="0" w:noVBand="1"/>
      </w:tblPr>
      <w:tblGrid>
        <w:gridCol w:w="2093"/>
        <w:gridCol w:w="1276"/>
        <w:gridCol w:w="1275"/>
        <w:gridCol w:w="1276"/>
        <w:gridCol w:w="1276"/>
        <w:gridCol w:w="1276"/>
        <w:gridCol w:w="1275"/>
      </w:tblGrid>
      <w:tr w:rsidR="00310771" w:rsidRPr="00BE0D6F" w14:paraId="75A0B7BA" w14:textId="77777777" w:rsidTr="000B30AA">
        <w:tc>
          <w:tcPr>
            <w:tcW w:w="2093" w:type="dxa"/>
          </w:tcPr>
          <w:p w14:paraId="46FBE0B0" w14:textId="77777777" w:rsidR="00310771" w:rsidRPr="00BE0D6F" w:rsidRDefault="00310771" w:rsidP="000B30AA">
            <w:pPr>
              <w:tabs>
                <w:tab w:val="left" w:pos="709"/>
              </w:tabs>
              <w:jc w:val="both"/>
              <w:rPr>
                <w:rFonts w:ascii="Times New Roman" w:hAnsi="Times New Roman" w:cs="Times New Roman"/>
                <w:sz w:val="24"/>
                <w:szCs w:val="24"/>
              </w:rPr>
            </w:pPr>
            <w:r w:rsidRPr="00BE0D6F">
              <w:rPr>
                <w:rFonts w:ascii="Times New Roman" w:hAnsi="Times New Roman" w:cs="Times New Roman"/>
                <w:sz w:val="24"/>
                <w:szCs w:val="24"/>
              </w:rPr>
              <w:t xml:space="preserve">Dalykas </w:t>
            </w:r>
          </w:p>
        </w:tc>
        <w:tc>
          <w:tcPr>
            <w:tcW w:w="2551" w:type="dxa"/>
            <w:gridSpan w:val="2"/>
          </w:tcPr>
          <w:p w14:paraId="47E79AFA" w14:textId="77777777" w:rsidR="00310771" w:rsidRPr="00BE0D6F" w:rsidRDefault="00310771" w:rsidP="000B30AA">
            <w:pPr>
              <w:tabs>
                <w:tab w:val="left" w:pos="709"/>
              </w:tabs>
              <w:jc w:val="both"/>
              <w:rPr>
                <w:rFonts w:ascii="Times New Roman" w:hAnsi="Times New Roman" w:cs="Times New Roman"/>
                <w:sz w:val="24"/>
                <w:szCs w:val="24"/>
              </w:rPr>
            </w:pPr>
            <w:r w:rsidRPr="00BE0D6F">
              <w:rPr>
                <w:rFonts w:ascii="Times New Roman" w:hAnsi="Times New Roman" w:cs="Times New Roman"/>
                <w:sz w:val="24"/>
                <w:szCs w:val="24"/>
              </w:rPr>
              <w:t>Progimnazijos testo rezultato vidurkis %</w:t>
            </w:r>
          </w:p>
        </w:tc>
        <w:tc>
          <w:tcPr>
            <w:tcW w:w="2552" w:type="dxa"/>
            <w:gridSpan w:val="2"/>
          </w:tcPr>
          <w:p w14:paraId="1B3136E6" w14:textId="77777777" w:rsidR="00310771" w:rsidRPr="00BE0D6F" w:rsidRDefault="00310771" w:rsidP="000B30AA">
            <w:pPr>
              <w:tabs>
                <w:tab w:val="left" w:pos="709"/>
              </w:tabs>
              <w:jc w:val="both"/>
              <w:rPr>
                <w:rFonts w:ascii="Times New Roman" w:hAnsi="Times New Roman" w:cs="Times New Roman"/>
                <w:sz w:val="24"/>
                <w:szCs w:val="24"/>
              </w:rPr>
            </w:pPr>
            <w:r w:rsidRPr="00BE0D6F">
              <w:rPr>
                <w:rFonts w:ascii="Times New Roman" w:hAnsi="Times New Roman" w:cs="Times New Roman"/>
                <w:sz w:val="24"/>
                <w:szCs w:val="24"/>
              </w:rPr>
              <w:t>Savivaldybės vidurkis %</w:t>
            </w:r>
          </w:p>
        </w:tc>
        <w:tc>
          <w:tcPr>
            <w:tcW w:w="2551" w:type="dxa"/>
            <w:gridSpan w:val="2"/>
          </w:tcPr>
          <w:p w14:paraId="4A13D35F" w14:textId="77777777" w:rsidR="00310771" w:rsidRPr="00BE0D6F" w:rsidRDefault="00310771" w:rsidP="000B30AA">
            <w:pPr>
              <w:tabs>
                <w:tab w:val="left" w:pos="709"/>
              </w:tabs>
              <w:jc w:val="both"/>
              <w:rPr>
                <w:rFonts w:ascii="Times New Roman" w:hAnsi="Times New Roman" w:cs="Times New Roman"/>
                <w:sz w:val="24"/>
                <w:szCs w:val="24"/>
              </w:rPr>
            </w:pPr>
            <w:r w:rsidRPr="00BE0D6F">
              <w:rPr>
                <w:rFonts w:ascii="Times New Roman" w:hAnsi="Times New Roman" w:cs="Times New Roman"/>
                <w:sz w:val="24"/>
                <w:szCs w:val="24"/>
              </w:rPr>
              <w:t>Šalies vidurkis %</w:t>
            </w:r>
          </w:p>
        </w:tc>
      </w:tr>
      <w:tr w:rsidR="00310771" w:rsidRPr="00BE0D6F" w14:paraId="73A09BD3" w14:textId="77777777" w:rsidTr="000B30AA">
        <w:trPr>
          <w:trHeight w:val="160"/>
        </w:trPr>
        <w:tc>
          <w:tcPr>
            <w:tcW w:w="2093" w:type="dxa"/>
            <w:vMerge w:val="restart"/>
          </w:tcPr>
          <w:p w14:paraId="31B56111" w14:textId="77777777" w:rsidR="00310771" w:rsidRPr="00BE0D6F" w:rsidRDefault="00310771" w:rsidP="000B30AA">
            <w:pPr>
              <w:tabs>
                <w:tab w:val="left" w:pos="709"/>
              </w:tabs>
              <w:jc w:val="both"/>
              <w:rPr>
                <w:rFonts w:ascii="Times New Roman" w:hAnsi="Times New Roman" w:cs="Times New Roman"/>
                <w:sz w:val="24"/>
                <w:szCs w:val="24"/>
              </w:rPr>
            </w:pPr>
          </w:p>
          <w:p w14:paraId="286DDCBA" w14:textId="77777777" w:rsidR="00FC6865" w:rsidRPr="00BE0D6F" w:rsidRDefault="00FC6865" w:rsidP="000B30AA">
            <w:pPr>
              <w:tabs>
                <w:tab w:val="left" w:pos="709"/>
              </w:tabs>
              <w:jc w:val="both"/>
              <w:rPr>
                <w:rFonts w:ascii="Times New Roman" w:hAnsi="Times New Roman" w:cs="Times New Roman"/>
                <w:sz w:val="24"/>
                <w:szCs w:val="24"/>
              </w:rPr>
            </w:pPr>
          </w:p>
          <w:p w14:paraId="1659A4D1" w14:textId="28E3061A" w:rsidR="00310771" w:rsidRPr="00BE0D6F" w:rsidRDefault="00310771" w:rsidP="000B30AA">
            <w:pPr>
              <w:tabs>
                <w:tab w:val="left" w:pos="709"/>
              </w:tabs>
              <w:jc w:val="both"/>
              <w:rPr>
                <w:rFonts w:ascii="Times New Roman" w:hAnsi="Times New Roman" w:cs="Times New Roman"/>
                <w:sz w:val="24"/>
                <w:szCs w:val="24"/>
              </w:rPr>
            </w:pPr>
            <w:r w:rsidRPr="00BE0D6F">
              <w:rPr>
                <w:rFonts w:ascii="Times New Roman" w:hAnsi="Times New Roman" w:cs="Times New Roman"/>
                <w:sz w:val="24"/>
                <w:szCs w:val="24"/>
              </w:rPr>
              <w:t>Skaitymas</w:t>
            </w:r>
          </w:p>
        </w:tc>
        <w:tc>
          <w:tcPr>
            <w:tcW w:w="1276" w:type="dxa"/>
          </w:tcPr>
          <w:p w14:paraId="1E607195" w14:textId="77777777" w:rsidR="00373C07" w:rsidRPr="00BE0D6F" w:rsidRDefault="00373C07" w:rsidP="00373C07">
            <w:pPr>
              <w:tabs>
                <w:tab w:val="left" w:pos="709"/>
              </w:tabs>
              <w:rPr>
                <w:rFonts w:ascii="Times New Roman" w:hAnsi="Times New Roman" w:cs="Times New Roman"/>
                <w:sz w:val="24"/>
                <w:szCs w:val="24"/>
              </w:rPr>
            </w:pPr>
            <w:r w:rsidRPr="00BE0D6F">
              <w:rPr>
                <w:rFonts w:ascii="Times New Roman" w:hAnsi="Times New Roman" w:cs="Times New Roman"/>
                <w:sz w:val="24"/>
                <w:szCs w:val="24"/>
              </w:rPr>
              <w:t>2022-2023</w:t>
            </w:r>
          </w:p>
          <w:p w14:paraId="08149F06" w14:textId="74F22097" w:rsidR="00310771" w:rsidRPr="00BE0D6F" w:rsidRDefault="00373C07" w:rsidP="00373C07">
            <w:pPr>
              <w:tabs>
                <w:tab w:val="left" w:pos="709"/>
              </w:tabs>
              <w:jc w:val="center"/>
              <w:rPr>
                <w:rFonts w:ascii="Times New Roman" w:hAnsi="Times New Roman" w:cs="Times New Roman"/>
                <w:sz w:val="24"/>
                <w:szCs w:val="24"/>
              </w:rPr>
            </w:pPr>
            <w:r w:rsidRPr="00BE0D6F">
              <w:rPr>
                <w:rFonts w:ascii="Times New Roman" w:hAnsi="Times New Roman" w:cs="Times New Roman"/>
                <w:sz w:val="24"/>
                <w:szCs w:val="24"/>
              </w:rPr>
              <w:t>m. m.</w:t>
            </w:r>
          </w:p>
        </w:tc>
        <w:tc>
          <w:tcPr>
            <w:tcW w:w="1275" w:type="dxa"/>
          </w:tcPr>
          <w:p w14:paraId="1A256C65" w14:textId="75827C3C" w:rsidR="00310771" w:rsidRPr="00BE0D6F" w:rsidRDefault="00310771" w:rsidP="000B30AA">
            <w:pPr>
              <w:tabs>
                <w:tab w:val="left" w:pos="709"/>
              </w:tabs>
              <w:rPr>
                <w:rFonts w:ascii="Times New Roman" w:hAnsi="Times New Roman" w:cs="Times New Roman"/>
                <w:sz w:val="24"/>
                <w:szCs w:val="24"/>
              </w:rPr>
            </w:pPr>
            <w:r w:rsidRPr="00BE0D6F">
              <w:rPr>
                <w:rFonts w:ascii="Times New Roman" w:hAnsi="Times New Roman" w:cs="Times New Roman"/>
                <w:sz w:val="24"/>
                <w:szCs w:val="24"/>
              </w:rPr>
              <w:t>202</w:t>
            </w:r>
            <w:r w:rsidR="00373C07">
              <w:rPr>
                <w:rFonts w:ascii="Times New Roman" w:hAnsi="Times New Roman" w:cs="Times New Roman"/>
                <w:sz w:val="24"/>
                <w:szCs w:val="24"/>
              </w:rPr>
              <w:t>3</w:t>
            </w:r>
            <w:r w:rsidRPr="00BE0D6F">
              <w:rPr>
                <w:rFonts w:ascii="Times New Roman" w:hAnsi="Times New Roman" w:cs="Times New Roman"/>
                <w:sz w:val="24"/>
                <w:szCs w:val="24"/>
              </w:rPr>
              <w:t>-202</w:t>
            </w:r>
            <w:r w:rsidR="00373C07">
              <w:rPr>
                <w:rFonts w:ascii="Times New Roman" w:hAnsi="Times New Roman" w:cs="Times New Roman"/>
                <w:sz w:val="24"/>
                <w:szCs w:val="24"/>
              </w:rPr>
              <w:t>4</w:t>
            </w:r>
          </w:p>
          <w:p w14:paraId="28BC0F8C" w14:textId="77777777" w:rsidR="00310771" w:rsidRPr="00BE0D6F" w:rsidRDefault="00310771" w:rsidP="000B30AA">
            <w:pPr>
              <w:tabs>
                <w:tab w:val="left" w:pos="709"/>
              </w:tabs>
              <w:rPr>
                <w:rFonts w:ascii="Times New Roman" w:hAnsi="Times New Roman" w:cs="Times New Roman"/>
                <w:sz w:val="24"/>
                <w:szCs w:val="24"/>
              </w:rPr>
            </w:pPr>
            <w:r w:rsidRPr="00BE0D6F">
              <w:rPr>
                <w:rFonts w:ascii="Times New Roman" w:hAnsi="Times New Roman" w:cs="Times New Roman"/>
                <w:sz w:val="24"/>
                <w:szCs w:val="24"/>
              </w:rPr>
              <w:t>m. m.</w:t>
            </w:r>
          </w:p>
        </w:tc>
        <w:tc>
          <w:tcPr>
            <w:tcW w:w="1276" w:type="dxa"/>
          </w:tcPr>
          <w:p w14:paraId="66D7DFFC" w14:textId="77777777" w:rsidR="00373C07" w:rsidRPr="00BE0D6F" w:rsidRDefault="00373C07" w:rsidP="00373C07">
            <w:pPr>
              <w:tabs>
                <w:tab w:val="left" w:pos="709"/>
              </w:tabs>
              <w:jc w:val="center"/>
              <w:rPr>
                <w:rFonts w:ascii="Times New Roman" w:hAnsi="Times New Roman" w:cs="Times New Roman"/>
                <w:sz w:val="24"/>
                <w:szCs w:val="24"/>
              </w:rPr>
            </w:pPr>
            <w:r w:rsidRPr="00BE0D6F">
              <w:rPr>
                <w:rFonts w:ascii="Times New Roman" w:hAnsi="Times New Roman" w:cs="Times New Roman"/>
                <w:sz w:val="24"/>
                <w:szCs w:val="24"/>
              </w:rPr>
              <w:t xml:space="preserve">2022-2023 </w:t>
            </w:r>
          </w:p>
          <w:p w14:paraId="51AD31D2" w14:textId="02B8A470" w:rsidR="00310771" w:rsidRPr="00BE0D6F" w:rsidRDefault="00373C07" w:rsidP="00373C07">
            <w:pPr>
              <w:tabs>
                <w:tab w:val="left" w:pos="709"/>
              </w:tabs>
              <w:jc w:val="center"/>
              <w:rPr>
                <w:rFonts w:ascii="Times New Roman" w:hAnsi="Times New Roman" w:cs="Times New Roman"/>
                <w:sz w:val="24"/>
                <w:szCs w:val="24"/>
              </w:rPr>
            </w:pPr>
            <w:r w:rsidRPr="00BE0D6F">
              <w:rPr>
                <w:rFonts w:ascii="Times New Roman" w:hAnsi="Times New Roman" w:cs="Times New Roman"/>
                <w:sz w:val="24"/>
                <w:szCs w:val="24"/>
              </w:rPr>
              <w:t>m. m.</w:t>
            </w:r>
          </w:p>
        </w:tc>
        <w:tc>
          <w:tcPr>
            <w:tcW w:w="1276" w:type="dxa"/>
          </w:tcPr>
          <w:p w14:paraId="7C5D1575" w14:textId="198D32DD" w:rsidR="00310771" w:rsidRPr="00BE0D6F" w:rsidRDefault="00310771" w:rsidP="000B30AA">
            <w:pPr>
              <w:tabs>
                <w:tab w:val="left" w:pos="709"/>
              </w:tabs>
              <w:jc w:val="center"/>
              <w:rPr>
                <w:rFonts w:ascii="Times New Roman" w:hAnsi="Times New Roman" w:cs="Times New Roman"/>
                <w:sz w:val="24"/>
                <w:szCs w:val="24"/>
              </w:rPr>
            </w:pPr>
            <w:r w:rsidRPr="00BE0D6F">
              <w:rPr>
                <w:rFonts w:ascii="Times New Roman" w:hAnsi="Times New Roman" w:cs="Times New Roman"/>
                <w:sz w:val="24"/>
                <w:szCs w:val="24"/>
              </w:rPr>
              <w:t>202</w:t>
            </w:r>
            <w:r w:rsidR="00373C07">
              <w:rPr>
                <w:rFonts w:ascii="Times New Roman" w:hAnsi="Times New Roman" w:cs="Times New Roman"/>
                <w:sz w:val="24"/>
                <w:szCs w:val="24"/>
              </w:rPr>
              <w:t>3</w:t>
            </w:r>
            <w:r w:rsidRPr="00BE0D6F">
              <w:rPr>
                <w:rFonts w:ascii="Times New Roman" w:hAnsi="Times New Roman" w:cs="Times New Roman"/>
                <w:sz w:val="24"/>
                <w:szCs w:val="24"/>
              </w:rPr>
              <w:t>-202</w:t>
            </w:r>
            <w:r w:rsidR="00373C07">
              <w:rPr>
                <w:rFonts w:ascii="Times New Roman" w:hAnsi="Times New Roman" w:cs="Times New Roman"/>
                <w:sz w:val="24"/>
                <w:szCs w:val="24"/>
              </w:rPr>
              <w:t>4</w:t>
            </w:r>
            <w:r w:rsidRPr="00BE0D6F">
              <w:rPr>
                <w:rFonts w:ascii="Times New Roman" w:hAnsi="Times New Roman" w:cs="Times New Roman"/>
                <w:sz w:val="24"/>
                <w:szCs w:val="24"/>
              </w:rPr>
              <w:t xml:space="preserve"> </w:t>
            </w:r>
          </w:p>
          <w:p w14:paraId="1A0D3759" w14:textId="77777777" w:rsidR="00310771" w:rsidRPr="00BE0D6F" w:rsidRDefault="00310771" w:rsidP="000B30AA">
            <w:pPr>
              <w:tabs>
                <w:tab w:val="left" w:pos="709"/>
              </w:tabs>
              <w:jc w:val="center"/>
              <w:rPr>
                <w:rFonts w:ascii="Times New Roman" w:hAnsi="Times New Roman" w:cs="Times New Roman"/>
                <w:sz w:val="24"/>
                <w:szCs w:val="24"/>
              </w:rPr>
            </w:pPr>
            <w:r w:rsidRPr="00BE0D6F">
              <w:rPr>
                <w:rFonts w:ascii="Times New Roman" w:hAnsi="Times New Roman" w:cs="Times New Roman"/>
                <w:sz w:val="24"/>
                <w:szCs w:val="24"/>
              </w:rPr>
              <w:t>m. m.</w:t>
            </w:r>
          </w:p>
        </w:tc>
        <w:tc>
          <w:tcPr>
            <w:tcW w:w="1276" w:type="dxa"/>
          </w:tcPr>
          <w:p w14:paraId="0F1214F6" w14:textId="5AED1662" w:rsidR="00310771" w:rsidRPr="00BE0D6F" w:rsidRDefault="00373C07" w:rsidP="000B30AA">
            <w:pPr>
              <w:tabs>
                <w:tab w:val="left" w:pos="709"/>
              </w:tabs>
              <w:jc w:val="center"/>
              <w:rPr>
                <w:rFonts w:ascii="Times New Roman" w:hAnsi="Times New Roman" w:cs="Times New Roman"/>
                <w:sz w:val="24"/>
                <w:szCs w:val="24"/>
              </w:rPr>
            </w:pPr>
            <w:r w:rsidRPr="00BE0D6F">
              <w:rPr>
                <w:rFonts w:ascii="Times New Roman" w:hAnsi="Times New Roman" w:cs="Times New Roman"/>
                <w:sz w:val="24"/>
                <w:szCs w:val="24"/>
              </w:rPr>
              <w:t>2022-2023 m. m.</w:t>
            </w:r>
          </w:p>
        </w:tc>
        <w:tc>
          <w:tcPr>
            <w:tcW w:w="1275" w:type="dxa"/>
          </w:tcPr>
          <w:p w14:paraId="43BAE2EE" w14:textId="38238411" w:rsidR="00310771" w:rsidRPr="00BE0D6F" w:rsidRDefault="00310771" w:rsidP="000B30AA">
            <w:pPr>
              <w:tabs>
                <w:tab w:val="left" w:pos="709"/>
              </w:tabs>
              <w:rPr>
                <w:rFonts w:ascii="Times New Roman" w:hAnsi="Times New Roman" w:cs="Times New Roman"/>
                <w:sz w:val="24"/>
                <w:szCs w:val="24"/>
              </w:rPr>
            </w:pPr>
            <w:r w:rsidRPr="00BE0D6F">
              <w:rPr>
                <w:rFonts w:ascii="Times New Roman" w:hAnsi="Times New Roman" w:cs="Times New Roman"/>
                <w:sz w:val="24"/>
                <w:szCs w:val="24"/>
              </w:rPr>
              <w:t>202</w:t>
            </w:r>
            <w:r w:rsidR="00373C07">
              <w:rPr>
                <w:rFonts w:ascii="Times New Roman" w:hAnsi="Times New Roman" w:cs="Times New Roman"/>
                <w:sz w:val="24"/>
                <w:szCs w:val="24"/>
              </w:rPr>
              <w:t>3</w:t>
            </w:r>
            <w:r w:rsidRPr="00BE0D6F">
              <w:rPr>
                <w:rFonts w:ascii="Times New Roman" w:hAnsi="Times New Roman" w:cs="Times New Roman"/>
                <w:sz w:val="24"/>
                <w:szCs w:val="24"/>
              </w:rPr>
              <w:t>-202</w:t>
            </w:r>
            <w:r w:rsidR="00373C07">
              <w:rPr>
                <w:rFonts w:ascii="Times New Roman" w:hAnsi="Times New Roman" w:cs="Times New Roman"/>
                <w:sz w:val="24"/>
                <w:szCs w:val="24"/>
              </w:rPr>
              <w:t>4</w:t>
            </w:r>
            <w:r w:rsidRPr="00BE0D6F">
              <w:rPr>
                <w:rFonts w:ascii="Times New Roman" w:hAnsi="Times New Roman" w:cs="Times New Roman"/>
                <w:sz w:val="24"/>
                <w:szCs w:val="24"/>
              </w:rPr>
              <w:t xml:space="preserve"> m. m. </w:t>
            </w:r>
          </w:p>
        </w:tc>
      </w:tr>
      <w:tr w:rsidR="00310771" w:rsidRPr="00BE0D6F" w14:paraId="26E5AE96" w14:textId="77777777" w:rsidTr="000B30AA">
        <w:trPr>
          <w:trHeight w:val="392"/>
        </w:trPr>
        <w:tc>
          <w:tcPr>
            <w:tcW w:w="2093" w:type="dxa"/>
            <w:vMerge/>
          </w:tcPr>
          <w:p w14:paraId="7386E5E9" w14:textId="77777777" w:rsidR="00310771" w:rsidRPr="00BE0D6F" w:rsidRDefault="00310771" w:rsidP="000B30AA">
            <w:pPr>
              <w:tabs>
                <w:tab w:val="left" w:pos="709"/>
              </w:tabs>
              <w:jc w:val="both"/>
              <w:rPr>
                <w:rFonts w:ascii="Times New Roman" w:hAnsi="Times New Roman" w:cs="Times New Roman"/>
                <w:sz w:val="24"/>
                <w:szCs w:val="24"/>
              </w:rPr>
            </w:pPr>
          </w:p>
        </w:tc>
        <w:tc>
          <w:tcPr>
            <w:tcW w:w="1276" w:type="dxa"/>
          </w:tcPr>
          <w:p w14:paraId="192F0A04" w14:textId="164F230E" w:rsidR="00310771" w:rsidRPr="00BE0D6F" w:rsidRDefault="00373C07" w:rsidP="000B30AA">
            <w:pPr>
              <w:tabs>
                <w:tab w:val="left" w:pos="709"/>
              </w:tabs>
              <w:jc w:val="center"/>
              <w:rPr>
                <w:rFonts w:ascii="Times New Roman" w:hAnsi="Times New Roman" w:cs="Times New Roman"/>
                <w:sz w:val="24"/>
                <w:szCs w:val="24"/>
              </w:rPr>
            </w:pPr>
            <w:r w:rsidRPr="00BE0D6F">
              <w:rPr>
                <w:rFonts w:ascii="Times New Roman" w:hAnsi="Times New Roman" w:cs="Times New Roman"/>
                <w:sz w:val="24"/>
                <w:szCs w:val="24"/>
              </w:rPr>
              <w:t>50,8</w:t>
            </w:r>
            <w:r>
              <w:rPr>
                <w:rFonts w:ascii="Times New Roman" w:hAnsi="Times New Roman" w:cs="Times New Roman"/>
                <w:sz w:val="24"/>
                <w:szCs w:val="24"/>
              </w:rPr>
              <w:t xml:space="preserve"> </w:t>
            </w:r>
          </w:p>
        </w:tc>
        <w:tc>
          <w:tcPr>
            <w:tcW w:w="1275" w:type="dxa"/>
          </w:tcPr>
          <w:p w14:paraId="3CA0045C" w14:textId="6FF6653C" w:rsidR="00310771" w:rsidRPr="00BE0D6F" w:rsidRDefault="008F1F30" w:rsidP="000B30AA">
            <w:pPr>
              <w:tabs>
                <w:tab w:val="left" w:pos="709"/>
              </w:tabs>
              <w:jc w:val="center"/>
              <w:rPr>
                <w:rFonts w:ascii="Times New Roman" w:hAnsi="Times New Roman" w:cs="Times New Roman"/>
                <w:sz w:val="24"/>
                <w:szCs w:val="24"/>
              </w:rPr>
            </w:pPr>
            <w:r>
              <w:rPr>
                <w:rFonts w:ascii="Times New Roman" w:hAnsi="Times New Roman" w:cs="Times New Roman"/>
                <w:sz w:val="24"/>
                <w:szCs w:val="24"/>
              </w:rPr>
              <w:t>48,6</w:t>
            </w:r>
          </w:p>
        </w:tc>
        <w:tc>
          <w:tcPr>
            <w:tcW w:w="1276" w:type="dxa"/>
          </w:tcPr>
          <w:p w14:paraId="61D40D25" w14:textId="0E9EF374" w:rsidR="00310771" w:rsidRPr="00BE0D6F" w:rsidRDefault="00373C07" w:rsidP="000B30AA">
            <w:pPr>
              <w:tabs>
                <w:tab w:val="left" w:pos="709"/>
              </w:tabs>
              <w:jc w:val="center"/>
              <w:rPr>
                <w:rFonts w:ascii="Times New Roman" w:hAnsi="Times New Roman" w:cs="Times New Roman"/>
                <w:sz w:val="24"/>
                <w:szCs w:val="24"/>
              </w:rPr>
            </w:pPr>
            <w:r w:rsidRPr="00BE0D6F">
              <w:rPr>
                <w:rFonts w:ascii="Times New Roman" w:hAnsi="Times New Roman" w:cs="Times New Roman"/>
                <w:sz w:val="24"/>
                <w:szCs w:val="24"/>
              </w:rPr>
              <w:t>60,4</w:t>
            </w:r>
          </w:p>
        </w:tc>
        <w:tc>
          <w:tcPr>
            <w:tcW w:w="1276" w:type="dxa"/>
          </w:tcPr>
          <w:p w14:paraId="1F092879" w14:textId="0B052BE4" w:rsidR="00310771" w:rsidRPr="00BE0D6F" w:rsidRDefault="00403F29" w:rsidP="000B30AA">
            <w:pPr>
              <w:tabs>
                <w:tab w:val="left" w:pos="709"/>
              </w:tabs>
              <w:jc w:val="center"/>
              <w:rPr>
                <w:rFonts w:ascii="Times New Roman" w:hAnsi="Times New Roman" w:cs="Times New Roman"/>
                <w:sz w:val="24"/>
                <w:szCs w:val="24"/>
              </w:rPr>
            </w:pPr>
            <w:r>
              <w:rPr>
                <w:rFonts w:ascii="Times New Roman" w:hAnsi="Times New Roman" w:cs="Times New Roman"/>
                <w:sz w:val="24"/>
                <w:szCs w:val="24"/>
              </w:rPr>
              <w:t>55,1</w:t>
            </w:r>
          </w:p>
        </w:tc>
        <w:tc>
          <w:tcPr>
            <w:tcW w:w="1276" w:type="dxa"/>
          </w:tcPr>
          <w:p w14:paraId="3D62703E" w14:textId="5010EB07" w:rsidR="00310771" w:rsidRPr="00BE0D6F" w:rsidRDefault="00373C07" w:rsidP="000B30AA">
            <w:pPr>
              <w:tabs>
                <w:tab w:val="left" w:pos="709"/>
              </w:tabs>
              <w:jc w:val="center"/>
              <w:rPr>
                <w:rFonts w:ascii="Times New Roman" w:hAnsi="Times New Roman" w:cs="Times New Roman"/>
                <w:sz w:val="24"/>
                <w:szCs w:val="24"/>
              </w:rPr>
            </w:pPr>
            <w:r w:rsidRPr="00BE0D6F">
              <w:rPr>
                <w:rFonts w:ascii="Times New Roman" w:hAnsi="Times New Roman" w:cs="Times New Roman"/>
                <w:sz w:val="24"/>
                <w:szCs w:val="24"/>
              </w:rPr>
              <w:t>62,3</w:t>
            </w:r>
          </w:p>
        </w:tc>
        <w:tc>
          <w:tcPr>
            <w:tcW w:w="1275" w:type="dxa"/>
          </w:tcPr>
          <w:p w14:paraId="0478BC8A" w14:textId="5A2E443F" w:rsidR="00310771" w:rsidRPr="00BE0D6F" w:rsidRDefault="00403F29" w:rsidP="000B30AA">
            <w:pPr>
              <w:tabs>
                <w:tab w:val="left" w:pos="709"/>
              </w:tabs>
              <w:jc w:val="center"/>
              <w:rPr>
                <w:rFonts w:ascii="Times New Roman" w:hAnsi="Times New Roman" w:cs="Times New Roman"/>
                <w:sz w:val="24"/>
                <w:szCs w:val="24"/>
              </w:rPr>
            </w:pPr>
            <w:r>
              <w:rPr>
                <w:rFonts w:ascii="Times New Roman" w:hAnsi="Times New Roman" w:cs="Times New Roman"/>
                <w:sz w:val="24"/>
                <w:szCs w:val="24"/>
              </w:rPr>
              <w:t>56,1</w:t>
            </w:r>
          </w:p>
        </w:tc>
      </w:tr>
      <w:tr w:rsidR="00310771" w:rsidRPr="00BE0D6F" w14:paraId="2AEC3EE8" w14:textId="77777777" w:rsidTr="000B30AA">
        <w:tc>
          <w:tcPr>
            <w:tcW w:w="2093" w:type="dxa"/>
          </w:tcPr>
          <w:p w14:paraId="546769A9" w14:textId="77777777" w:rsidR="00310771" w:rsidRPr="00BE0D6F" w:rsidRDefault="00310771" w:rsidP="000B30AA">
            <w:pPr>
              <w:tabs>
                <w:tab w:val="left" w:pos="709"/>
              </w:tabs>
              <w:jc w:val="both"/>
              <w:rPr>
                <w:rFonts w:ascii="Times New Roman" w:hAnsi="Times New Roman" w:cs="Times New Roman"/>
                <w:sz w:val="24"/>
                <w:szCs w:val="24"/>
              </w:rPr>
            </w:pPr>
            <w:r w:rsidRPr="00BE0D6F">
              <w:rPr>
                <w:rFonts w:ascii="Times New Roman" w:hAnsi="Times New Roman" w:cs="Times New Roman"/>
                <w:sz w:val="24"/>
                <w:szCs w:val="24"/>
              </w:rPr>
              <w:t>Matematika</w:t>
            </w:r>
          </w:p>
        </w:tc>
        <w:tc>
          <w:tcPr>
            <w:tcW w:w="1276" w:type="dxa"/>
          </w:tcPr>
          <w:p w14:paraId="1E4D68F0" w14:textId="278D6FDA" w:rsidR="00310771" w:rsidRPr="00BE0D6F" w:rsidRDefault="00373C07" w:rsidP="000B30AA">
            <w:pPr>
              <w:tabs>
                <w:tab w:val="left" w:pos="709"/>
              </w:tabs>
              <w:jc w:val="center"/>
              <w:rPr>
                <w:rFonts w:ascii="Times New Roman" w:hAnsi="Times New Roman" w:cs="Times New Roman"/>
                <w:sz w:val="24"/>
                <w:szCs w:val="24"/>
              </w:rPr>
            </w:pPr>
            <w:r w:rsidRPr="00BE0D6F">
              <w:rPr>
                <w:rFonts w:ascii="Times New Roman" w:hAnsi="Times New Roman" w:cs="Times New Roman"/>
                <w:sz w:val="24"/>
                <w:szCs w:val="24"/>
              </w:rPr>
              <w:t>51,2</w:t>
            </w:r>
          </w:p>
        </w:tc>
        <w:tc>
          <w:tcPr>
            <w:tcW w:w="1275" w:type="dxa"/>
          </w:tcPr>
          <w:p w14:paraId="1ABF9249" w14:textId="422F2FC7" w:rsidR="00310771" w:rsidRPr="00BE0D6F" w:rsidRDefault="008F1F30" w:rsidP="000B30AA">
            <w:pPr>
              <w:tabs>
                <w:tab w:val="left" w:pos="709"/>
              </w:tabs>
              <w:jc w:val="center"/>
              <w:rPr>
                <w:rFonts w:ascii="Times New Roman" w:hAnsi="Times New Roman" w:cs="Times New Roman"/>
                <w:sz w:val="24"/>
                <w:szCs w:val="24"/>
              </w:rPr>
            </w:pPr>
            <w:r>
              <w:rPr>
                <w:rFonts w:ascii="Times New Roman" w:hAnsi="Times New Roman" w:cs="Times New Roman"/>
                <w:sz w:val="24"/>
                <w:szCs w:val="24"/>
              </w:rPr>
              <w:t>60,9</w:t>
            </w:r>
          </w:p>
        </w:tc>
        <w:tc>
          <w:tcPr>
            <w:tcW w:w="1276" w:type="dxa"/>
          </w:tcPr>
          <w:p w14:paraId="425BBEDB" w14:textId="1C3C480E" w:rsidR="00310771" w:rsidRPr="00BE0D6F" w:rsidRDefault="00373C07" w:rsidP="000B30AA">
            <w:pPr>
              <w:tabs>
                <w:tab w:val="left" w:pos="709"/>
              </w:tabs>
              <w:jc w:val="center"/>
              <w:rPr>
                <w:rFonts w:ascii="Times New Roman" w:hAnsi="Times New Roman" w:cs="Times New Roman"/>
                <w:sz w:val="24"/>
                <w:szCs w:val="24"/>
              </w:rPr>
            </w:pPr>
            <w:r w:rsidRPr="00BE0D6F">
              <w:rPr>
                <w:rFonts w:ascii="Times New Roman" w:hAnsi="Times New Roman" w:cs="Times New Roman"/>
                <w:sz w:val="24"/>
                <w:szCs w:val="24"/>
              </w:rPr>
              <w:t>59,7</w:t>
            </w:r>
          </w:p>
        </w:tc>
        <w:tc>
          <w:tcPr>
            <w:tcW w:w="1276" w:type="dxa"/>
          </w:tcPr>
          <w:p w14:paraId="54B5A436" w14:textId="2BB99632" w:rsidR="00310771" w:rsidRPr="00BE0D6F" w:rsidRDefault="00403F29" w:rsidP="000B30AA">
            <w:pPr>
              <w:tabs>
                <w:tab w:val="left" w:pos="709"/>
              </w:tabs>
              <w:jc w:val="center"/>
              <w:rPr>
                <w:rFonts w:ascii="Times New Roman" w:hAnsi="Times New Roman" w:cs="Times New Roman"/>
                <w:sz w:val="24"/>
                <w:szCs w:val="24"/>
              </w:rPr>
            </w:pPr>
            <w:r>
              <w:rPr>
                <w:rFonts w:ascii="Times New Roman" w:hAnsi="Times New Roman" w:cs="Times New Roman"/>
                <w:sz w:val="24"/>
                <w:szCs w:val="24"/>
              </w:rPr>
              <w:t>64,3</w:t>
            </w:r>
          </w:p>
        </w:tc>
        <w:tc>
          <w:tcPr>
            <w:tcW w:w="1276" w:type="dxa"/>
          </w:tcPr>
          <w:p w14:paraId="57697E7D" w14:textId="707A2195" w:rsidR="00310771" w:rsidRPr="00BE0D6F" w:rsidRDefault="00373C07" w:rsidP="000B30AA">
            <w:pPr>
              <w:tabs>
                <w:tab w:val="left" w:pos="709"/>
              </w:tabs>
              <w:jc w:val="center"/>
              <w:rPr>
                <w:rFonts w:ascii="Times New Roman" w:hAnsi="Times New Roman" w:cs="Times New Roman"/>
                <w:sz w:val="24"/>
                <w:szCs w:val="24"/>
              </w:rPr>
            </w:pPr>
            <w:r w:rsidRPr="00BE0D6F">
              <w:rPr>
                <w:rFonts w:ascii="Times New Roman" w:hAnsi="Times New Roman" w:cs="Times New Roman"/>
                <w:sz w:val="24"/>
                <w:szCs w:val="24"/>
              </w:rPr>
              <w:t>61,9</w:t>
            </w:r>
          </w:p>
        </w:tc>
        <w:tc>
          <w:tcPr>
            <w:tcW w:w="1275" w:type="dxa"/>
          </w:tcPr>
          <w:p w14:paraId="05265735" w14:textId="275659A0" w:rsidR="00310771" w:rsidRPr="00BE0D6F" w:rsidRDefault="00403F29" w:rsidP="000B30AA">
            <w:pPr>
              <w:tabs>
                <w:tab w:val="left" w:pos="709"/>
              </w:tabs>
              <w:jc w:val="center"/>
              <w:rPr>
                <w:rFonts w:ascii="Times New Roman" w:hAnsi="Times New Roman" w:cs="Times New Roman"/>
                <w:sz w:val="24"/>
                <w:szCs w:val="24"/>
              </w:rPr>
            </w:pPr>
            <w:r>
              <w:rPr>
                <w:rFonts w:ascii="Times New Roman" w:hAnsi="Times New Roman" w:cs="Times New Roman"/>
                <w:sz w:val="24"/>
                <w:szCs w:val="24"/>
              </w:rPr>
              <w:t>64,5</w:t>
            </w:r>
          </w:p>
        </w:tc>
      </w:tr>
    </w:tbl>
    <w:p w14:paraId="5792AC5A" w14:textId="34FC3760" w:rsidR="0069639D" w:rsidRDefault="00E34E52" w:rsidP="00E34E52">
      <w:pPr>
        <w:tabs>
          <w:tab w:val="left" w:pos="709"/>
        </w:tabs>
        <w:ind w:firstLine="709"/>
        <w:jc w:val="both"/>
      </w:pPr>
      <w:r>
        <w:t>Nors</w:t>
      </w:r>
      <w:r w:rsidR="00310771" w:rsidRPr="00BE0D6F">
        <w:t xml:space="preserve"> 4-os klasės mokinių skaitymo vidurkis </w:t>
      </w:r>
      <w:r w:rsidR="00403F29">
        <w:t>6,5% (</w:t>
      </w:r>
      <w:r w:rsidR="0069639D" w:rsidRPr="00BE0D6F">
        <w:t>9,6</w:t>
      </w:r>
      <w:r w:rsidR="00310771" w:rsidRPr="00BE0D6F">
        <w:t>%</w:t>
      </w:r>
      <w:r w:rsidR="00403F29">
        <w:t xml:space="preserve"> 2022-2023 m. m.)</w:t>
      </w:r>
      <w:r w:rsidR="00310771" w:rsidRPr="00BE0D6F">
        <w:t xml:space="preserve"> mažesnis už savivaldybės vidurkį ir </w:t>
      </w:r>
      <w:r w:rsidR="00403F29">
        <w:t>7,5% (</w:t>
      </w:r>
      <w:r w:rsidR="0069639D" w:rsidRPr="00BE0D6F">
        <w:t>11,5</w:t>
      </w:r>
      <w:r w:rsidR="00310771" w:rsidRPr="00BE0D6F">
        <w:t>%</w:t>
      </w:r>
      <w:r w:rsidR="00403F29">
        <w:t xml:space="preserve"> 2022-2023 m. m.)</w:t>
      </w:r>
      <w:r w:rsidR="00310771" w:rsidRPr="00BE0D6F">
        <w:t xml:space="preserve"> mažesnis už šalies vidurkį</w:t>
      </w:r>
      <w:r w:rsidR="00C94A79">
        <w:t>,</w:t>
      </w:r>
      <w:r w:rsidR="00310771" w:rsidRPr="00BE0D6F">
        <w:t xml:space="preserve"> </w:t>
      </w:r>
      <w:r w:rsidR="00C94A79">
        <w:t>m</w:t>
      </w:r>
      <w:r w:rsidR="00310771" w:rsidRPr="00BE0D6F">
        <w:t xml:space="preserve">atematikos vidurkis yra </w:t>
      </w:r>
      <w:r w:rsidR="00403F29">
        <w:t>3,4</w:t>
      </w:r>
      <w:r w:rsidR="003049CC">
        <w:t>%</w:t>
      </w:r>
      <w:r w:rsidR="00403F29">
        <w:t xml:space="preserve"> (</w:t>
      </w:r>
      <w:r w:rsidR="0069639D" w:rsidRPr="00BE0D6F">
        <w:t>8</w:t>
      </w:r>
      <w:r w:rsidR="00A14832" w:rsidRPr="00BE0D6F">
        <w:t>,</w:t>
      </w:r>
      <w:r w:rsidR="0069639D" w:rsidRPr="00BE0D6F">
        <w:t>5</w:t>
      </w:r>
      <w:r w:rsidR="00310771" w:rsidRPr="00BE0D6F">
        <w:t xml:space="preserve">% </w:t>
      </w:r>
      <w:r w:rsidR="00403F29">
        <w:t xml:space="preserve">2022-2023 m. m.) </w:t>
      </w:r>
      <w:r w:rsidR="00310771" w:rsidRPr="00BE0D6F">
        <w:t xml:space="preserve">mažesnis už savivaldybės vidurkį ir </w:t>
      </w:r>
      <w:r w:rsidR="00403F29">
        <w:t>3,6% (</w:t>
      </w:r>
      <w:r w:rsidR="0069639D" w:rsidRPr="00BE0D6F">
        <w:t>10,7</w:t>
      </w:r>
      <w:r w:rsidR="00310771" w:rsidRPr="00BE0D6F">
        <w:t>%</w:t>
      </w:r>
      <w:r w:rsidR="00403F29">
        <w:t xml:space="preserve"> 2022-2023 m. m.)</w:t>
      </w:r>
      <w:r w:rsidR="00310771" w:rsidRPr="00BE0D6F">
        <w:t xml:space="preserve"> mažesnis už šalies vidurkį</w:t>
      </w:r>
      <w:r>
        <w:t>, p</w:t>
      </w:r>
      <w:r w:rsidR="003049CC">
        <w:t>ažymėtina, kad visose keturiose pozicijose</w:t>
      </w:r>
      <w:r w:rsidR="00C94A79">
        <w:t xml:space="preserve"> palyginus d</w:t>
      </w:r>
      <w:r w:rsidR="00E40232">
        <w:t>vejus</w:t>
      </w:r>
      <w:r w:rsidR="00C94A79">
        <w:t xml:space="preserve"> pastaruosius mokslo metus</w:t>
      </w:r>
      <w:r w:rsidR="003049CC">
        <w:t xml:space="preserve"> progimnazija padarė </w:t>
      </w:r>
      <w:r w:rsidR="00DC0776">
        <w:t xml:space="preserve">individualią </w:t>
      </w:r>
      <w:r w:rsidR="003049CC">
        <w:t>pažangą</w:t>
      </w:r>
      <w:r w:rsidR="00DC0776">
        <w:t xml:space="preserve">. </w:t>
      </w:r>
      <w:r>
        <w:t xml:space="preserve">Progimnazija, </w:t>
      </w:r>
      <w:r w:rsidR="00BA25A5">
        <w:t>siekdama pagerinti rezultatus</w:t>
      </w:r>
      <w:r w:rsidR="00310771" w:rsidRPr="00BE0D6F">
        <w:t>, 4-os klasės mokiniams 202</w:t>
      </w:r>
      <w:r>
        <w:t>4</w:t>
      </w:r>
      <w:r w:rsidR="00310771" w:rsidRPr="00BE0D6F">
        <w:t>-202</w:t>
      </w:r>
      <w:r>
        <w:t>5</w:t>
      </w:r>
      <w:r w:rsidR="00310771" w:rsidRPr="00BE0D6F">
        <w:t xml:space="preserve"> m. m. </w:t>
      </w:r>
      <w:r w:rsidR="00CB5E67" w:rsidRPr="00BE0D6F">
        <w:t>skiria konsultacij</w:t>
      </w:r>
      <w:r>
        <w:t>a</w:t>
      </w:r>
      <w:r w:rsidR="00CB5E67" w:rsidRPr="00BE0D6F">
        <w:t xml:space="preserve">s (1 savaitinė konsultacinė valanda kiekvienai ketvirtai klasei), kurių metu bus ypatingas dėmesys atkreiptas į matematikos ir lietuvių kalbos žinias, taip pat </w:t>
      </w:r>
      <w:r w:rsidR="00310771" w:rsidRPr="00BE0D6F">
        <w:t>organizuojam</w:t>
      </w:r>
      <w:r w:rsidR="00CB5E67" w:rsidRPr="00BE0D6F">
        <w:t>as</w:t>
      </w:r>
      <w:r w:rsidR="00310771" w:rsidRPr="00BE0D6F">
        <w:t xml:space="preserve">  moduli</w:t>
      </w:r>
      <w:r w:rsidR="00CB5E67" w:rsidRPr="00BE0D6F">
        <w:t>s</w:t>
      </w:r>
      <w:r w:rsidR="00310771" w:rsidRPr="00BE0D6F">
        <w:t xml:space="preserve"> STEAM (Technologijos, menai ir inžinerija, gamtos mokslai ir eksperimentai).</w:t>
      </w:r>
      <w:bookmarkStart w:id="1" w:name="_Hlk142462002"/>
      <w:r w:rsidR="00310771" w:rsidRPr="00BE0D6F">
        <w:t xml:space="preserve"> </w:t>
      </w:r>
      <w:r w:rsidR="00953EB9" w:rsidRPr="00BE0D6F">
        <w:t>Tikėtina, kad kūrybinės, patyriminės veiklos turės įtakos visų pradinio ugdymo dalykų akademiniams rezultatams.</w:t>
      </w:r>
    </w:p>
    <w:bookmarkEnd w:id="1"/>
    <w:p w14:paraId="269DFBE6" w14:textId="01F333B0" w:rsidR="008552E5" w:rsidRPr="00BE0D6F" w:rsidRDefault="008552E5" w:rsidP="008552E5">
      <w:pPr>
        <w:autoSpaceDE w:val="0"/>
        <w:autoSpaceDN w:val="0"/>
        <w:adjustRightInd w:val="0"/>
        <w:ind w:firstLine="709"/>
        <w:jc w:val="both"/>
      </w:pPr>
      <w:r w:rsidRPr="00BE0D6F">
        <w:t xml:space="preserve">Buvo atlikta kiekvieno </w:t>
      </w:r>
      <w:r w:rsidR="00C51E09" w:rsidRPr="00BE0D6F">
        <w:t xml:space="preserve">ketvirtos klasės </w:t>
      </w:r>
      <w:r w:rsidRPr="00BE0D6F">
        <w:t>mokinio detali rezultatų analizė: palyginti 1-ojo pusmečio ir NMPP testų rezultatai:</w:t>
      </w:r>
    </w:p>
    <w:tbl>
      <w:tblPr>
        <w:tblStyle w:val="Lentelstinklelis"/>
        <w:tblW w:w="0" w:type="auto"/>
        <w:tblLook w:val="04A0" w:firstRow="1" w:lastRow="0" w:firstColumn="1" w:lastColumn="0" w:noHBand="0" w:noVBand="1"/>
      </w:tblPr>
      <w:tblGrid>
        <w:gridCol w:w="2463"/>
        <w:gridCol w:w="2464"/>
        <w:gridCol w:w="2464"/>
        <w:gridCol w:w="2356"/>
      </w:tblGrid>
      <w:tr w:rsidR="009C1A51" w:rsidRPr="00BE0D6F" w14:paraId="09E13BFF" w14:textId="77777777" w:rsidTr="00811EC9">
        <w:tc>
          <w:tcPr>
            <w:tcW w:w="2463" w:type="dxa"/>
          </w:tcPr>
          <w:p w14:paraId="40D6FA5D" w14:textId="57CF65F6" w:rsidR="009C1A51" w:rsidRPr="00BE0D6F" w:rsidRDefault="009C1A51" w:rsidP="008552E5">
            <w:pPr>
              <w:autoSpaceDE w:val="0"/>
              <w:autoSpaceDN w:val="0"/>
              <w:adjustRightInd w:val="0"/>
              <w:jc w:val="both"/>
              <w:rPr>
                <w:rFonts w:ascii="Times New Roman" w:hAnsi="Times New Roman" w:cs="Times New Roman"/>
                <w:sz w:val="24"/>
                <w:szCs w:val="24"/>
              </w:rPr>
            </w:pPr>
            <w:r w:rsidRPr="00BE0D6F">
              <w:rPr>
                <w:rFonts w:ascii="Times New Roman" w:hAnsi="Times New Roman" w:cs="Times New Roman"/>
                <w:sz w:val="24"/>
                <w:szCs w:val="24"/>
              </w:rPr>
              <w:t>Dalykas</w:t>
            </w:r>
          </w:p>
        </w:tc>
        <w:tc>
          <w:tcPr>
            <w:tcW w:w="2464" w:type="dxa"/>
          </w:tcPr>
          <w:p w14:paraId="124F9808" w14:textId="572A34E9" w:rsidR="009C1A51" w:rsidRPr="00BE0D6F" w:rsidRDefault="009C1A51" w:rsidP="008552E5">
            <w:pPr>
              <w:autoSpaceDE w:val="0"/>
              <w:autoSpaceDN w:val="0"/>
              <w:adjustRightInd w:val="0"/>
              <w:jc w:val="both"/>
              <w:rPr>
                <w:rFonts w:ascii="Times New Roman" w:hAnsi="Times New Roman" w:cs="Times New Roman"/>
                <w:sz w:val="24"/>
                <w:szCs w:val="24"/>
              </w:rPr>
            </w:pPr>
            <w:r w:rsidRPr="00BE0D6F">
              <w:rPr>
                <w:rFonts w:ascii="Times New Roman" w:hAnsi="Times New Roman" w:cs="Times New Roman"/>
                <w:sz w:val="24"/>
                <w:szCs w:val="24"/>
              </w:rPr>
              <w:t>1-ojo pusmečio ir NMPP rezultatai sutapo</w:t>
            </w:r>
          </w:p>
        </w:tc>
        <w:tc>
          <w:tcPr>
            <w:tcW w:w="2464" w:type="dxa"/>
          </w:tcPr>
          <w:p w14:paraId="12882102" w14:textId="328D1A03" w:rsidR="009C1A51" w:rsidRPr="00BE0D6F" w:rsidRDefault="009C1A51" w:rsidP="008552E5">
            <w:pPr>
              <w:autoSpaceDE w:val="0"/>
              <w:autoSpaceDN w:val="0"/>
              <w:adjustRightInd w:val="0"/>
              <w:jc w:val="both"/>
              <w:rPr>
                <w:rFonts w:ascii="Times New Roman" w:hAnsi="Times New Roman" w:cs="Times New Roman"/>
                <w:sz w:val="24"/>
                <w:szCs w:val="24"/>
              </w:rPr>
            </w:pPr>
            <w:r w:rsidRPr="00BE0D6F">
              <w:rPr>
                <w:rFonts w:ascii="Times New Roman" w:hAnsi="Times New Roman" w:cs="Times New Roman"/>
                <w:sz w:val="24"/>
                <w:szCs w:val="24"/>
              </w:rPr>
              <w:t>NMPP rezultatai yra aukštesni už 1-ojo pusmečio rezultatus</w:t>
            </w:r>
          </w:p>
        </w:tc>
        <w:tc>
          <w:tcPr>
            <w:tcW w:w="2356" w:type="dxa"/>
          </w:tcPr>
          <w:p w14:paraId="0B6702C0" w14:textId="6A2BB509" w:rsidR="009C1A51" w:rsidRPr="00BE0D6F" w:rsidRDefault="009C1A51" w:rsidP="008552E5">
            <w:pPr>
              <w:autoSpaceDE w:val="0"/>
              <w:autoSpaceDN w:val="0"/>
              <w:adjustRightInd w:val="0"/>
              <w:jc w:val="both"/>
              <w:rPr>
                <w:rFonts w:ascii="Times New Roman" w:hAnsi="Times New Roman" w:cs="Times New Roman"/>
                <w:sz w:val="24"/>
                <w:szCs w:val="24"/>
              </w:rPr>
            </w:pPr>
            <w:r w:rsidRPr="00BE0D6F">
              <w:rPr>
                <w:rFonts w:ascii="Times New Roman" w:hAnsi="Times New Roman" w:cs="Times New Roman"/>
                <w:sz w:val="24"/>
                <w:szCs w:val="24"/>
              </w:rPr>
              <w:t>NMPP rezultatai yra žemesni už 1-ojo pusmečio rezultatus</w:t>
            </w:r>
          </w:p>
        </w:tc>
      </w:tr>
      <w:tr w:rsidR="009C1A51" w:rsidRPr="00BE0D6F" w14:paraId="069F8DC2" w14:textId="77777777" w:rsidTr="00811EC9">
        <w:tc>
          <w:tcPr>
            <w:tcW w:w="2463" w:type="dxa"/>
          </w:tcPr>
          <w:p w14:paraId="20C75A9D" w14:textId="784A180F" w:rsidR="009C1A51" w:rsidRPr="00BE0D6F" w:rsidRDefault="009C1A51" w:rsidP="008552E5">
            <w:pPr>
              <w:autoSpaceDE w:val="0"/>
              <w:autoSpaceDN w:val="0"/>
              <w:adjustRightInd w:val="0"/>
              <w:jc w:val="both"/>
              <w:rPr>
                <w:rFonts w:ascii="Times New Roman" w:hAnsi="Times New Roman" w:cs="Times New Roman"/>
                <w:sz w:val="24"/>
                <w:szCs w:val="24"/>
              </w:rPr>
            </w:pPr>
            <w:r w:rsidRPr="00BE0D6F">
              <w:rPr>
                <w:rFonts w:ascii="Times New Roman" w:hAnsi="Times New Roman" w:cs="Times New Roman"/>
                <w:sz w:val="24"/>
                <w:szCs w:val="24"/>
              </w:rPr>
              <w:t>Lietuvių kalba</w:t>
            </w:r>
          </w:p>
        </w:tc>
        <w:tc>
          <w:tcPr>
            <w:tcW w:w="2464" w:type="dxa"/>
          </w:tcPr>
          <w:p w14:paraId="1AEBFCA0" w14:textId="2CB8D4A9" w:rsidR="009C1A51" w:rsidRPr="00BE0D6F" w:rsidRDefault="00FA450A" w:rsidP="009C1A5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8F0FC1">
              <w:rPr>
                <w:rFonts w:ascii="Times New Roman" w:hAnsi="Times New Roman" w:cs="Times New Roman"/>
                <w:sz w:val="24"/>
                <w:szCs w:val="24"/>
              </w:rPr>
              <w:t>9</w:t>
            </w:r>
            <w:r w:rsidR="009C1A51" w:rsidRPr="00BE0D6F">
              <w:rPr>
                <w:rFonts w:ascii="Times New Roman" w:hAnsi="Times New Roman" w:cs="Times New Roman"/>
                <w:sz w:val="24"/>
                <w:szCs w:val="24"/>
              </w:rPr>
              <w:t xml:space="preserve"> mok.</w:t>
            </w:r>
          </w:p>
        </w:tc>
        <w:tc>
          <w:tcPr>
            <w:tcW w:w="2464" w:type="dxa"/>
          </w:tcPr>
          <w:p w14:paraId="6A473374" w14:textId="774F0E2E" w:rsidR="009C1A51" w:rsidRPr="00BE0D6F" w:rsidRDefault="009C1A51" w:rsidP="009C1A51">
            <w:pPr>
              <w:autoSpaceDE w:val="0"/>
              <w:autoSpaceDN w:val="0"/>
              <w:adjustRightInd w:val="0"/>
              <w:jc w:val="center"/>
              <w:rPr>
                <w:rFonts w:ascii="Times New Roman" w:hAnsi="Times New Roman" w:cs="Times New Roman"/>
                <w:sz w:val="24"/>
                <w:szCs w:val="24"/>
              </w:rPr>
            </w:pPr>
            <w:r w:rsidRPr="00BE0D6F">
              <w:rPr>
                <w:rFonts w:ascii="Times New Roman" w:hAnsi="Times New Roman" w:cs="Times New Roman"/>
                <w:sz w:val="24"/>
                <w:szCs w:val="24"/>
              </w:rPr>
              <w:t xml:space="preserve"> </w:t>
            </w:r>
            <w:r w:rsidR="00FA450A">
              <w:rPr>
                <w:rFonts w:ascii="Times New Roman" w:hAnsi="Times New Roman" w:cs="Times New Roman"/>
                <w:sz w:val="24"/>
                <w:szCs w:val="24"/>
              </w:rPr>
              <w:t>1</w:t>
            </w:r>
            <w:r w:rsidR="00C94A79">
              <w:rPr>
                <w:rFonts w:ascii="Times New Roman" w:hAnsi="Times New Roman" w:cs="Times New Roman"/>
                <w:sz w:val="24"/>
                <w:szCs w:val="24"/>
              </w:rPr>
              <w:t>1</w:t>
            </w:r>
            <w:r w:rsidR="00FA450A">
              <w:rPr>
                <w:rFonts w:ascii="Times New Roman" w:hAnsi="Times New Roman" w:cs="Times New Roman"/>
                <w:sz w:val="24"/>
                <w:szCs w:val="24"/>
              </w:rPr>
              <w:t xml:space="preserve"> </w:t>
            </w:r>
            <w:r w:rsidRPr="00BE0D6F">
              <w:rPr>
                <w:rFonts w:ascii="Times New Roman" w:hAnsi="Times New Roman" w:cs="Times New Roman"/>
                <w:sz w:val="24"/>
                <w:szCs w:val="24"/>
              </w:rPr>
              <w:t>mok.</w:t>
            </w:r>
          </w:p>
        </w:tc>
        <w:tc>
          <w:tcPr>
            <w:tcW w:w="2356" w:type="dxa"/>
          </w:tcPr>
          <w:p w14:paraId="488DE539" w14:textId="21C80E15" w:rsidR="009C1A51" w:rsidRPr="00BE0D6F" w:rsidRDefault="008F0FC1" w:rsidP="009C1A5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r w:rsidR="00FA450A">
              <w:rPr>
                <w:rFonts w:ascii="Times New Roman" w:hAnsi="Times New Roman" w:cs="Times New Roman"/>
                <w:sz w:val="24"/>
                <w:szCs w:val="24"/>
              </w:rPr>
              <w:t xml:space="preserve"> </w:t>
            </w:r>
            <w:r w:rsidR="009C1A51" w:rsidRPr="00BE0D6F">
              <w:rPr>
                <w:rFonts w:ascii="Times New Roman" w:hAnsi="Times New Roman" w:cs="Times New Roman"/>
                <w:sz w:val="24"/>
                <w:szCs w:val="24"/>
              </w:rPr>
              <w:t>mok.</w:t>
            </w:r>
          </w:p>
        </w:tc>
      </w:tr>
      <w:tr w:rsidR="009C1A51" w:rsidRPr="00BE0D6F" w14:paraId="3E73C2A2" w14:textId="77777777" w:rsidTr="00811EC9">
        <w:tc>
          <w:tcPr>
            <w:tcW w:w="2463" w:type="dxa"/>
          </w:tcPr>
          <w:p w14:paraId="37F21FA6" w14:textId="04ECC71C" w:rsidR="009C1A51" w:rsidRPr="00BE0D6F" w:rsidRDefault="009C1A51" w:rsidP="008552E5">
            <w:pPr>
              <w:autoSpaceDE w:val="0"/>
              <w:autoSpaceDN w:val="0"/>
              <w:adjustRightInd w:val="0"/>
              <w:jc w:val="both"/>
              <w:rPr>
                <w:rFonts w:ascii="Times New Roman" w:hAnsi="Times New Roman" w:cs="Times New Roman"/>
                <w:sz w:val="24"/>
                <w:szCs w:val="24"/>
              </w:rPr>
            </w:pPr>
            <w:r w:rsidRPr="00BE0D6F">
              <w:rPr>
                <w:rFonts w:ascii="Times New Roman" w:hAnsi="Times New Roman" w:cs="Times New Roman"/>
                <w:sz w:val="24"/>
                <w:szCs w:val="24"/>
              </w:rPr>
              <w:t>Matematika</w:t>
            </w:r>
          </w:p>
        </w:tc>
        <w:tc>
          <w:tcPr>
            <w:tcW w:w="2464" w:type="dxa"/>
          </w:tcPr>
          <w:p w14:paraId="5EB4EA69" w14:textId="7DFF785A" w:rsidR="009C1A51" w:rsidRPr="00C94A79" w:rsidRDefault="00FA450A" w:rsidP="009C1A51">
            <w:pPr>
              <w:autoSpaceDE w:val="0"/>
              <w:autoSpaceDN w:val="0"/>
              <w:adjustRightInd w:val="0"/>
              <w:jc w:val="center"/>
              <w:rPr>
                <w:rFonts w:ascii="Times New Roman" w:hAnsi="Times New Roman" w:cs="Times New Roman"/>
                <w:sz w:val="24"/>
                <w:szCs w:val="24"/>
              </w:rPr>
            </w:pPr>
            <w:r w:rsidRPr="00C94A79">
              <w:rPr>
                <w:rFonts w:ascii="Times New Roman" w:hAnsi="Times New Roman" w:cs="Times New Roman"/>
                <w:sz w:val="24"/>
                <w:szCs w:val="24"/>
              </w:rPr>
              <w:t>2</w:t>
            </w:r>
            <w:r w:rsidR="00E77D50" w:rsidRPr="00C94A79">
              <w:rPr>
                <w:rFonts w:ascii="Times New Roman" w:hAnsi="Times New Roman" w:cs="Times New Roman"/>
                <w:sz w:val="24"/>
                <w:szCs w:val="24"/>
              </w:rPr>
              <w:t>4</w:t>
            </w:r>
            <w:r w:rsidR="009C1A51" w:rsidRPr="00C94A79">
              <w:rPr>
                <w:rFonts w:ascii="Times New Roman" w:hAnsi="Times New Roman" w:cs="Times New Roman"/>
                <w:sz w:val="24"/>
                <w:szCs w:val="24"/>
              </w:rPr>
              <w:t xml:space="preserve"> mok.</w:t>
            </w:r>
          </w:p>
        </w:tc>
        <w:tc>
          <w:tcPr>
            <w:tcW w:w="2464" w:type="dxa"/>
          </w:tcPr>
          <w:p w14:paraId="5D91A671" w14:textId="2D5821A8" w:rsidR="009C1A51" w:rsidRPr="00C94A79" w:rsidRDefault="009C1A51" w:rsidP="009C1A51">
            <w:pPr>
              <w:autoSpaceDE w:val="0"/>
              <w:autoSpaceDN w:val="0"/>
              <w:adjustRightInd w:val="0"/>
              <w:jc w:val="center"/>
              <w:rPr>
                <w:rFonts w:ascii="Times New Roman" w:hAnsi="Times New Roman" w:cs="Times New Roman"/>
                <w:sz w:val="24"/>
                <w:szCs w:val="24"/>
              </w:rPr>
            </w:pPr>
            <w:r w:rsidRPr="00C94A79">
              <w:rPr>
                <w:rFonts w:ascii="Times New Roman" w:hAnsi="Times New Roman" w:cs="Times New Roman"/>
                <w:sz w:val="24"/>
                <w:szCs w:val="24"/>
              </w:rPr>
              <w:t xml:space="preserve"> </w:t>
            </w:r>
            <w:r w:rsidR="00FA450A" w:rsidRPr="00C94A79">
              <w:rPr>
                <w:rFonts w:ascii="Times New Roman" w:hAnsi="Times New Roman" w:cs="Times New Roman"/>
                <w:sz w:val="24"/>
                <w:szCs w:val="24"/>
              </w:rPr>
              <w:t>10</w:t>
            </w:r>
            <w:r w:rsidR="00BE2617" w:rsidRPr="00C94A79">
              <w:rPr>
                <w:rFonts w:ascii="Times New Roman" w:hAnsi="Times New Roman" w:cs="Times New Roman"/>
                <w:sz w:val="24"/>
                <w:szCs w:val="24"/>
              </w:rPr>
              <w:t xml:space="preserve"> </w:t>
            </w:r>
            <w:r w:rsidRPr="00C94A79">
              <w:rPr>
                <w:rFonts w:ascii="Times New Roman" w:hAnsi="Times New Roman" w:cs="Times New Roman"/>
                <w:sz w:val="24"/>
                <w:szCs w:val="24"/>
              </w:rPr>
              <w:t>mok.</w:t>
            </w:r>
          </w:p>
        </w:tc>
        <w:tc>
          <w:tcPr>
            <w:tcW w:w="2356" w:type="dxa"/>
          </w:tcPr>
          <w:p w14:paraId="37AB3742" w14:textId="25E62780" w:rsidR="009C1A51" w:rsidRPr="00C94A79" w:rsidRDefault="009C1A51" w:rsidP="00C94A5B">
            <w:pPr>
              <w:pStyle w:val="Sraopastraipa"/>
              <w:numPr>
                <w:ilvl w:val="0"/>
                <w:numId w:val="24"/>
              </w:numPr>
              <w:autoSpaceDE w:val="0"/>
              <w:autoSpaceDN w:val="0"/>
              <w:adjustRightInd w:val="0"/>
              <w:jc w:val="center"/>
              <w:rPr>
                <w:rFonts w:ascii="Times New Roman" w:hAnsi="Times New Roman" w:cs="Times New Roman"/>
                <w:sz w:val="24"/>
                <w:szCs w:val="24"/>
              </w:rPr>
            </w:pPr>
            <w:r w:rsidRPr="00C94A79">
              <w:rPr>
                <w:rFonts w:ascii="Times New Roman" w:hAnsi="Times New Roman" w:cs="Times New Roman"/>
                <w:sz w:val="24"/>
                <w:szCs w:val="24"/>
              </w:rPr>
              <w:t>mok.</w:t>
            </w:r>
          </w:p>
        </w:tc>
      </w:tr>
    </w:tbl>
    <w:p w14:paraId="6768B1F5" w14:textId="133A1D20" w:rsidR="00C94A5B" w:rsidRDefault="0084485C" w:rsidP="000229B3">
      <w:pPr>
        <w:ind w:firstLine="709"/>
        <w:jc w:val="both"/>
      </w:pPr>
      <w:r w:rsidRPr="00BE0D6F">
        <w:t xml:space="preserve">Detalūs </w:t>
      </w:r>
      <w:r w:rsidR="006C45BE" w:rsidRPr="00BE0D6F">
        <w:t>NMPP rezultatai aptarti Pradinių</w:t>
      </w:r>
      <w:r w:rsidR="009C1A51" w:rsidRPr="00BE0D6F">
        <w:t xml:space="preserve"> </w:t>
      </w:r>
      <w:r w:rsidR="006C45BE" w:rsidRPr="00BE0D6F">
        <w:t>klasių metodinėje grupėje,</w:t>
      </w:r>
      <w:r w:rsidR="009C1A51" w:rsidRPr="00BE0D6F">
        <w:t xml:space="preserve"> </w:t>
      </w:r>
      <w:r w:rsidR="00E03A1B">
        <w:rPr>
          <w:kern w:val="2"/>
        </w:rPr>
        <w:t>a</w:t>
      </w:r>
      <w:r w:rsidR="00E03A1B" w:rsidRPr="00E03A1B">
        <w:rPr>
          <w:kern w:val="2"/>
        </w:rPr>
        <w:t>tkreip</w:t>
      </w:r>
      <w:r w:rsidR="00E03A1B">
        <w:rPr>
          <w:kern w:val="2"/>
        </w:rPr>
        <w:t>iant</w:t>
      </w:r>
      <w:r w:rsidR="00E03A1B" w:rsidRPr="00E03A1B">
        <w:rPr>
          <w:kern w:val="2"/>
        </w:rPr>
        <w:t xml:space="preserve"> dėmesį į veiksnius, darančius</w:t>
      </w:r>
      <w:r w:rsidR="00E03A1B" w:rsidRPr="00E03A1B">
        <w:rPr>
          <w:b/>
          <w:bCs/>
          <w:kern w:val="2"/>
        </w:rPr>
        <w:t xml:space="preserve"> </w:t>
      </w:r>
      <w:r w:rsidR="00E03A1B" w:rsidRPr="00E03A1B">
        <w:rPr>
          <w:kern w:val="2"/>
        </w:rPr>
        <w:t>didesnį poveikį mokinių pasiekimams</w:t>
      </w:r>
      <w:r w:rsidR="00E03A1B">
        <w:rPr>
          <w:kern w:val="2"/>
        </w:rPr>
        <w:t>:</w:t>
      </w:r>
      <w:r w:rsidR="00E03A1B" w:rsidRPr="00E03A1B">
        <w:rPr>
          <w:kern w:val="2"/>
        </w:rPr>
        <w:t xml:space="preserve"> formuojamasis vertinimas, grįžtamasis ryšys, mokinių </w:t>
      </w:r>
      <w:r w:rsidR="008A14EB">
        <w:rPr>
          <w:kern w:val="2"/>
        </w:rPr>
        <w:t>įsi</w:t>
      </w:r>
      <w:r w:rsidR="00E03A1B" w:rsidRPr="00E03A1B">
        <w:rPr>
          <w:kern w:val="2"/>
        </w:rPr>
        <w:t>vertinimas ir mokymosi lūkesčiai, klasės diskusijos apie sėkmę/nesėkmę lemiančias priežastis.</w:t>
      </w:r>
      <w:r w:rsidR="00FE55CC">
        <w:rPr>
          <w:kern w:val="2"/>
        </w:rPr>
        <w:t xml:space="preserve"> </w:t>
      </w:r>
      <w:r w:rsidR="00CB1498">
        <w:rPr>
          <w:kern w:val="2"/>
        </w:rPr>
        <w:t>Aktualiomis išlieka ir mokinių l</w:t>
      </w:r>
      <w:r w:rsidR="00FE55CC">
        <w:rPr>
          <w:kern w:val="2"/>
        </w:rPr>
        <w:t>ankomumo</w:t>
      </w:r>
      <w:r w:rsidR="008A14EB">
        <w:rPr>
          <w:kern w:val="2"/>
        </w:rPr>
        <w:t>, emocinio stabilumo, motyvacijos</w:t>
      </w:r>
      <w:r w:rsidR="00FE55CC">
        <w:rPr>
          <w:kern w:val="2"/>
        </w:rPr>
        <w:t xml:space="preserve"> problem</w:t>
      </w:r>
      <w:r w:rsidR="008A14EB">
        <w:rPr>
          <w:kern w:val="2"/>
        </w:rPr>
        <w:t>os</w:t>
      </w:r>
      <w:r w:rsidR="00FE55CC">
        <w:rPr>
          <w:kern w:val="2"/>
        </w:rPr>
        <w:t>.</w:t>
      </w:r>
      <w:r w:rsidR="00C94A5B">
        <w:rPr>
          <w:kern w:val="2"/>
        </w:rPr>
        <w:t xml:space="preserve"> </w:t>
      </w:r>
      <w:r w:rsidR="00493287" w:rsidRPr="00BE0D6F">
        <w:t>N</w:t>
      </w:r>
      <w:r w:rsidR="006C45BE" w:rsidRPr="00BE0D6F">
        <w:t>umatyti būdai rezultatų gerinimui</w:t>
      </w:r>
      <w:r w:rsidR="006C45BE" w:rsidRPr="00C94A5B">
        <w:t xml:space="preserve">: </w:t>
      </w:r>
      <w:r w:rsidR="00C94A5B" w:rsidRPr="00C94A5B">
        <w:rPr>
          <w:kern w:val="2"/>
        </w:rPr>
        <w:t>b</w:t>
      </w:r>
      <w:r w:rsidR="00C94A5B" w:rsidRPr="00E03A1B">
        <w:rPr>
          <w:kern w:val="2"/>
        </w:rPr>
        <w:t>esimokantiems mokiniams pasiūlyti mokymosi metodus, strategijas, kurių mokymosi mokytis esmė yra siekis taikyti mokymosi metodus, nuoseklumas, juos taikant bei žinojimas, ar pasirinkti metodai yra veiksmingi</w:t>
      </w:r>
      <w:r w:rsidR="00C94A5B">
        <w:rPr>
          <w:kern w:val="2"/>
        </w:rPr>
        <w:t xml:space="preserve">, </w:t>
      </w:r>
      <w:r w:rsidR="00F40BBB" w:rsidRPr="00BE0D6F">
        <w:t xml:space="preserve">(įsi)vertinimo kriterijų aiškumas ir jų aptarimas su mokiniais pamokoje, pamokos organizavimas atsižvelgiant į </w:t>
      </w:r>
      <w:r w:rsidR="00F40BBB" w:rsidRPr="00BE0D6F">
        <w:lastRenderedPageBreak/>
        <w:t>mokinių skirtybes, mokinių asmeninės pažangos pamatavimas pamokoje</w:t>
      </w:r>
      <w:r w:rsidR="00F8346F" w:rsidRPr="00BE0D6F">
        <w:t xml:space="preserve">, </w:t>
      </w:r>
      <w:r w:rsidR="001E4C62" w:rsidRPr="00BE0D6F">
        <w:t>nuolatinis mokinių pasiekimų stebėjimas,</w:t>
      </w:r>
      <w:r w:rsidR="00946DDA" w:rsidRPr="00BE0D6F">
        <w:t xml:space="preserve"> tinkamas įvertinimas ir mokinio klaidų akcentavimas bei klaidų taisymas, patikrinimo</w:t>
      </w:r>
      <w:r w:rsidR="00946DDA" w:rsidRPr="00BE0D6F">
        <w:rPr>
          <w:kern w:val="3"/>
          <w:sz w:val="22"/>
          <w:szCs w:val="22"/>
        </w:rPr>
        <w:t xml:space="preserve"> </w:t>
      </w:r>
      <w:r w:rsidR="00946DDA" w:rsidRPr="00BE0D6F">
        <w:t>dažnumas, grįžimas prie neišmoktų ar nesuprastų dalykų,</w:t>
      </w:r>
      <w:r w:rsidR="001E4C62" w:rsidRPr="00BE0D6F">
        <w:t xml:space="preserve"> </w:t>
      </w:r>
      <w:r w:rsidR="00F8346F" w:rsidRPr="00BE0D6F">
        <w:t>darbas su elektroninėmis pratybomis</w:t>
      </w:r>
      <w:r w:rsidR="008579AD" w:rsidRPr="00BE0D6F">
        <w:t xml:space="preserve"> 3-iose klasėse</w:t>
      </w:r>
      <w:r w:rsidR="00F8346F" w:rsidRPr="00BE0D6F">
        <w:t xml:space="preserve">, </w:t>
      </w:r>
      <w:bookmarkStart w:id="2" w:name="_Hlk141962994"/>
      <w:r w:rsidR="00F8346F" w:rsidRPr="00BE0D6F">
        <w:t>psichologo grupinės konsultacijos streso valdymui</w:t>
      </w:r>
      <w:bookmarkEnd w:id="2"/>
      <w:r w:rsidR="00F8346F" w:rsidRPr="00BE0D6F">
        <w:t xml:space="preserve">, </w:t>
      </w:r>
      <w:r w:rsidR="00D92763" w:rsidRPr="00BE0D6F">
        <w:t>aukštesniųjų gebėjimų mokinių</w:t>
      </w:r>
      <w:r w:rsidR="00D92763" w:rsidRPr="00BE0D6F">
        <w:rPr>
          <w:kern w:val="3"/>
          <w:sz w:val="22"/>
          <w:szCs w:val="22"/>
        </w:rPr>
        <w:t xml:space="preserve"> </w:t>
      </w:r>
      <w:r w:rsidR="00D92763" w:rsidRPr="00BE0D6F">
        <w:t>skatinimas dalyvauti konkursuose, olimpiadose</w:t>
      </w:r>
      <w:bookmarkStart w:id="3" w:name="_Hlk141945894"/>
      <w:r w:rsidR="00C94A5B">
        <w:t>, pamokų nelankymo priežasčių analizė.</w:t>
      </w:r>
      <w:r w:rsidR="006C45BE" w:rsidRPr="00BE0D6F">
        <w:t xml:space="preserve"> </w:t>
      </w:r>
      <w:bookmarkEnd w:id="3"/>
    </w:p>
    <w:p w14:paraId="43887355" w14:textId="054FF4A3" w:rsidR="00310771" w:rsidRPr="00BE0D6F" w:rsidRDefault="00310771" w:rsidP="00310771">
      <w:pPr>
        <w:tabs>
          <w:tab w:val="left" w:pos="709"/>
        </w:tabs>
        <w:ind w:firstLine="709"/>
        <w:jc w:val="both"/>
      </w:pPr>
      <w:r w:rsidRPr="00BE0D6F">
        <w:t>NMPP 8 klasės mokinių rezultatai:</w:t>
      </w:r>
    </w:p>
    <w:tbl>
      <w:tblPr>
        <w:tblStyle w:val="Lentelstinklelis"/>
        <w:tblW w:w="9747" w:type="dxa"/>
        <w:tblLook w:val="04A0" w:firstRow="1" w:lastRow="0" w:firstColumn="1" w:lastColumn="0" w:noHBand="0" w:noVBand="1"/>
      </w:tblPr>
      <w:tblGrid>
        <w:gridCol w:w="1384"/>
        <w:gridCol w:w="1528"/>
        <w:gridCol w:w="1591"/>
        <w:gridCol w:w="1277"/>
        <w:gridCol w:w="1416"/>
        <w:gridCol w:w="1276"/>
        <w:gridCol w:w="1275"/>
      </w:tblGrid>
      <w:tr w:rsidR="00310771" w:rsidRPr="00BE0D6F" w14:paraId="34FA981E" w14:textId="77777777" w:rsidTr="00C077CB">
        <w:tc>
          <w:tcPr>
            <w:tcW w:w="1384" w:type="dxa"/>
          </w:tcPr>
          <w:p w14:paraId="64BD4EBB" w14:textId="77777777" w:rsidR="00310771" w:rsidRPr="00BE0D6F" w:rsidRDefault="00310771" w:rsidP="000B30AA">
            <w:pPr>
              <w:tabs>
                <w:tab w:val="left" w:pos="709"/>
              </w:tabs>
              <w:jc w:val="both"/>
              <w:rPr>
                <w:rFonts w:ascii="Times New Roman" w:hAnsi="Times New Roman" w:cs="Times New Roman"/>
                <w:sz w:val="24"/>
                <w:szCs w:val="24"/>
              </w:rPr>
            </w:pPr>
            <w:r w:rsidRPr="00BE0D6F">
              <w:rPr>
                <w:rFonts w:ascii="Times New Roman" w:hAnsi="Times New Roman" w:cs="Times New Roman"/>
                <w:sz w:val="24"/>
                <w:szCs w:val="24"/>
              </w:rPr>
              <w:t xml:space="preserve">Dalykas </w:t>
            </w:r>
          </w:p>
        </w:tc>
        <w:tc>
          <w:tcPr>
            <w:tcW w:w="3119" w:type="dxa"/>
            <w:gridSpan w:val="2"/>
          </w:tcPr>
          <w:p w14:paraId="4D824761" w14:textId="77777777" w:rsidR="00310771" w:rsidRPr="00BE0D6F" w:rsidRDefault="00310771" w:rsidP="000B30AA">
            <w:pPr>
              <w:tabs>
                <w:tab w:val="left" w:pos="709"/>
              </w:tabs>
              <w:jc w:val="both"/>
              <w:rPr>
                <w:rFonts w:ascii="Times New Roman" w:hAnsi="Times New Roman" w:cs="Times New Roman"/>
                <w:sz w:val="24"/>
                <w:szCs w:val="24"/>
              </w:rPr>
            </w:pPr>
            <w:r w:rsidRPr="00BE0D6F">
              <w:rPr>
                <w:rFonts w:ascii="Times New Roman" w:hAnsi="Times New Roman" w:cs="Times New Roman"/>
                <w:sz w:val="24"/>
                <w:szCs w:val="24"/>
              </w:rPr>
              <w:t>Progimnazijos testo rezultato vidurkis %</w:t>
            </w:r>
          </w:p>
        </w:tc>
        <w:tc>
          <w:tcPr>
            <w:tcW w:w="2693" w:type="dxa"/>
            <w:gridSpan w:val="2"/>
          </w:tcPr>
          <w:p w14:paraId="19F94036" w14:textId="77777777" w:rsidR="00310771" w:rsidRPr="00BE0D6F" w:rsidRDefault="00310771" w:rsidP="000B30AA">
            <w:pPr>
              <w:tabs>
                <w:tab w:val="left" w:pos="709"/>
              </w:tabs>
              <w:jc w:val="both"/>
              <w:rPr>
                <w:rFonts w:ascii="Times New Roman" w:hAnsi="Times New Roman" w:cs="Times New Roman"/>
                <w:sz w:val="24"/>
                <w:szCs w:val="24"/>
              </w:rPr>
            </w:pPr>
            <w:r w:rsidRPr="00BE0D6F">
              <w:rPr>
                <w:rFonts w:ascii="Times New Roman" w:hAnsi="Times New Roman" w:cs="Times New Roman"/>
                <w:sz w:val="24"/>
                <w:szCs w:val="24"/>
              </w:rPr>
              <w:t>Savivaldybės vidurkis %</w:t>
            </w:r>
          </w:p>
        </w:tc>
        <w:tc>
          <w:tcPr>
            <w:tcW w:w="2551" w:type="dxa"/>
            <w:gridSpan w:val="2"/>
          </w:tcPr>
          <w:p w14:paraId="0A2127A5" w14:textId="77777777" w:rsidR="00310771" w:rsidRPr="00BE0D6F" w:rsidRDefault="00310771" w:rsidP="000B30AA">
            <w:pPr>
              <w:tabs>
                <w:tab w:val="left" w:pos="709"/>
              </w:tabs>
              <w:jc w:val="both"/>
              <w:rPr>
                <w:rFonts w:ascii="Times New Roman" w:hAnsi="Times New Roman" w:cs="Times New Roman"/>
                <w:sz w:val="24"/>
                <w:szCs w:val="24"/>
              </w:rPr>
            </w:pPr>
            <w:r w:rsidRPr="00BE0D6F">
              <w:rPr>
                <w:rFonts w:ascii="Times New Roman" w:hAnsi="Times New Roman" w:cs="Times New Roman"/>
                <w:sz w:val="24"/>
                <w:szCs w:val="24"/>
              </w:rPr>
              <w:t>Šalies vidurkis %</w:t>
            </w:r>
          </w:p>
        </w:tc>
      </w:tr>
      <w:tr w:rsidR="00310771" w:rsidRPr="00BE0D6F" w14:paraId="406BD69F" w14:textId="77777777" w:rsidTr="00C077CB">
        <w:trPr>
          <w:trHeight w:val="208"/>
        </w:trPr>
        <w:tc>
          <w:tcPr>
            <w:tcW w:w="1384" w:type="dxa"/>
            <w:vMerge w:val="restart"/>
          </w:tcPr>
          <w:p w14:paraId="0CAA9310" w14:textId="77777777" w:rsidR="00310771" w:rsidRPr="00BE0D6F" w:rsidRDefault="00310771" w:rsidP="000B30AA">
            <w:pPr>
              <w:tabs>
                <w:tab w:val="left" w:pos="709"/>
              </w:tabs>
              <w:jc w:val="both"/>
              <w:rPr>
                <w:rFonts w:ascii="Times New Roman" w:hAnsi="Times New Roman" w:cs="Times New Roman"/>
                <w:sz w:val="24"/>
                <w:szCs w:val="24"/>
              </w:rPr>
            </w:pPr>
          </w:p>
          <w:p w14:paraId="06D89054" w14:textId="77777777" w:rsidR="00310771" w:rsidRPr="00BE0D6F" w:rsidRDefault="00310771" w:rsidP="000B30AA">
            <w:pPr>
              <w:tabs>
                <w:tab w:val="left" w:pos="709"/>
              </w:tabs>
              <w:jc w:val="both"/>
              <w:rPr>
                <w:rFonts w:ascii="Times New Roman" w:hAnsi="Times New Roman" w:cs="Times New Roman"/>
                <w:sz w:val="24"/>
                <w:szCs w:val="24"/>
              </w:rPr>
            </w:pPr>
          </w:p>
          <w:p w14:paraId="3D258CE1" w14:textId="77777777" w:rsidR="00310771" w:rsidRPr="00BE0D6F" w:rsidRDefault="00310771" w:rsidP="000B30AA">
            <w:pPr>
              <w:tabs>
                <w:tab w:val="left" w:pos="709"/>
              </w:tabs>
              <w:jc w:val="both"/>
              <w:rPr>
                <w:rFonts w:ascii="Times New Roman" w:hAnsi="Times New Roman" w:cs="Times New Roman"/>
                <w:sz w:val="24"/>
                <w:szCs w:val="24"/>
              </w:rPr>
            </w:pPr>
          </w:p>
          <w:p w14:paraId="649A6D93" w14:textId="77777777" w:rsidR="00310771" w:rsidRPr="00BE0D6F" w:rsidRDefault="00310771" w:rsidP="000B30AA">
            <w:pPr>
              <w:tabs>
                <w:tab w:val="left" w:pos="709"/>
              </w:tabs>
              <w:jc w:val="both"/>
              <w:rPr>
                <w:rFonts w:ascii="Times New Roman" w:hAnsi="Times New Roman" w:cs="Times New Roman"/>
                <w:sz w:val="24"/>
                <w:szCs w:val="24"/>
              </w:rPr>
            </w:pPr>
            <w:r w:rsidRPr="00BE0D6F">
              <w:rPr>
                <w:rFonts w:ascii="Times New Roman" w:hAnsi="Times New Roman" w:cs="Times New Roman"/>
                <w:sz w:val="24"/>
                <w:szCs w:val="24"/>
              </w:rPr>
              <w:t>Skaitymas</w:t>
            </w:r>
          </w:p>
        </w:tc>
        <w:tc>
          <w:tcPr>
            <w:tcW w:w="1528" w:type="dxa"/>
          </w:tcPr>
          <w:p w14:paraId="136A9871" w14:textId="0525DD0B" w:rsidR="00310771" w:rsidRPr="00BE0D6F" w:rsidRDefault="000229B3" w:rsidP="000B30AA">
            <w:pPr>
              <w:tabs>
                <w:tab w:val="left" w:pos="709"/>
              </w:tabs>
              <w:ind w:right="-52"/>
              <w:jc w:val="center"/>
              <w:rPr>
                <w:rFonts w:ascii="Times New Roman" w:hAnsi="Times New Roman" w:cs="Times New Roman"/>
                <w:sz w:val="24"/>
                <w:szCs w:val="24"/>
              </w:rPr>
            </w:pPr>
            <w:r w:rsidRPr="00BE0D6F">
              <w:rPr>
                <w:rFonts w:ascii="Times New Roman" w:hAnsi="Times New Roman" w:cs="Times New Roman"/>
                <w:sz w:val="24"/>
                <w:szCs w:val="24"/>
              </w:rPr>
              <w:t>2022-2023 m. m.</w:t>
            </w:r>
          </w:p>
        </w:tc>
        <w:tc>
          <w:tcPr>
            <w:tcW w:w="1591" w:type="dxa"/>
          </w:tcPr>
          <w:p w14:paraId="7B66DA13" w14:textId="7BF5F7DD" w:rsidR="00310771" w:rsidRPr="00BE0D6F" w:rsidRDefault="00310771" w:rsidP="000B30AA">
            <w:pPr>
              <w:tabs>
                <w:tab w:val="left" w:pos="709"/>
              </w:tabs>
              <w:jc w:val="center"/>
              <w:rPr>
                <w:rFonts w:ascii="Times New Roman" w:hAnsi="Times New Roman" w:cs="Times New Roman"/>
                <w:sz w:val="24"/>
                <w:szCs w:val="24"/>
              </w:rPr>
            </w:pPr>
            <w:r w:rsidRPr="00BE0D6F">
              <w:rPr>
                <w:rFonts w:ascii="Times New Roman" w:hAnsi="Times New Roman" w:cs="Times New Roman"/>
                <w:sz w:val="24"/>
                <w:szCs w:val="24"/>
              </w:rPr>
              <w:t>202</w:t>
            </w:r>
            <w:r w:rsidR="000229B3">
              <w:rPr>
                <w:rFonts w:ascii="Times New Roman" w:hAnsi="Times New Roman" w:cs="Times New Roman"/>
                <w:sz w:val="24"/>
                <w:szCs w:val="24"/>
              </w:rPr>
              <w:t>3</w:t>
            </w:r>
            <w:r w:rsidRPr="00BE0D6F">
              <w:rPr>
                <w:rFonts w:ascii="Times New Roman" w:hAnsi="Times New Roman" w:cs="Times New Roman"/>
                <w:sz w:val="24"/>
                <w:szCs w:val="24"/>
              </w:rPr>
              <w:t>-202</w:t>
            </w:r>
            <w:r w:rsidR="000229B3">
              <w:rPr>
                <w:rFonts w:ascii="Times New Roman" w:hAnsi="Times New Roman" w:cs="Times New Roman"/>
                <w:sz w:val="24"/>
                <w:szCs w:val="24"/>
              </w:rPr>
              <w:t>4</w:t>
            </w:r>
            <w:r w:rsidRPr="00BE0D6F">
              <w:rPr>
                <w:rFonts w:ascii="Times New Roman" w:hAnsi="Times New Roman" w:cs="Times New Roman"/>
                <w:sz w:val="24"/>
                <w:szCs w:val="24"/>
              </w:rPr>
              <w:t xml:space="preserve"> m. m.</w:t>
            </w:r>
          </w:p>
        </w:tc>
        <w:tc>
          <w:tcPr>
            <w:tcW w:w="1277" w:type="dxa"/>
          </w:tcPr>
          <w:p w14:paraId="33C8FF7E" w14:textId="1B8E8099" w:rsidR="00310771" w:rsidRPr="00BE0D6F" w:rsidRDefault="000229B3" w:rsidP="000B30AA">
            <w:pPr>
              <w:tabs>
                <w:tab w:val="left" w:pos="709"/>
              </w:tabs>
              <w:rPr>
                <w:rFonts w:ascii="Times New Roman" w:hAnsi="Times New Roman" w:cs="Times New Roman"/>
                <w:sz w:val="24"/>
                <w:szCs w:val="24"/>
              </w:rPr>
            </w:pPr>
            <w:r w:rsidRPr="00BE0D6F">
              <w:rPr>
                <w:rFonts w:ascii="Times New Roman" w:hAnsi="Times New Roman" w:cs="Times New Roman"/>
                <w:sz w:val="24"/>
                <w:szCs w:val="24"/>
              </w:rPr>
              <w:t>2022-2023 m. m.</w:t>
            </w:r>
          </w:p>
        </w:tc>
        <w:tc>
          <w:tcPr>
            <w:tcW w:w="1416" w:type="dxa"/>
          </w:tcPr>
          <w:p w14:paraId="40FE5087" w14:textId="09550574" w:rsidR="00310771" w:rsidRPr="00BE0D6F" w:rsidRDefault="00310771" w:rsidP="000B30AA">
            <w:pPr>
              <w:tabs>
                <w:tab w:val="left" w:pos="709"/>
              </w:tabs>
              <w:ind w:right="-107"/>
              <w:rPr>
                <w:rFonts w:ascii="Times New Roman" w:hAnsi="Times New Roman" w:cs="Times New Roman"/>
                <w:sz w:val="24"/>
                <w:szCs w:val="24"/>
              </w:rPr>
            </w:pPr>
            <w:r w:rsidRPr="00BE0D6F">
              <w:rPr>
                <w:rFonts w:ascii="Times New Roman" w:hAnsi="Times New Roman" w:cs="Times New Roman"/>
                <w:sz w:val="24"/>
                <w:szCs w:val="24"/>
              </w:rPr>
              <w:t>202</w:t>
            </w:r>
            <w:r w:rsidR="000229B3">
              <w:rPr>
                <w:rFonts w:ascii="Times New Roman" w:hAnsi="Times New Roman" w:cs="Times New Roman"/>
                <w:sz w:val="24"/>
                <w:szCs w:val="24"/>
              </w:rPr>
              <w:t>3</w:t>
            </w:r>
            <w:r w:rsidRPr="00BE0D6F">
              <w:rPr>
                <w:rFonts w:ascii="Times New Roman" w:hAnsi="Times New Roman" w:cs="Times New Roman"/>
                <w:sz w:val="24"/>
                <w:szCs w:val="24"/>
              </w:rPr>
              <w:t>-202</w:t>
            </w:r>
            <w:r w:rsidR="000229B3">
              <w:rPr>
                <w:rFonts w:ascii="Times New Roman" w:hAnsi="Times New Roman" w:cs="Times New Roman"/>
                <w:sz w:val="24"/>
                <w:szCs w:val="24"/>
              </w:rPr>
              <w:t>4</w:t>
            </w:r>
            <w:r w:rsidRPr="00BE0D6F">
              <w:rPr>
                <w:rFonts w:ascii="Times New Roman" w:hAnsi="Times New Roman" w:cs="Times New Roman"/>
                <w:sz w:val="24"/>
                <w:szCs w:val="24"/>
              </w:rPr>
              <w:t xml:space="preserve"> m. m. </w:t>
            </w:r>
          </w:p>
        </w:tc>
        <w:tc>
          <w:tcPr>
            <w:tcW w:w="1276" w:type="dxa"/>
          </w:tcPr>
          <w:p w14:paraId="77641704" w14:textId="2105C038" w:rsidR="00310771" w:rsidRPr="00BE0D6F" w:rsidRDefault="000229B3" w:rsidP="000B30AA">
            <w:pPr>
              <w:tabs>
                <w:tab w:val="left" w:pos="709"/>
              </w:tabs>
              <w:rPr>
                <w:rFonts w:ascii="Times New Roman" w:hAnsi="Times New Roman" w:cs="Times New Roman"/>
                <w:sz w:val="24"/>
                <w:szCs w:val="24"/>
              </w:rPr>
            </w:pPr>
            <w:r w:rsidRPr="00BE0D6F">
              <w:rPr>
                <w:rFonts w:ascii="Times New Roman" w:hAnsi="Times New Roman" w:cs="Times New Roman"/>
                <w:sz w:val="24"/>
                <w:szCs w:val="24"/>
              </w:rPr>
              <w:t>2022-2023 m. m.</w:t>
            </w:r>
          </w:p>
        </w:tc>
        <w:tc>
          <w:tcPr>
            <w:tcW w:w="1275" w:type="dxa"/>
          </w:tcPr>
          <w:p w14:paraId="55D3FBB3" w14:textId="6E822E60" w:rsidR="00310771" w:rsidRPr="00BE0D6F" w:rsidRDefault="00310771" w:rsidP="000B30AA">
            <w:pPr>
              <w:tabs>
                <w:tab w:val="left" w:pos="709"/>
              </w:tabs>
              <w:ind w:right="-109"/>
              <w:rPr>
                <w:rFonts w:ascii="Times New Roman" w:hAnsi="Times New Roman" w:cs="Times New Roman"/>
                <w:sz w:val="24"/>
                <w:szCs w:val="24"/>
              </w:rPr>
            </w:pPr>
            <w:r w:rsidRPr="00BE0D6F">
              <w:rPr>
                <w:rFonts w:ascii="Times New Roman" w:hAnsi="Times New Roman" w:cs="Times New Roman"/>
                <w:sz w:val="24"/>
                <w:szCs w:val="24"/>
              </w:rPr>
              <w:t>202</w:t>
            </w:r>
            <w:r w:rsidR="000229B3">
              <w:rPr>
                <w:rFonts w:ascii="Times New Roman" w:hAnsi="Times New Roman" w:cs="Times New Roman"/>
                <w:sz w:val="24"/>
                <w:szCs w:val="24"/>
              </w:rPr>
              <w:t>3</w:t>
            </w:r>
            <w:r w:rsidRPr="00BE0D6F">
              <w:rPr>
                <w:rFonts w:ascii="Times New Roman" w:hAnsi="Times New Roman" w:cs="Times New Roman"/>
                <w:sz w:val="24"/>
                <w:szCs w:val="24"/>
              </w:rPr>
              <w:t>-202</w:t>
            </w:r>
            <w:r w:rsidR="000229B3">
              <w:rPr>
                <w:rFonts w:ascii="Times New Roman" w:hAnsi="Times New Roman" w:cs="Times New Roman"/>
                <w:sz w:val="24"/>
                <w:szCs w:val="24"/>
              </w:rPr>
              <w:t>4</w:t>
            </w:r>
            <w:r w:rsidRPr="00BE0D6F">
              <w:rPr>
                <w:rFonts w:ascii="Times New Roman" w:hAnsi="Times New Roman" w:cs="Times New Roman"/>
                <w:sz w:val="24"/>
                <w:szCs w:val="24"/>
              </w:rPr>
              <w:t xml:space="preserve"> m. m. </w:t>
            </w:r>
          </w:p>
        </w:tc>
      </w:tr>
      <w:tr w:rsidR="00310771" w:rsidRPr="00BE0D6F" w14:paraId="1C2A8532" w14:textId="77777777" w:rsidTr="00C077CB">
        <w:trPr>
          <w:trHeight w:val="344"/>
        </w:trPr>
        <w:tc>
          <w:tcPr>
            <w:tcW w:w="1384" w:type="dxa"/>
            <w:vMerge/>
          </w:tcPr>
          <w:p w14:paraId="04156E61" w14:textId="77777777" w:rsidR="00310771" w:rsidRPr="00BE0D6F" w:rsidRDefault="00310771" w:rsidP="000B30AA">
            <w:pPr>
              <w:tabs>
                <w:tab w:val="left" w:pos="709"/>
              </w:tabs>
              <w:jc w:val="both"/>
              <w:rPr>
                <w:rFonts w:ascii="Times New Roman" w:hAnsi="Times New Roman" w:cs="Times New Roman"/>
                <w:sz w:val="24"/>
                <w:szCs w:val="24"/>
              </w:rPr>
            </w:pPr>
          </w:p>
        </w:tc>
        <w:tc>
          <w:tcPr>
            <w:tcW w:w="1528" w:type="dxa"/>
          </w:tcPr>
          <w:p w14:paraId="45381FD5" w14:textId="1612C459" w:rsidR="00310771" w:rsidRPr="00BE0D6F" w:rsidRDefault="000229B3" w:rsidP="000B30AA">
            <w:pPr>
              <w:tabs>
                <w:tab w:val="left" w:pos="709"/>
              </w:tabs>
              <w:jc w:val="center"/>
              <w:rPr>
                <w:rFonts w:ascii="Times New Roman" w:hAnsi="Times New Roman" w:cs="Times New Roman"/>
                <w:sz w:val="24"/>
                <w:szCs w:val="24"/>
              </w:rPr>
            </w:pPr>
            <w:r w:rsidRPr="00BE0D6F">
              <w:rPr>
                <w:rFonts w:ascii="Times New Roman" w:hAnsi="Times New Roman" w:cs="Times New Roman"/>
                <w:sz w:val="24"/>
                <w:szCs w:val="24"/>
              </w:rPr>
              <w:t>62,2</w:t>
            </w:r>
          </w:p>
        </w:tc>
        <w:tc>
          <w:tcPr>
            <w:tcW w:w="1591" w:type="dxa"/>
          </w:tcPr>
          <w:p w14:paraId="152A08BF" w14:textId="5BB0495B" w:rsidR="00310771" w:rsidRPr="00BE0D6F" w:rsidRDefault="00291BD4" w:rsidP="000B30AA">
            <w:pPr>
              <w:tabs>
                <w:tab w:val="left" w:pos="709"/>
              </w:tabs>
              <w:jc w:val="center"/>
              <w:rPr>
                <w:rFonts w:ascii="Times New Roman" w:hAnsi="Times New Roman" w:cs="Times New Roman"/>
                <w:sz w:val="24"/>
                <w:szCs w:val="24"/>
              </w:rPr>
            </w:pPr>
            <w:r>
              <w:rPr>
                <w:rFonts w:ascii="Times New Roman" w:hAnsi="Times New Roman" w:cs="Times New Roman"/>
                <w:sz w:val="24"/>
                <w:szCs w:val="24"/>
              </w:rPr>
              <w:t>67,9</w:t>
            </w:r>
          </w:p>
        </w:tc>
        <w:tc>
          <w:tcPr>
            <w:tcW w:w="1277" w:type="dxa"/>
          </w:tcPr>
          <w:p w14:paraId="089E3D1D" w14:textId="35BDC580" w:rsidR="00310771" w:rsidRPr="00BE0D6F" w:rsidRDefault="000229B3" w:rsidP="000B30AA">
            <w:pPr>
              <w:tabs>
                <w:tab w:val="left" w:pos="709"/>
              </w:tabs>
              <w:jc w:val="center"/>
              <w:rPr>
                <w:rFonts w:ascii="Times New Roman" w:hAnsi="Times New Roman" w:cs="Times New Roman"/>
                <w:sz w:val="24"/>
                <w:szCs w:val="24"/>
              </w:rPr>
            </w:pPr>
            <w:r w:rsidRPr="00BE0D6F">
              <w:rPr>
                <w:rFonts w:ascii="Times New Roman" w:hAnsi="Times New Roman" w:cs="Times New Roman"/>
                <w:sz w:val="24"/>
                <w:szCs w:val="24"/>
              </w:rPr>
              <w:t>69,4</w:t>
            </w:r>
          </w:p>
        </w:tc>
        <w:tc>
          <w:tcPr>
            <w:tcW w:w="1416" w:type="dxa"/>
          </w:tcPr>
          <w:p w14:paraId="399B3E14" w14:textId="79A5F135" w:rsidR="00310771" w:rsidRPr="00BE0D6F" w:rsidRDefault="00DC2AD4" w:rsidP="000B30AA">
            <w:pPr>
              <w:tabs>
                <w:tab w:val="left" w:pos="709"/>
              </w:tabs>
              <w:jc w:val="center"/>
              <w:rPr>
                <w:rFonts w:ascii="Times New Roman" w:hAnsi="Times New Roman" w:cs="Times New Roman"/>
                <w:sz w:val="24"/>
                <w:szCs w:val="24"/>
              </w:rPr>
            </w:pPr>
            <w:r>
              <w:rPr>
                <w:rFonts w:ascii="Times New Roman" w:hAnsi="Times New Roman" w:cs="Times New Roman"/>
                <w:sz w:val="24"/>
                <w:szCs w:val="24"/>
              </w:rPr>
              <w:t>67,5</w:t>
            </w:r>
          </w:p>
        </w:tc>
        <w:tc>
          <w:tcPr>
            <w:tcW w:w="1276" w:type="dxa"/>
          </w:tcPr>
          <w:p w14:paraId="13A9561E" w14:textId="601E8E35" w:rsidR="00310771" w:rsidRPr="00BE0D6F" w:rsidRDefault="000229B3" w:rsidP="000B30AA">
            <w:pPr>
              <w:tabs>
                <w:tab w:val="left" w:pos="709"/>
              </w:tabs>
              <w:jc w:val="center"/>
              <w:rPr>
                <w:rFonts w:ascii="Times New Roman" w:hAnsi="Times New Roman" w:cs="Times New Roman"/>
                <w:sz w:val="24"/>
                <w:szCs w:val="24"/>
              </w:rPr>
            </w:pPr>
            <w:r w:rsidRPr="00BE0D6F">
              <w:rPr>
                <w:rFonts w:ascii="Times New Roman" w:hAnsi="Times New Roman" w:cs="Times New Roman"/>
                <w:sz w:val="24"/>
                <w:szCs w:val="24"/>
              </w:rPr>
              <w:t>67,6</w:t>
            </w:r>
          </w:p>
        </w:tc>
        <w:tc>
          <w:tcPr>
            <w:tcW w:w="1275" w:type="dxa"/>
          </w:tcPr>
          <w:p w14:paraId="62596FFF" w14:textId="669C0C18" w:rsidR="00310771" w:rsidRPr="00BE0D6F" w:rsidRDefault="00C318CE" w:rsidP="000B30AA">
            <w:pPr>
              <w:tabs>
                <w:tab w:val="left" w:pos="709"/>
              </w:tabs>
              <w:jc w:val="center"/>
              <w:rPr>
                <w:rFonts w:ascii="Times New Roman" w:hAnsi="Times New Roman" w:cs="Times New Roman"/>
                <w:sz w:val="24"/>
                <w:szCs w:val="24"/>
              </w:rPr>
            </w:pPr>
            <w:r>
              <w:rPr>
                <w:rFonts w:ascii="Times New Roman" w:hAnsi="Times New Roman" w:cs="Times New Roman"/>
                <w:sz w:val="24"/>
                <w:szCs w:val="24"/>
              </w:rPr>
              <w:t>70,2</w:t>
            </w:r>
          </w:p>
        </w:tc>
      </w:tr>
      <w:tr w:rsidR="00310771" w:rsidRPr="00BE0D6F" w14:paraId="44127B5E" w14:textId="77777777" w:rsidTr="00C077CB">
        <w:tc>
          <w:tcPr>
            <w:tcW w:w="1384" w:type="dxa"/>
          </w:tcPr>
          <w:p w14:paraId="264496CC" w14:textId="77777777" w:rsidR="00310771" w:rsidRPr="00BE0D6F" w:rsidRDefault="00310771" w:rsidP="000B30AA">
            <w:pPr>
              <w:tabs>
                <w:tab w:val="left" w:pos="709"/>
              </w:tabs>
              <w:jc w:val="both"/>
              <w:rPr>
                <w:rFonts w:ascii="Times New Roman" w:hAnsi="Times New Roman" w:cs="Times New Roman"/>
                <w:sz w:val="24"/>
                <w:szCs w:val="24"/>
              </w:rPr>
            </w:pPr>
            <w:r w:rsidRPr="00BE0D6F">
              <w:rPr>
                <w:rFonts w:ascii="Times New Roman" w:hAnsi="Times New Roman" w:cs="Times New Roman"/>
                <w:sz w:val="24"/>
                <w:szCs w:val="24"/>
              </w:rPr>
              <w:t>Matematika</w:t>
            </w:r>
          </w:p>
        </w:tc>
        <w:tc>
          <w:tcPr>
            <w:tcW w:w="1528" w:type="dxa"/>
          </w:tcPr>
          <w:p w14:paraId="3059DC76" w14:textId="5C279397" w:rsidR="00310771" w:rsidRPr="00BE0D6F" w:rsidRDefault="000229B3" w:rsidP="000B30AA">
            <w:pPr>
              <w:tabs>
                <w:tab w:val="left" w:pos="709"/>
              </w:tabs>
              <w:jc w:val="center"/>
              <w:rPr>
                <w:rFonts w:ascii="Times New Roman" w:hAnsi="Times New Roman" w:cs="Times New Roman"/>
                <w:sz w:val="24"/>
                <w:szCs w:val="24"/>
              </w:rPr>
            </w:pPr>
            <w:r w:rsidRPr="00BE0D6F">
              <w:rPr>
                <w:rFonts w:ascii="Times New Roman" w:hAnsi="Times New Roman" w:cs="Times New Roman"/>
                <w:sz w:val="24"/>
                <w:szCs w:val="24"/>
              </w:rPr>
              <w:t>41,2</w:t>
            </w:r>
          </w:p>
        </w:tc>
        <w:tc>
          <w:tcPr>
            <w:tcW w:w="1591" w:type="dxa"/>
          </w:tcPr>
          <w:p w14:paraId="026B783B" w14:textId="09A1717B" w:rsidR="00310771" w:rsidRPr="00BE0D6F" w:rsidRDefault="00291BD4" w:rsidP="000B30AA">
            <w:pPr>
              <w:tabs>
                <w:tab w:val="left" w:pos="709"/>
              </w:tabs>
              <w:jc w:val="center"/>
              <w:rPr>
                <w:rFonts w:ascii="Times New Roman" w:hAnsi="Times New Roman" w:cs="Times New Roman"/>
                <w:sz w:val="24"/>
                <w:szCs w:val="24"/>
              </w:rPr>
            </w:pPr>
            <w:r>
              <w:rPr>
                <w:rFonts w:ascii="Times New Roman" w:hAnsi="Times New Roman" w:cs="Times New Roman"/>
                <w:sz w:val="24"/>
                <w:szCs w:val="24"/>
              </w:rPr>
              <w:t>44,5</w:t>
            </w:r>
          </w:p>
        </w:tc>
        <w:tc>
          <w:tcPr>
            <w:tcW w:w="1277" w:type="dxa"/>
          </w:tcPr>
          <w:p w14:paraId="6FF02F58" w14:textId="13AFD0A2" w:rsidR="00310771" w:rsidRPr="00BE0D6F" w:rsidRDefault="000229B3" w:rsidP="000B30AA">
            <w:pPr>
              <w:tabs>
                <w:tab w:val="left" w:pos="709"/>
              </w:tabs>
              <w:jc w:val="center"/>
              <w:rPr>
                <w:rFonts w:ascii="Times New Roman" w:hAnsi="Times New Roman" w:cs="Times New Roman"/>
                <w:sz w:val="24"/>
                <w:szCs w:val="24"/>
              </w:rPr>
            </w:pPr>
            <w:r w:rsidRPr="00BE0D6F">
              <w:rPr>
                <w:rFonts w:ascii="Times New Roman" w:hAnsi="Times New Roman" w:cs="Times New Roman"/>
                <w:sz w:val="24"/>
                <w:szCs w:val="24"/>
              </w:rPr>
              <w:t>49,0</w:t>
            </w:r>
          </w:p>
        </w:tc>
        <w:tc>
          <w:tcPr>
            <w:tcW w:w="1416" w:type="dxa"/>
          </w:tcPr>
          <w:p w14:paraId="6C5540D9" w14:textId="6D7BC3D8" w:rsidR="00310771" w:rsidRPr="00BE0D6F" w:rsidRDefault="00DC2AD4" w:rsidP="00DC2AD4">
            <w:pPr>
              <w:tabs>
                <w:tab w:val="left" w:pos="709"/>
              </w:tabs>
              <w:jc w:val="center"/>
              <w:rPr>
                <w:rFonts w:ascii="Times New Roman" w:hAnsi="Times New Roman" w:cs="Times New Roman"/>
                <w:sz w:val="24"/>
                <w:szCs w:val="24"/>
              </w:rPr>
            </w:pPr>
            <w:r>
              <w:rPr>
                <w:rFonts w:ascii="Times New Roman" w:hAnsi="Times New Roman" w:cs="Times New Roman"/>
                <w:sz w:val="24"/>
                <w:szCs w:val="24"/>
              </w:rPr>
              <w:t>48,7</w:t>
            </w:r>
          </w:p>
        </w:tc>
        <w:tc>
          <w:tcPr>
            <w:tcW w:w="1276" w:type="dxa"/>
          </w:tcPr>
          <w:p w14:paraId="1DA5BBBF" w14:textId="3C39BFAA" w:rsidR="00310771" w:rsidRPr="00BE0D6F" w:rsidRDefault="000229B3" w:rsidP="000B30AA">
            <w:pPr>
              <w:tabs>
                <w:tab w:val="left" w:pos="709"/>
              </w:tabs>
              <w:jc w:val="center"/>
              <w:rPr>
                <w:rFonts w:ascii="Times New Roman" w:hAnsi="Times New Roman" w:cs="Times New Roman"/>
                <w:sz w:val="24"/>
                <w:szCs w:val="24"/>
              </w:rPr>
            </w:pPr>
            <w:r w:rsidRPr="00BE0D6F">
              <w:rPr>
                <w:rFonts w:ascii="Times New Roman" w:hAnsi="Times New Roman" w:cs="Times New Roman"/>
                <w:sz w:val="24"/>
                <w:szCs w:val="24"/>
              </w:rPr>
              <w:t>48,7</w:t>
            </w:r>
          </w:p>
        </w:tc>
        <w:tc>
          <w:tcPr>
            <w:tcW w:w="1275" w:type="dxa"/>
          </w:tcPr>
          <w:p w14:paraId="7A204C0D" w14:textId="4C68E9D5" w:rsidR="00310771" w:rsidRPr="00BE0D6F" w:rsidRDefault="00C318CE" w:rsidP="000B30AA">
            <w:pPr>
              <w:tabs>
                <w:tab w:val="left" w:pos="709"/>
              </w:tabs>
              <w:jc w:val="center"/>
              <w:rPr>
                <w:rFonts w:ascii="Times New Roman" w:hAnsi="Times New Roman" w:cs="Times New Roman"/>
                <w:sz w:val="24"/>
                <w:szCs w:val="24"/>
              </w:rPr>
            </w:pPr>
            <w:r>
              <w:rPr>
                <w:rFonts w:ascii="Times New Roman" w:hAnsi="Times New Roman" w:cs="Times New Roman"/>
                <w:sz w:val="24"/>
                <w:szCs w:val="24"/>
              </w:rPr>
              <w:t>42,6</w:t>
            </w:r>
          </w:p>
        </w:tc>
      </w:tr>
    </w:tbl>
    <w:p w14:paraId="1E4FFF96" w14:textId="77777777" w:rsidR="000229B3" w:rsidRDefault="000229B3" w:rsidP="008648E9">
      <w:pPr>
        <w:tabs>
          <w:tab w:val="left" w:pos="709"/>
        </w:tabs>
        <w:jc w:val="both"/>
      </w:pPr>
    </w:p>
    <w:p w14:paraId="603D8EC8" w14:textId="6AE0425B" w:rsidR="001A6F58" w:rsidRPr="00B674B2" w:rsidRDefault="00310771" w:rsidP="00B674B2">
      <w:pPr>
        <w:tabs>
          <w:tab w:val="left" w:pos="709"/>
        </w:tabs>
        <w:ind w:firstLine="709"/>
        <w:jc w:val="both"/>
        <w:rPr>
          <w:szCs w:val="20"/>
        </w:rPr>
      </w:pPr>
      <w:r w:rsidRPr="00BE0D6F">
        <w:t>Pažymėtina, kad 8-os klasės mokinių skaitymo vidurkis</w:t>
      </w:r>
      <w:r w:rsidR="008648E9">
        <w:t xml:space="preserve"> 0,4%</w:t>
      </w:r>
      <w:r w:rsidRPr="00BE0D6F">
        <w:t xml:space="preserve"> </w:t>
      </w:r>
      <w:r w:rsidR="008648E9">
        <w:t>didesnis</w:t>
      </w:r>
      <w:r w:rsidRPr="00BE0D6F">
        <w:t xml:space="preserve"> už savivaldybės ir </w:t>
      </w:r>
      <w:r w:rsidR="008648E9">
        <w:t>2,3</w:t>
      </w:r>
      <w:r w:rsidRPr="00BE0D6F">
        <w:t xml:space="preserve">% </w:t>
      </w:r>
      <w:r w:rsidR="008648E9">
        <w:t xml:space="preserve">mažesnis </w:t>
      </w:r>
      <w:r w:rsidRPr="00BE0D6F">
        <w:t xml:space="preserve">už šalies vidurkį. Matematikos vidurkis yra </w:t>
      </w:r>
      <w:r w:rsidR="008648E9">
        <w:t>4,2</w:t>
      </w:r>
      <w:r w:rsidRPr="00BE0D6F">
        <w:t xml:space="preserve">% mažesnis už savivaldybės vidurkį ir </w:t>
      </w:r>
      <w:r w:rsidR="008648E9">
        <w:t>1,9</w:t>
      </w:r>
      <w:r w:rsidRPr="00BE0D6F">
        <w:t xml:space="preserve">% </w:t>
      </w:r>
      <w:r w:rsidR="008648E9">
        <w:t>didesnis</w:t>
      </w:r>
      <w:r w:rsidRPr="00BE0D6F">
        <w:t xml:space="preserve"> už šalies vidurkį.</w:t>
      </w:r>
      <w:r w:rsidR="008648E9">
        <w:t xml:space="preserve"> Palyginus du pastaruosius mokslo metus progimnazija </w:t>
      </w:r>
      <w:r w:rsidR="00D10D1B">
        <w:t xml:space="preserve">tiek skaitymo, tiek matematikos srityse </w:t>
      </w:r>
      <w:r w:rsidR="008648E9">
        <w:t xml:space="preserve">padarė individualią pažangą. </w:t>
      </w:r>
      <w:r w:rsidR="00AC5299">
        <w:t>8 klasės m</w:t>
      </w:r>
      <w:r w:rsidRPr="00BE0D6F">
        <w:t>okinių matematikos žinių  rezultato gerinimui organizuojamas modulis STEAM</w:t>
      </w:r>
      <w:r w:rsidRPr="00BE0D6F">
        <w:rPr>
          <w:sz w:val="20"/>
        </w:rPr>
        <w:t xml:space="preserve"> </w:t>
      </w:r>
      <w:r w:rsidRPr="00BE0D6F">
        <w:t>(Matematika ne matematikoje). 202</w:t>
      </w:r>
      <w:r w:rsidR="008648E9">
        <w:t>4</w:t>
      </w:r>
      <w:r w:rsidRPr="00BE0D6F">
        <w:t>-202</w:t>
      </w:r>
      <w:r w:rsidR="008648E9">
        <w:t>5</w:t>
      </w:r>
      <w:r w:rsidRPr="00BE0D6F">
        <w:t xml:space="preserve"> m. m. </w:t>
      </w:r>
      <w:r w:rsidR="00AC5299">
        <w:t xml:space="preserve">skiriamos trumpalaikės </w:t>
      </w:r>
      <w:r w:rsidRPr="00BE0D6F">
        <w:t>matematikos</w:t>
      </w:r>
      <w:r w:rsidR="00C51E09" w:rsidRPr="00BE0D6F">
        <w:t xml:space="preserve"> ir</w:t>
      </w:r>
      <w:r w:rsidRPr="00BE0D6F">
        <w:t xml:space="preserve"> lietuvių kalbos konsultacijos mokiniams</w:t>
      </w:r>
      <w:r w:rsidR="008C1AAE" w:rsidRPr="00BE0D6F">
        <w:t xml:space="preserve"> (1 savaitinė konsultacinė valanda lietuvių kalbai, 1 savaitinė konsultacinė valanda matematikai)</w:t>
      </w:r>
      <w:r w:rsidRPr="00BE0D6F">
        <w:t xml:space="preserve">. </w:t>
      </w:r>
      <w:r w:rsidR="0084485C" w:rsidRPr="009F7198">
        <w:t xml:space="preserve">Detalūs </w:t>
      </w:r>
      <w:r w:rsidR="00EC0A80" w:rsidRPr="009F7198">
        <w:t>NMPP rezultatai buvo aptarti</w:t>
      </w:r>
      <w:r w:rsidR="0084485C" w:rsidRPr="009F7198">
        <w:t xml:space="preserve"> socialinių mokslų, lietuvių kalbos ir dorinio ugdymo</w:t>
      </w:r>
      <w:r w:rsidR="009F7198" w:rsidRPr="009F7198">
        <w:t xml:space="preserve"> bei tiksliųjų ir gamtos mokslų, informacinių technologijų metodinėse </w:t>
      </w:r>
      <w:r w:rsidR="00EC0A80" w:rsidRPr="009F7198">
        <w:t>grupė</w:t>
      </w:r>
      <w:r w:rsidR="009F7198" w:rsidRPr="009F7198">
        <w:t>se</w:t>
      </w:r>
      <w:r w:rsidR="00EC0A80" w:rsidRPr="009F7198">
        <w:t xml:space="preserve">, įvardintos tokių rezultatų priežastys: </w:t>
      </w:r>
      <w:r w:rsidR="0084485C" w:rsidRPr="009F7198">
        <w:t>t</w:t>
      </w:r>
      <w:r w:rsidR="008A678D" w:rsidRPr="009F7198">
        <w:t xml:space="preserve">iek </w:t>
      </w:r>
      <w:r w:rsidR="0084485C" w:rsidRPr="009F7198">
        <w:t>1-ojo</w:t>
      </w:r>
      <w:r w:rsidR="008A678D" w:rsidRPr="009F7198">
        <w:t xml:space="preserve"> pusmečio, tiek NMPP pasiekimų lygio vertinimą labiausiai l</w:t>
      </w:r>
      <w:r w:rsidR="00E016C3" w:rsidRPr="009F7198">
        <w:t>ė</w:t>
      </w:r>
      <w:r w:rsidR="008A678D" w:rsidRPr="009F7198">
        <w:t>m</w:t>
      </w:r>
      <w:r w:rsidR="00F617A8" w:rsidRPr="009F7198">
        <w:t>ė</w:t>
      </w:r>
      <w:r w:rsidR="008A678D" w:rsidRPr="009F7198">
        <w:t xml:space="preserve"> mokinių mokymosi motyvacija</w:t>
      </w:r>
      <w:r w:rsidR="000627DD" w:rsidRPr="009F7198">
        <w:t xml:space="preserve">. </w:t>
      </w:r>
      <w:r w:rsidR="0025294D">
        <w:t>N</w:t>
      </w:r>
      <w:r w:rsidR="002D5930" w:rsidRPr="009F7198">
        <w:t xml:space="preserve">umatyti būdai rezultatų gerinimui: </w:t>
      </w:r>
      <w:r w:rsidR="0025294D">
        <w:t xml:space="preserve">glaudesnis mokytojų dalykininkų kontaktas su tėvais, </w:t>
      </w:r>
      <w:r w:rsidR="002D5930" w:rsidRPr="00BE0D6F">
        <w:t>(įsi)vertinimo kriterijų aiškumas ir jų aptarimas su mokiniais pamokoje, pamokos organizavimas atsižvelgiant į mokinių skirtybes, mokinių asmeninės pažangos pamatavimas pamokoje</w:t>
      </w:r>
      <w:r w:rsidR="002D5930" w:rsidRPr="009F7198">
        <w:t xml:space="preserve">, mokinių mokymosi motyvacijos skatinimas, nuolatinės mokymosi pažangos </w:t>
      </w:r>
      <w:r w:rsidR="00775CB3">
        <w:t>palaikymas</w:t>
      </w:r>
      <w:r w:rsidR="002D5930" w:rsidRPr="009F7198">
        <w:t>.</w:t>
      </w:r>
      <w:r w:rsidR="00F617A8" w:rsidRPr="009F7198">
        <w:t xml:space="preserve"> </w:t>
      </w:r>
    </w:p>
    <w:p w14:paraId="4BC4E220" w14:textId="00771B6A" w:rsidR="001A6F58" w:rsidRPr="00B674B2" w:rsidRDefault="00B674B2" w:rsidP="00B674B2">
      <w:pPr>
        <w:ind w:firstLine="709"/>
        <w:jc w:val="both"/>
        <w:rPr>
          <w:color w:val="000000"/>
        </w:rPr>
      </w:pPr>
      <w:r w:rsidRPr="00B674B2">
        <w:t>Metodinės tarybos posėdyje 2024-04-11 Nr. PR-27(9.2.E)</w:t>
      </w:r>
      <w:r>
        <w:t xml:space="preserve"> aptarti</w:t>
      </w:r>
      <w:r w:rsidRPr="00B674B2">
        <w:t xml:space="preserve"> </w:t>
      </w:r>
      <w:r w:rsidRPr="00B674B2">
        <w:rPr>
          <w:shd w:val="clear" w:color="auto" w:fill="FFFFFF"/>
        </w:rPr>
        <w:t xml:space="preserve">Marijampolės „Šaltinio“ progimnazijos </w:t>
      </w:r>
      <w:r>
        <w:rPr>
          <w:shd w:val="clear" w:color="auto" w:fill="FFFFFF"/>
        </w:rPr>
        <w:t xml:space="preserve">4, 8 klasių </w:t>
      </w:r>
      <w:r w:rsidRPr="00B674B2">
        <w:rPr>
          <w:shd w:val="clear" w:color="auto" w:fill="FFFFFF"/>
        </w:rPr>
        <w:t>mokinių NMPP rezultatai</w:t>
      </w:r>
      <w:r>
        <w:rPr>
          <w:shd w:val="clear" w:color="auto" w:fill="FFFFFF"/>
        </w:rPr>
        <w:t>.</w:t>
      </w:r>
      <w:r w:rsidRPr="00B674B2">
        <w:rPr>
          <w:color w:val="000000"/>
        </w:rPr>
        <w:t xml:space="preserve"> </w:t>
      </w:r>
      <w:r>
        <w:rPr>
          <w:color w:val="000000"/>
        </w:rPr>
        <w:t>Susitarta</w:t>
      </w:r>
      <w:r w:rsidR="00AC5299">
        <w:rPr>
          <w:color w:val="000000"/>
        </w:rPr>
        <w:t>, kad</w:t>
      </w:r>
      <w:r>
        <w:rPr>
          <w:color w:val="000000"/>
        </w:rPr>
        <w:t xml:space="preserve"> p</w:t>
      </w:r>
      <w:r w:rsidRPr="00B674B2">
        <w:rPr>
          <w:color w:val="000000"/>
        </w:rPr>
        <w:t>radinių klasių mokytojos savo darbe taiky</w:t>
      </w:r>
      <w:r w:rsidR="00AC5299">
        <w:rPr>
          <w:color w:val="000000"/>
        </w:rPr>
        <w:t>s</w:t>
      </w:r>
      <w:r w:rsidRPr="00B674B2">
        <w:rPr>
          <w:color w:val="000000"/>
        </w:rPr>
        <w:t xml:space="preserve"> metodus ir būdus, padedančius</w:t>
      </w:r>
      <w:r>
        <w:rPr>
          <w:color w:val="000000"/>
        </w:rPr>
        <w:t xml:space="preserve"> </w:t>
      </w:r>
      <w:r w:rsidRPr="00B674B2">
        <w:rPr>
          <w:color w:val="000000"/>
        </w:rPr>
        <w:t>mokiniams greičiau atlikti užduotis.</w:t>
      </w:r>
      <w:r>
        <w:rPr>
          <w:color w:val="000000"/>
          <w:sz w:val="27"/>
          <w:szCs w:val="27"/>
        </w:rPr>
        <w:t xml:space="preserve"> </w:t>
      </w:r>
      <w:r w:rsidR="00AC5299" w:rsidRPr="00743DCD">
        <w:rPr>
          <w:color w:val="000000"/>
        </w:rPr>
        <w:t>Nutarta</w:t>
      </w:r>
      <w:r w:rsidR="00AC5299">
        <w:rPr>
          <w:color w:val="000000"/>
          <w:sz w:val="27"/>
          <w:szCs w:val="27"/>
        </w:rPr>
        <w:t xml:space="preserve"> </w:t>
      </w:r>
      <w:r w:rsidRPr="00B674B2">
        <w:t>dalinti</w:t>
      </w:r>
      <w:r w:rsidR="00AC5299">
        <w:t>s</w:t>
      </w:r>
      <w:r w:rsidRPr="00B674B2">
        <w:t xml:space="preserve"> patirtimi, metodais ir būdais, padedančiais stiprinti mokinių tiesioginių</w:t>
      </w:r>
      <w:r>
        <w:t xml:space="preserve"> </w:t>
      </w:r>
      <w:r w:rsidRPr="00B674B2">
        <w:t>išvadų darymo ir interpretavimo įgūdžius.</w:t>
      </w:r>
      <w:r>
        <w:t xml:space="preserve"> </w:t>
      </w:r>
      <w:r w:rsidRPr="00B674B2">
        <w:t>Didesnį dėmesį pamokų ir papildomų konsultacijų metu skirti neturintiems motyvacijos</w:t>
      </w:r>
      <w:r>
        <w:t xml:space="preserve"> </w:t>
      </w:r>
      <w:r w:rsidRPr="00B674B2">
        <w:t xml:space="preserve">mokiniams ir apie jų neatliktus darbus pranešti </w:t>
      </w:r>
      <w:r w:rsidR="00AC5299">
        <w:t>mokinių</w:t>
      </w:r>
      <w:r w:rsidRPr="00B674B2">
        <w:t xml:space="preserve"> tėvams žinute per T</w:t>
      </w:r>
      <w:r>
        <w:t>AMO</w:t>
      </w:r>
      <w:r w:rsidRPr="00B674B2">
        <w:t xml:space="preserve"> dienyną.</w:t>
      </w:r>
      <w:r>
        <w:rPr>
          <w:color w:val="000000"/>
          <w:sz w:val="27"/>
          <w:szCs w:val="27"/>
        </w:rPr>
        <w:t xml:space="preserve"> </w:t>
      </w:r>
    </w:p>
    <w:p w14:paraId="5E0670F7" w14:textId="0305E4DE" w:rsidR="009F2BB4" w:rsidRPr="00B674B2" w:rsidRDefault="009F7198" w:rsidP="00302EE0">
      <w:pPr>
        <w:autoSpaceDE w:val="0"/>
        <w:autoSpaceDN w:val="0"/>
        <w:adjustRightInd w:val="0"/>
        <w:ind w:firstLine="709"/>
        <w:jc w:val="both"/>
      </w:pPr>
      <w:bookmarkStart w:id="4" w:name="_Hlk174528674"/>
      <w:r>
        <w:t>Metodinė</w:t>
      </w:r>
      <w:r w:rsidR="001A6F58">
        <w:t>s</w:t>
      </w:r>
      <w:r>
        <w:t xml:space="preserve"> tarybo</w:t>
      </w:r>
      <w:r w:rsidR="001A6F58">
        <w:t>s posėdyje 2024-05-20 Nr. PR-39(9.2.E)</w:t>
      </w:r>
      <w:r w:rsidR="00B674B2">
        <w:t xml:space="preserve"> </w:t>
      </w:r>
      <w:r w:rsidR="00B674B2" w:rsidRPr="00B674B2">
        <w:t>aptartas</w:t>
      </w:r>
      <w:r w:rsidR="001A6F58" w:rsidRPr="00B674B2">
        <w:t xml:space="preserve"> </w:t>
      </w:r>
      <w:bookmarkEnd w:id="4"/>
      <w:r w:rsidR="001A6F58" w:rsidRPr="00B674B2">
        <w:rPr>
          <w:shd w:val="clear" w:color="auto" w:fill="FFFFFF"/>
        </w:rPr>
        <w:t>Mokinių mokymosi pasiekimų vertinimo ir vertinimo rezultatų panaudojimo tvarkos projekt</w:t>
      </w:r>
      <w:r w:rsidR="00B674B2">
        <w:rPr>
          <w:shd w:val="clear" w:color="auto" w:fill="FFFFFF"/>
        </w:rPr>
        <w:t>as.</w:t>
      </w:r>
      <w:r w:rsidR="00B674B2">
        <w:t xml:space="preserve"> Susitarta dėl individualios pažangos stebėjimo ir fiksavimo </w:t>
      </w:r>
      <w:r w:rsidR="009538F1">
        <w:t>formos ir būdų.</w:t>
      </w:r>
    </w:p>
    <w:p w14:paraId="09E484A5" w14:textId="0CB9FE06" w:rsidR="00D8353B" w:rsidRDefault="003F0574" w:rsidP="00867314">
      <w:pPr>
        <w:ind w:firstLine="709"/>
        <w:jc w:val="both"/>
      </w:pPr>
      <w:r w:rsidRPr="00BE0D6F">
        <w:t>Mokytojų tarybos posėdyje 202</w:t>
      </w:r>
      <w:r w:rsidR="00104C4A" w:rsidRPr="00BE0D6F">
        <w:t>3</w:t>
      </w:r>
      <w:r w:rsidRPr="00BE0D6F">
        <w:t>-02-</w:t>
      </w:r>
      <w:r w:rsidR="00104C4A" w:rsidRPr="00BE0D6F">
        <w:t>13</w:t>
      </w:r>
      <w:r w:rsidRPr="00BE0D6F">
        <w:t xml:space="preserve"> Nr. PR-</w:t>
      </w:r>
      <w:r w:rsidR="00104C4A" w:rsidRPr="00BE0D6F">
        <w:t>7</w:t>
      </w:r>
      <w:r w:rsidRPr="00BE0D6F">
        <w:t xml:space="preserve"> (1.</w:t>
      </w:r>
      <w:r w:rsidR="00104C4A" w:rsidRPr="00BE0D6F">
        <w:t>5</w:t>
      </w:r>
      <w:r w:rsidRPr="00BE0D6F">
        <w:t xml:space="preserve">.E) </w:t>
      </w:r>
      <w:r w:rsidR="009F2BB4">
        <w:t>atlikta</w:t>
      </w:r>
      <w:r w:rsidRPr="00BE0D6F">
        <w:t xml:space="preserve"> </w:t>
      </w:r>
      <w:r w:rsidR="009F2BB4" w:rsidRPr="009F2BB4">
        <w:rPr>
          <w:shd w:val="clear" w:color="auto" w:fill="FFFFFF"/>
        </w:rPr>
        <w:t>2023-2024 m. m. I-ojo pusmečio 1-8 klasių rezultatų analizė (tame tarpe neišlaikiusių</w:t>
      </w:r>
      <w:r w:rsidR="009F2BB4">
        <w:t xml:space="preserve"> </w:t>
      </w:r>
      <w:r w:rsidR="009F2BB4" w:rsidRPr="009F2BB4">
        <w:rPr>
          <w:shd w:val="clear" w:color="auto" w:fill="FFFFFF"/>
        </w:rPr>
        <w:t>NMPP ir lietuvių kalbos užsieniečiams konsultacijų rezultatų)</w:t>
      </w:r>
      <w:r w:rsidRPr="00BE0D6F">
        <w:t xml:space="preserve"> bei priimti nutarimai dėl progimnazijos veiklos tobulinimo:</w:t>
      </w:r>
      <w:r w:rsidR="00C104D4" w:rsidRPr="00BE0D6F">
        <w:rPr>
          <w:shd w:val="clear" w:color="auto" w:fill="FFFFFF"/>
        </w:rPr>
        <w:t xml:space="preserve"> </w:t>
      </w:r>
      <w:r w:rsidR="009F2BB4">
        <w:rPr>
          <w:shd w:val="clear" w:color="auto" w:fill="FFFFFF"/>
        </w:rPr>
        <w:t xml:space="preserve">susitarta dėl </w:t>
      </w:r>
      <w:r w:rsidR="009F2BB4" w:rsidRPr="00D8353B">
        <w:rPr>
          <w:shd w:val="clear" w:color="auto" w:fill="FFFFFF"/>
        </w:rPr>
        <w:t>Mokinio individualios pažangos stebėsenos dalyko IP</w:t>
      </w:r>
      <w:r w:rsidR="00D8353B">
        <w:t xml:space="preserve"> </w:t>
      </w:r>
      <w:r w:rsidR="009F2BB4" w:rsidRPr="00D8353B">
        <w:rPr>
          <w:shd w:val="clear" w:color="auto" w:fill="FFFFFF"/>
        </w:rPr>
        <w:t>stebėsenos lentelių struktūros ir pildymo</w:t>
      </w:r>
      <w:r w:rsidR="00D8353B" w:rsidRPr="00D8353B">
        <w:rPr>
          <w:shd w:val="clear" w:color="auto" w:fill="FFFFFF"/>
        </w:rPr>
        <w:t>, dalyvavimo Vaiko individualios pažangos (VIP) asocijuotų mokyklų</w:t>
      </w:r>
      <w:r w:rsidR="00D8353B">
        <w:t xml:space="preserve"> </w:t>
      </w:r>
      <w:r w:rsidR="00D8353B" w:rsidRPr="00D8353B">
        <w:rPr>
          <w:shd w:val="clear" w:color="auto" w:fill="FFFFFF"/>
        </w:rPr>
        <w:t>tinklo veikloje, baigiamojo Progimnazijos mokinių mokymosi pasiekimų</w:t>
      </w:r>
      <w:r w:rsidR="00D8353B">
        <w:t xml:space="preserve"> </w:t>
      </w:r>
      <w:r w:rsidR="00D8353B" w:rsidRPr="00D8353B">
        <w:rPr>
          <w:shd w:val="clear" w:color="auto" w:fill="FFFFFF"/>
        </w:rPr>
        <w:t>vertinimo ir vertinimo rezultatų panaudojimo tvarkos projekto svarstymo laiko</w:t>
      </w:r>
      <w:r w:rsidR="00D8353B">
        <w:rPr>
          <w:shd w:val="clear" w:color="auto" w:fill="FFFFFF"/>
        </w:rPr>
        <w:t>.</w:t>
      </w:r>
      <w:r w:rsidR="00D8353B" w:rsidRPr="00D8353B">
        <w:rPr>
          <w:shd w:val="clear" w:color="auto" w:fill="FFFFFF"/>
        </w:rPr>
        <w:t xml:space="preserve"> </w:t>
      </w:r>
    </w:p>
    <w:p w14:paraId="1EFA2BC1" w14:textId="2F5E3F0E" w:rsidR="00867314" w:rsidRPr="008E16DE" w:rsidRDefault="003F0574" w:rsidP="008E16DE">
      <w:pPr>
        <w:ind w:firstLine="709"/>
        <w:jc w:val="both"/>
        <w:rPr>
          <w:shd w:val="clear" w:color="auto" w:fill="FFFFFF"/>
        </w:rPr>
      </w:pPr>
      <w:r w:rsidRPr="00867314">
        <w:t>Mokytojų tarybos posėdyje 202</w:t>
      </w:r>
      <w:r w:rsidR="00EA584F" w:rsidRPr="00867314">
        <w:t>4</w:t>
      </w:r>
      <w:r w:rsidRPr="00867314">
        <w:t>-06-</w:t>
      </w:r>
      <w:r w:rsidR="00EA584F" w:rsidRPr="00867314">
        <w:t>11</w:t>
      </w:r>
      <w:r w:rsidRPr="00867314">
        <w:t xml:space="preserve"> Nr. PR-</w:t>
      </w:r>
      <w:r w:rsidR="00EA584F" w:rsidRPr="00867314">
        <w:t>42</w:t>
      </w:r>
      <w:r w:rsidRPr="00867314">
        <w:t xml:space="preserve"> (1.</w:t>
      </w:r>
      <w:r w:rsidR="00BE1FEB" w:rsidRPr="00867314">
        <w:t>5</w:t>
      </w:r>
      <w:r w:rsidRPr="00867314">
        <w:t xml:space="preserve">.E) ir </w:t>
      </w:r>
      <w:bookmarkStart w:id="5" w:name="_Hlk141792577"/>
      <w:r w:rsidRPr="00867314">
        <w:t>Mokytojų tarybos posėdyje 202</w:t>
      </w:r>
      <w:r w:rsidR="00BE1FEB" w:rsidRPr="00867314">
        <w:t>3</w:t>
      </w:r>
      <w:r w:rsidRPr="00867314">
        <w:t>-06-2</w:t>
      </w:r>
      <w:r w:rsidR="00D8353B" w:rsidRPr="00867314">
        <w:t>6</w:t>
      </w:r>
      <w:r w:rsidRPr="00867314">
        <w:t xml:space="preserve"> Nr. PR-</w:t>
      </w:r>
      <w:r w:rsidR="00BE1FEB" w:rsidRPr="00867314">
        <w:t>4</w:t>
      </w:r>
      <w:r w:rsidR="00D8353B" w:rsidRPr="00867314">
        <w:t>6</w:t>
      </w:r>
      <w:r w:rsidRPr="00867314">
        <w:t xml:space="preserve"> (1.</w:t>
      </w:r>
      <w:r w:rsidR="00BE1FEB" w:rsidRPr="00867314">
        <w:t>5</w:t>
      </w:r>
      <w:r w:rsidRPr="00867314">
        <w:t xml:space="preserve">.E) </w:t>
      </w:r>
      <w:bookmarkEnd w:id="5"/>
      <w:r w:rsidRPr="00867314">
        <w:t xml:space="preserve">aptarta </w:t>
      </w:r>
      <w:r w:rsidR="00D8353B" w:rsidRPr="00867314">
        <w:t xml:space="preserve">2023-2024 m. m. </w:t>
      </w:r>
      <w:r w:rsidRPr="00867314">
        <w:t>2-ojo pusmečio mokinių pažanga, atlikta rezultatų analizė, susitarta dėl vasaros darbų skyrimo, informavimo bei atsiskaitymo laiko.</w:t>
      </w:r>
      <w:r w:rsidR="00BE1FEB" w:rsidRPr="00867314">
        <w:t xml:space="preserve"> </w:t>
      </w:r>
      <w:r w:rsidR="00CB27D4" w:rsidRPr="00867314">
        <w:t>Posėdžiuose b</w:t>
      </w:r>
      <w:r w:rsidR="00BE1FEB" w:rsidRPr="00867314">
        <w:t>uvo analizuojam</w:t>
      </w:r>
      <w:r w:rsidR="00EA584F" w:rsidRPr="00867314">
        <w:t xml:space="preserve">i įtraukties niuansai, </w:t>
      </w:r>
      <w:r w:rsidR="00EA584F" w:rsidRPr="00867314">
        <w:rPr>
          <w:shd w:val="clear" w:color="auto" w:fill="FFFFFF"/>
        </w:rPr>
        <w:t xml:space="preserve">Marijampolės „Šaltinio“ progimnazijos veiklos kokybės įsivertinimo ataskaita, </w:t>
      </w:r>
      <w:r w:rsidR="00867314" w:rsidRPr="00867314">
        <w:rPr>
          <w:shd w:val="clear" w:color="auto" w:fill="FFFFFF"/>
        </w:rPr>
        <w:t xml:space="preserve">aptariami </w:t>
      </w:r>
      <w:r w:rsidR="00EA584F" w:rsidRPr="00867314">
        <w:rPr>
          <w:shd w:val="clear" w:color="auto" w:fill="FFFFFF"/>
        </w:rPr>
        <w:t>pasidalijimo gerąja darbo patirtimi</w:t>
      </w:r>
      <w:r w:rsidR="00867314" w:rsidRPr="00867314">
        <w:rPr>
          <w:shd w:val="clear" w:color="auto" w:fill="FFFFFF"/>
        </w:rPr>
        <w:t xml:space="preserve"> (dalyvavimas </w:t>
      </w:r>
      <w:r w:rsidR="00867314" w:rsidRPr="00867314">
        <w:rPr>
          <w:shd w:val="clear" w:color="auto" w:fill="FFFFFF"/>
        </w:rPr>
        <w:lastRenderedPageBreak/>
        <w:t>programoje</w:t>
      </w:r>
      <w:r w:rsidR="00EA584F" w:rsidRPr="00867314">
        <w:rPr>
          <w:shd w:val="clear" w:color="auto" w:fill="FFFFFF"/>
        </w:rPr>
        <w:t xml:space="preserve"> ,,Profesinės partnerystės – galimybė auginti save ir tobulinti mokyklą” V</w:t>
      </w:r>
      <w:r w:rsidR="00867314" w:rsidRPr="00867314">
        <w:t xml:space="preserve"> </w:t>
      </w:r>
      <w:r w:rsidR="00EA584F" w:rsidRPr="00867314">
        <w:rPr>
          <w:shd w:val="clear" w:color="auto" w:fill="FFFFFF"/>
        </w:rPr>
        <w:t>modul</w:t>
      </w:r>
      <w:r w:rsidR="00867314" w:rsidRPr="00867314">
        <w:rPr>
          <w:shd w:val="clear" w:color="auto" w:fill="FFFFFF"/>
        </w:rPr>
        <w:t>is</w:t>
      </w:r>
      <w:r w:rsidR="00EA584F" w:rsidRPr="00867314">
        <w:rPr>
          <w:shd w:val="clear" w:color="auto" w:fill="FFFFFF"/>
        </w:rPr>
        <w:t xml:space="preserve"> ,,Kūrybiškumo kompetencijos ,,įdarbinimas” pradiniame ugdyme”</w:t>
      </w:r>
      <w:r w:rsidR="00867314" w:rsidRPr="00867314">
        <w:rPr>
          <w:shd w:val="clear" w:color="auto" w:fill="FFFFFF"/>
        </w:rPr>
        <w:t>)</w:t>
      </w:r>
      <w:r w:rsidR="00EA584F" w:rsidRPr="00867314">
        <w:rPr>
          <w:shd w:val="clear" w:color="auto" w:fill="FFFFFF"/>
        </w:rPr>
        <w:t xml:space="preserve"> </w:t>
      </w:r>
      <w:r w:rsidR="00867314" w:rsidRPr="00867314">
        <w:rPr>
          <w:shd w:val="clear" w:color="auto" w:fill="FFFFFF"/>
        </w:rPr>
        <w:t>ypatumai</w:t>
      </w:r>
      <w:r w:rsidR="00EA584F" w:rsidRPr="00867314">
        <w:rPr>
          <w:shd w:val="clear" w:color="auto" w:fill="FFFFFF"/>
        </w:rPr>
        <w:t>.</w:t>
      </w:r>
    </w:p>
    <w:p w14:paraId="03A56CAD" w14:textId="66DC6CF1" w:rsidR="00DA7CCC" w:rsidRPr="006D6872" w:rsidRDefault="005D6AAA" w:rsidP="00DA7CCC">
      <w:pPr>
        <w:pStyle w:val="Sraopastraipa"/>
        <w:numPr>
          <w:ilvl w:val="0"/>
          <w:numId w:val="18"/>
        </w:numPr>
        <w:tabs>
          <w:tab w:val="left" w:pos="993"/>
        </w:tabs>
        <w:ind w:left="0" w:firstLine="709"/>
        <w:jc w:val="both"/>
        <w:rPr>
          <w:sz w:val="24"/>
          <w:lang w:val="lt-LT" w:eastAsia="zh-CN"/>
        </w:rPr>
      </w:pPr>
      <w:r w:rsidRPr="009F23AB">
        <w:rPr>
          <w:iCs/>
          <w:sz w:val="24"/>
          <w:lang w:val="lt-LT"/>
        </w:rPr>
        <w:t xml:space="preserve">Per pastaruosius </w:t>
      </w:r>
      <w:r w:rsidR="00B47723">
        <w:rPr>
          <w:iCs/>
          <w:sz w:val="24"/>
          <w:lang w:val="lt-LT"/>
        </w:rPr>
        <w:t xml:space="preserve">dvejus </w:t>
      </w:r>
      <w:r w:rsidRPr="009F23AB">
        <w:rPr>
          <w:iCs/>
          <w:sz w:val="24"/>
          <w:lang w:val="lt-LT"/>
        </w:rPr>
        <w:t>mokslo metus f</w:t>
      </w:r>
      <w:r w:rsidR="00E656A6" w:rsidRPr="009F23AB">
        <w:rPr>
          <w:iCs/>
          <w:sz w:val="24"/>
          <w:lang w:val="lt-LT"/>
        </w:rPr>
        <w:t>ormalus ir neformalus ugdymas tapo įvairesnis ir patrauklesnis: išaugo progimnazijos ugdymo plano pasiūla (5 STEAM moduliai 1-8 klasių mokiniams, naujos 4</w:t>
      </w:r>
      <w:r w:rsidRPr="009F23AB">
        <w:rPr>
          <w:iCs/>
          <w:sz w:val="24"/>
          <w:lang w:val="lt-LT"/>
        </w:rPr>
        <w:t>-ios</w:t>
      </w:r>
      <w:r w:rsidR="00E656A6" w:rsidRPr="009F23AB">
        <w:rPr>
          <w:iCs/>
          <w:sz w:val="24"/>
          <w:lang w:val="lt-LT"/>
        </w:rPr>
        <w:t xml:space="preserve"> neformalaus ugdymo  įstaigų partnerių veiklos). </w:t>
      </w:r>
      <w:r w:rsidRPr="009F23AB">
        <w:rPr>
          <w:iCs/>
          <w:sz w:val="24"/>
          <w:lang w:val="lt-LT"/>
        </w:rPr>
        <w:t>Padidėjo</w:t>
      </w:r>
      <w:r w:rsidR="00E656A6" w:rsidRPr="009F23AB">
        <w:rPr>
          <w:iCs/>
          <w:sz w:val="24"/>
          <w:lang w:val="lt-LT"/>
        </w:rPr>
        <w:t xml:space="preserve"> veiklų/pamokų ne </w:t>
      </w:r>
      <w:r w:rsidR="00242856" w:rsidRPr="009F23AB">
        <w:rPr>
          <w:iCs/>
          <w:sz w:val="24"/>
          <w:lang w:val="lt-LT"/>
        </w:rPr>
        <w:t>pro</w:t>
      </w:r>
      <w:r w:rsidR="00E656A6" w:rsidRPr="009F23AB">
        <w:rPr>
          <w:iCs/>
          <w:sz w:val="24"/>
          <w:lang w:val="lt-LT"/>
        </w:rPr>
        <w:t>gimnazijoje skaičius</w:t>
      </w:r>
      <w:r w:rsidR="00AE6AFD" w:rsidRPr="009F23AB">
        <w:rPr>
          <w:iCs/>
          <w:sz w:val="24"/>
          <w:lang w:val="lt-LT"/>
        </w:rPr>
        <w:t>:</w:t>
      </w:r>
      <w:r w:rsidR="00E656A6" w:rsidRPr="009F23AB">
        <w:rPr>
          <w:iCs/>
          <w:sz w:val="24"/>
          <w:lang w:val="lt-LT"/>
        </w:rPr>
        <w:t xml:space="preserve"> </w:t>
      </w:r>
      <w:r w:rsidR="001C2A30" w:rsidRPr="009F23AB">
        <w:rPr>
          <w:iCs/>
          <w:sz w:val="24"/>
          <w:lang w:val="lt-LT"/>
        </w:rPr>
        <w:t xml:space="preserve">51 grupė (palyginimui: </w:t>
      </w:r>
      <w:r w:rsidR="00E656A6" w:rsidRPr="009F23AB">
        <w:rPr>
          <w:color w:val="000000"/>
          <w:kern w:val="24"/>
          <w:sz w:val="24"/>
          <w:lang w:val="lt-LT"/>
        </w:rPr>
        <w:t xml:space="preserve">28 grupės </w:t>
      </w:r>
      <w:r w:rsidR="001C2A30" w:rsidRPr="009F23AB">
        <w:rPr>
          <w:color w:val="000000"/>
          <w:kern w:val="24"/>
          <w:sz w:val="24"/>
          <w:lang w:val="lt-LT"/>
        </w:rPr>
        <w:t>2022-2023 m. m.)</w:t>
      </w:r>
      <w:r w:rsidR="00C05655">
        <w:rPr>
          <w:color w:val="000000"/>
          <w:kern w:val="24"/>
          <w:sz w:val="24"/>
          <w:lang w:val="lt-LT"/>
        </w:rPr>
        <w:t>,</w:t>
      </w:r>
      <w:r w:rsidR="001C2A30" w:rsidRPr="009F23AB">
        <w:rPr>
          <w:color w:val="000000"/>
          <w:kern w:val="24"/>
          <w:sz w:val="24"/>
          <w:lang w:val="lt-LT"/>
        </w:rPr>
        <w:t xml:space="preserve"> </w:t>
      </w:r>
      <w:r w:rsidR="00E656A6" w:rsidRPr="009F23AB">
        <w:rPr>
          <w:color w:val="000000"/>
          <w:kern w:val="24"/>
          <w:sz w:val="24"/>
          <w:lang w:val="lt-LT"/>
        </w:rPr>
        <w:t xml:space="preserve">t. y. </w:t>
      </w:r>
      <w:r w:rsidR="005370C0" w:rsidRPr="009F23AB">
        <w:rPr>
          <w:color w:val="000000"/>
          <w:kern w:val="24"/>
          <w:sz w:val="24"/>
          <w:lang w:val="lt-LT"/>
        </w:rPr>
        <w:t>93%</w:t>
      </w:r>
      <w:r w:rsidR="00E656A6" w:rsidRPr="009F23AB">
        <w:rPr>
          <w:color w:val="000000"/>
          <w:kern w:val="24"/>
          <w:sz w:val="24"/>
          <w:lang w:val="lt-LT"/>
        </w:rPr>
        <w:t xml:space="preserve"> </w:t>
      </w:r>
      <w:r w:rsidR="001C2A30" w:rsidRPr="009F23AB">
        <w:rPr>
          <w:color w:val="000000"/>
          <w:kern w:val="24"/>
          <w:sz w:val="24"/>
          <w:lang w:val="lt-LT"/>
        </w:rPr>
        <w:t>pirmų</w:t>
      </w:r>
      <w:r w:rsidR="00C05655">
        <w:rPr>
          <w:color w:val="000000"/>
          <w:kern w:val="24"/>
          <w:sz w:val="24"/>
          <w:lang w:val="lt-LT"/>
        </w:rPr>
        <w:t>jų</w:t>
      </w:r>
      <w:r w:rsidR="00E656A6" w:rsidRPr="009F23AB">
        <w:rPr>
          <w:color w:val="000000"/>
          <w:kern w:val="24"/>
          <w:sz w:val="24"/>
          <w:lang w:val="lt-LT"/>
        </w:rPr>
        <w:t>-aštuntų</w:t>
      </w:r>
      <w:r w:rsidR="00C05655">
        <w:rPr>
          <w:color w:val="000000"/>
          <w:kern w:val="24"/>
          <w:sz w:val="24"/>
          <w:lang w:val="lt-LT"/>
        </w:rPr>
        <w:t>jų</w:t>
      </w:r>
      <w:r w:rsidR="00E656A6" w:rsidRPr="009F23AB">
        <w:rPr>
          <w:color w:val="000000"/>
          <w:kern w:val="24"/>
          <w:sz w:val="24"/>
          <w:lang w:val="lt-LT"/>
        </w:rPr>
        <w:t xml:space="preserve"> klasių mokini</w:t>
      </w:r>
      <w:r w:rsidR="005370C0" w:rsidRPr="009F23AB">
        <w:rPr>
          <w:color w:val="000000"/>
          <w:kern w:val="24"/>
          <w:sz w:val="24"/>
          <w:lang w:val="lt-LT"/>
        </w:rPr>
        <w:t>ų</w:t>
      </w:r>
      <w:r w:rsidR="00E656A6" w:rsidRPr="009F23AB">
        <w:rPr>
          <w:color w:val="000000"/>
          <w:kern w:val="24"/>
          <w:sz w:val="24"/>
          <w:lang w:val="lt-LT"/>
        </w:rPr>
        <w:t xml:space="preserve"> </w:t>
      </w:r>
      <w:r w:rsidR="00DA3174">
        <w:rPr>
          <w:color w:val="000000"/>
          <w:kern w:val="24"/>
          <w:sz w:val="24"/>
          <w:lang w:val="lt-LT"/>
        </w:rPr>
        <w:t>atliko</w:t>
      </w:r>
      <w:r w:rsidR="00E656A6" w:rsidRPr="009F23AB">
        <w:rPr>
          <w:color w:val="000000"/>
          <w:kern w:val="24"/>
          <w:sz w:val="24"/>
          <w:lang w:val="lt-LT"/>
        </w:rPr>
        <w:t xml:space="preserve"> veiklas  </w:t>
      </w:r>
      <w:r w:rsidR="00E656A6" w:rsidRPr="009F23AB">
        <w:rPr>
          <w:kern w:val="24"/>
          <w:sz w:val="24"/>
          <w:lang w:val="lt-LT"/>
        </w:rPr>
        <w:t>Marijampolės regioniniame STEAM atviros prieigos centre</w:t>
      </w:r>
      <w:r w:rsidR="005370C0" w:rsidRPr="009F23AB">
        <w:rPr>
          <w:iCs/>
          <w:sz w:val="24"/>
          <w:lang w:val="lt-LT"/>
        </w:rPr>
        <w:t>.</w:t>
      </w:r>
      <w:r w:rsidR="00264F6C" w:rsidRPr="009F23AB">
        <w:rPr>
          <w:iCs/>
          <w:sz w:val="24"/>
          <w:lang w:val="lt-LT"/>
        </w:rPr>
        <w:t xml:space="preserve"> </w:t>
      </w:r>
      <w:r w:rsidR="00D869B4" w:rsidRPr="009F23AB">
        <w:rPr>
          <w:iCs/>
          <w:sz w:val="24"/>
          <w:lang w:val="lt-LT"/>
        </w:rPr>
        <w:t xml:space="preserve">Įveiktas </w:t>
      </w:r>
      <w:r w:rsidR="00264F6C" w:rsidRPr="009F23AB">
        <w:rPr>
          <w:color w:val="050505"/>
          <w:sz w:val="24"/>
          <w:lang w:val="lt-LT"/>
        </w:rPr>
        <w:t xml:space="preserve">STEAM iššūkis: </w:t>
      </w:r>
      <w:r w:rsidR="00264F6C" w:rsidRPr="009F23AB">
        <w:rPr>
          <w:iCs/>
          <w:sz w:val="24"/>
          <w:lang w:val="lt-LT"/>
        </w:rPr>
        <w:t xml:space="preserve">įvykdytos veiklos </w:t>
      </w:r>
      <w:r w:rsidR="00264F6C" w:rsidRPr="009F23AB">
        <w:rPr>
          <w:color w:val="050505"/>
          <w:sz w:val="24"/>
          <w:lang w:val="lt-LT"/>
        </w:rPr>
        <w:t>programoje „STEAM klasė 7“, kuri parengta pagal atnaujintas bendrąsias ugdymo programas bei paremta STEAM ugdymo principais</w:t>
      </w:r>
      <w:r w:rsidR="00C05655">
        <w:rPr>
          <w:color w:val="050505"/>
          <w:sz w:val="24"/>
          <w:lang w:val="lt-LT"/>
        </w:rPr>
        <w:t>;</w:t>
      </w:r>
      <w:r w:rsidR="00D869B4" w:rsidRPr="009F23AB">
        <w:rPr>
          <w:color w:val="050505"/>
          <w:sz w:val="24"/>
          <w:lang w:val="lt-LT"/>
        </w:rPr>
        <w:t xml:space="preserve"> </w:t>
      </w:r>
      <w:r w:rsidR="00264F6C" w:rsidRPr="009F23AB">
        <w:rPr>
          <w:color w:val="050505"/>
          <w:sz w:val="24"/>
          <w:lang w:val="lt-LT"/>
        </w:rPr>
        <w:t>gauti STEAM 7-oko ženkleliai.</w:t>
      </w:r>
      <w:r w:rsidR="00D869B4" w:rsidRPr="009F23AB">
        <w:rPr>
          <w:color w:val="050505"/>
          <w:sz w:val="24"/>
          <w:lang w:val="lt-LT"/>
        </w:rPr>
        <w:t xml:space="preserve"> Taip pat </w:t>
      </w:r>
      <w:r w:rsidR="00D869B4" w:rsidRPr="009F23AB">
        <w:rPr>
          <w:iCs/>
          <w:sz w:val="24"/>
          <w:lang w:val="lt-LT"/>
        </w:rPr>
        <w:t>b</w:t>
      </w:r>
      <w:r w:rsidR="00E656A6" w:rsidRPr="009F23AB">
        <w:rPr>
          <w:iCs/>
          <w:sz w:val="24"/>
          <w:lang w:val="lt-LT"/>
        </w:rPr>
        <w:t xml:space="preserve">uvo lankomi </w:t>
      </w:r>
      <w:r w:rsidR="005370C0" w:rsidRPr="009F23AB">
        <w:rPr>
          <w:iCs/>
          <w:sz w:val="24"/>
          <w:lang w:val="lt-LT"/>
        </w:rPr>
        <w:t>ir</w:t>
      </w:r>
      <w:r w:rsidR="00E656A6" w:rsidRPr="009F23AB">
        <w:rPr>
          <w:color w:val="000000"/>
          <w:kern w:val="24"/>
          <w:sz w:val="24"/>
          <w:lang w:val="lt-LT"/>
        </w:rPr>
        <w:t xml:space="preserve"> kiti edukaciniai centrai</w:t>
      </w:r>
      <w:r w:rsidR="00C05655">
        <w:rPr>
          <w:color w:val="000000"/>
          <w:kern w:val="24"/>
          <w:sz w:val="24"/>
          <w:lang w:val="lt-LT"/>
        </w:rPr>
        <w:t xml:space="preserve"> Lietuvoje ir užsienyje</w:t>
      </w:r>
      <w:r w:rsidR="005370C0" w:rsidRPr="009F23AB">
        <w:rPr>
          <w:color w:val="000000"/>
          <w:kern w:val="24"/>
          <w:sz w:val="24"/>
          <w:lang w:val="lt-LT"/>
        </w:rPr>
        <w:t>, jūrų muziejus „Vasa“</w:t>
      </w:r>
      <w:r w:rsidR="00264F6C" w:rsidRPr="009F23AB">
        <w:rPr>
          <w:color w:val="000000"/>
          <w:kern w:val="24"/>
          <w:sz w:val="24"/>
          <w:lang w:val="lt-LT"/>
        </w:rPr>
        <w:t xml:space="preserve"> </w:t>
      </w:r>
      <w:r w:rsidR="005370C0" w:rsidRPr="009F23AB">
        <w:rPr>
          <w:color w:val="000000"/>
          <w:kern w:val="24"/>
          <w:sz w:val="24"/>
          <w:lang w:val="lt-LT"/>
        </w:rPr>
        <w:t>Stokholme, Talino zoologijos sodas (naktinė edukacija)</w:t>
      </w:r>
      <w:r w:rsidR="009A654A" w:rsidRPr="009F23AB">
        <w:rPr>
          <w:color w:val="000000"/>
          <w:kern w:val="24"/>
          <w:sz w:val="24"/>
          <w:lang w:val="lt-LT"/>
        </w:rPr>
        <w:t xml:space="preserve">, </w:t>
      </w:r>
      <w:r w:rsidR="00E37368" w:rsidRPr="009F23AB">
        <w:rPr>
          <w:color w:val="000000"/>
          <w:kern w:val="24"/>
          <w:sz w:val="24"/>
          <w:lang w:val="lt-LT"/>
        </w:rPr>
        <w:t xml:space="preserve">LR Prezidentūra, </w:t>
      </w:r>
      <w:r w:rsidR="00C06197" w:rsidRPr="009F23AB">
        <w:rPr>
          <w:color w:val="000000"/>
          <w:kern w:val="24"/>
          <w:sz w:val="24"/>
          <w:lang w:val="lt-LT"/>
        </w:rPr>
        <w:t>LR Seim</w:t>
      </w:r>
      <w:r w:rsidR="004F4672">
        <w:rPr>
          <w:color w:val="000000"/>
          <w:kern w:val="24"/>
          <w:sz w:val="24"/>
          <w:lang w:val="lt-LT"/>
        </w:rPr>
        <w:t>as</w:t>
      </w:r>
      <w:r w:rsidR="00C06197" w:rsidRPr="00C05655">
        <w:rPr>
          <w:kern w:val="24"/>
          <w:sz w:val="24"/>
          <w:lang w:val="lt-LT"/>
        </w:rPr>
        <w:t xml:space="preserve">, </w:t>
      </w:r>
      <w:r w:rsidR="00225E5E" w:rsidRPr="00C05655">
        <w:rPr>
          <w:rStyle w:val="Emfaz"/>
          <w:i w:val="0"/>
          <w:iCs w:val="0"/>
          <w:sz w:val="24"/>
          <w:shd w:val="clear" w:color="auto" w:fill="FFFFFF"/>
          <w:lang w:val="lt-LT"/>
        </w:rPr>
        <w:t>Lietuvos nacionalinis dailės muziejus</w:t>
      </w:r>
      <w:r w:rsidR="00225E5E" w:rsidRPr="00C05655">
        <w:rPr>
          <w:kern w:val="24"/>
          <w:sz w:val="24"/>
          <w:lang w:val="lt-LT"/>
        </w:rPr>
        <w:t>,</w:t>
      </w:r>
      <w:r w:rsidR="00225E5E" w:rsidRPr="009F23AB">
        <w:rPr>
          <w:color w:val="000000"/>
          <w:kern w:val="24"/>
          <w:sz w:val="24"/>
          <w:lang w:val="lt-LT"/>
        </w:rPr>
        <w:t xml:space="preserve"> </w:t>
      </w:r>
      <w:r w:rsidR="00C05655" w:rsidRPr="009F23AB">
        <w:rPr>
          <w:color w:val="000000"/>
          <w:kern w:val="24"/>
          <w:sz w:val="24"/>
          <w:lang w:val="lt-LT"/>
        </w:rPr>
        <w:t>Lietuvos jūrų muziejus</w:t>
      </w:r>
      <w:r w:rsidR="00C05655">
        <w:rPr>
          <w:sz w:val="24"/>
          <w:lang w:val="lt-LT"/>
        </w:rPr>
        <w:t xml:space="preserve">, </w:t>
      </w:r>
      <w:r w:rsidR="004F4672" w:rsidRPr="009F23AB">
        <w:rPr>
          <w:sz w:val="24"/>
          <w:lang w:val="lt-LT"/>
        </w:rPr>
        <w:t>Bažnytinio paveldo muziejus</w:t>
      </w:r>
      <w:r w:rsidR="004F4672">
        <w:rPr>
          <w:color w:val="000000"/>
          <w:kern w:val="24"/>
          <w:sz w:val="24"/>
          <w:lang w:val="lt-LT"/>
        </w:rPr>
        <w:t xml:space="preserve">, </w:t>
      </w:r>
      <w:r w:rsidR="009A654A" w:rsidRPr="009F23AB">
        <w:rPr>
          <w:color w:val="000000"/>
          <w:kern w:val="24"/>
          <w:sz w:val="24"/>
          <w:lang w:val="lt-LT"/>
        </w:rPr>
        <w:t>Lietuvos zoologijos sod</w:t>
      </w:r>
      <w:r w:rsidR="00DA7CCC" w:rsidRPr="009F23AB">
        <w:rPr>
          <w:color w:val="000000"/>
          <w:kern w:val="24"/>
          <w:sz w:val="24"/>
          <w:lang w:val="lt-LT"/>
        </w:rPr>
        <w:t>as</w:t>
      </w:r>
      <w:r w:rsidR="009A654A" w:rsidRPr="009F23AB">
        <w:rPr>
          <w:color w:val="000000"/>
          <w:kern w:val="24"/>
          <w:sz w:val="24"/>
          <w:lang w:val="lt-LT"/>
        </w:rPr>
        <w:t xml:space="preserve"> Kaune,</w:t>
      </w:r>
      <w:r w:rsidR="00DA7CCC" w:rsidRPr="009F23AB">
        <w:rPr>
          <w:color w:val="000000"/>
          <w:kern w:val="24"/>
          <w:sz w:val="24"/>
          <w:lang w:val="lt-LT"/>
        </w:rPr>
        <w:t xml:space="preserve"> </w:t>
      </w:r>
      <w:r w:rsidR="00E37368" w:rsidRPr="009F23AB">
        <w:rPr>
          <w:color w:val="000000"/>
          <w:kern w:val="24"/>
          <w:sz w:val="24"/>
          <w:lang w:val="lt-LT"/>
        </w:rPr>
        <w:t xml:space="preserve">Kauno T. Ivanausko zoologijos muziejus, </w:t>
      </w:r>
      <w:r w:rsidR="00225E5E" w:rsidRPr="009F23AB">
        <w:rPr>
          <w:sz w:val="24"/>
          <w:lang w:val="lt-LT"/>
        </w:rPr>
        <w:t>J. Basanavičiaus tėviškė</w:t>
      </w:r>
      <w:r w:rsidR="00225E5E" w:rsidRPr="009F23AB">
        <w:rPr>
          <w:color w:val="000000"/>
          <w:kern w:val="24"/>
          <w:sz w:val="24"/>
          <w:lang w:val="lt-LT"/>
        </w:rPr>
        <w:t xml:space="preserve">, </w:t>
      </w:r>
      <w:r w:rsidR="009F23AB" w:rsidRPr="009F23AB">
        <w:rPr>
          <w:color w:val="000000"/>
          <w:kern w:val="24"/>
          <w:sz w:val="24"/>
          <w:lang w:val="lt-LT"/>
        </w:rPr>
        <w:t>Druskinink</w:t>
      </w:r>
      <w:r w:rsidR="004F4672">
        <w:rPr>
          <w:color w:val="000000"/>
          <w:kern w:val="24"/>
          <w:sz w:val="24"/>
          <w:lang w:val="lt-LT"/>
        </w:rPr>
        <w:t>ai</w:t>
      </w:r>
      <w:r w:rsidR="009F23AB" w:rsidRPr="00AF1065">
        <w:rPr>
          <w:color w:val="000000"/>
          <w:kern w:val="24"/>
          <w:sz w:val="24"/>
          <w:lang w:val="lt-LT"/>
        </w:rPr>
        <w:t>,</w:t>
      </w:r>
      <w:r w:rsidR="009F23AB" w:rsidRPr="009F23AB">
        <w:rPr>
          <w:color w:val="000000"/>
          <w:kern w:val="24"/>
          <w:sz w:val="24"/>
          <w:lang w:val="lt-LT"/>
        </w:rPr>
        <w:t xml:space="preserve"> </w:t>
      </w:r>
      <w:r w:rsidR="009F23AB" w:rsidRPr="004F4672">
        <w:rPr>
          <w:rStyle w:val="Grietas"/>
          <w:b w:val="0"/>
          <w:bCs w:val="0"/>
          <w:color w:val="333333"/>
          <w:sz w:val="24"/>
          <w:shd w:val="clear" w:color="auto" w:fill="FFFFFF"/>
          <w:lang w:val="lt-LT"/>
        </w:rPr>
        <w:t>Lietuvos didžiojo kunigaikščio Vytenio bendrosios paramos logistikos batalionas</w:t>
      </w:r>
      <w:r w:rsidR="004F4672" w:rsidRPr="004F4672">
        <w:rPr>
          <w:rStyle w:val="Grietas"/>
          <w:b w:val="0"/>
          <w:bCs w:val="0"/>
          <w:color w:val="333333"/>
          <w:sz w:val="24"/>
          <w:shd w:val="clear" w:color="auto" w:fill="FFFFFF"/>
          <w:lang w:val="lt-LT"/>
        </w:rPr>
        <w:t>,</w:t>
      </w:r>
      <w:r w:rsidR="009F23AB" w:rsidRPr="009F23AB">
        <w:rPr>
          <w:color w:val="000000"/>
          <w:kern w:val="24"/>
          <w:sz w:val="24"/>
          <w:lang w:val="lt-LT"/>
        </w:rPr>
        <w:t xml:space="preserve"> </w:t>
      </w:r>
      <w:r w:rsidR="00DA7CCC" w:rsidRPr="009F23AB">
        <w:rPr>
          <w:color w:val="000000"/>
          <w:kern w:val="24"/>
          <w:sz w:val="24"/>
          <w:lang w:val="lt-LT"/>
        </w:rPr>
        <w:t xml:space="preserve">Marijampolės </w:t>
      </w:r>
      <w:r w:rsidR="00DA7CCC" w:rsidRPr="009F23AB">
        <w:rPr>
          <w:sz w:val="24"/>
          <w:lang w:val="lt-LT" w:eastAsia="en-US"/>
        </w:rPr>
        <w:t>P</w:t>
      </w:r>
      <w:r w:rsidR="00E7761E">
        <w:rPr>
          <w:sz w:val="24"/>
          <w:lang w:val="lt-LT" w:eastAsia="en-US"/>
        </w:rPr>
        <w:t>etro</w:t>
      </w:r>
      <w:r w:rsidR="00DA7CCC" w:rsidRPr="009F23AB">
        <w:rPr>
          <w:sz w:val="24"/>
          <w:lang w:val="lt-LT" w:eastAsia="en-US"/>
        </w:rPr>
        <w:t xml:space="preserve"> Kriaučiūno viešosios bibliotekos Vaikų ir jaunimo edukacijos centras</w:t>
      </w:r>
      <w:r w:rsidR="00DA7CCC" w:rsidRPr="009F23AB">
        <w:rPr>
          <w:color w:val="000000"/>
          <w:kern w:val="24"/>
          <w:sz w:val="24"/>
          <w:lang w:val="lt-LT"/>
        </w:rPr>
        <w:t xml:space="preserve">, </w:t>
      </w:r>
      <w:r w:rsidR="00225E5E" w:rsidRPr="009F23AB">
        <w:rPr>
          <w:color w:val="050505"/>
          <w:sz w:val="24"/>
          <w:shd w:val="clear" w:color="auto" w:fill="FFFFFF"/>
          <w:lang w:val="lt-LT"/>
        </w:rPr>
        <w:t>Marijampolės Meilės Lukšienės švietimo centr</w:t>
      </w:r>
      <w:r w:rsidR="004F4672">
        <w:rPr>
          <w:color w:val="050505"/>
          <w:sz w:val="24"/>
          <w:shd w:val="clear" w:color="auto" w:fill="FFFFFF"/>
          <w:lang w:val="lt-LT"/>
        </w:rPr>
        <w:t>as</w:t>
      </w:r>
      <w:r w:rsidR="00225E5E" w:rsidRPr="009F23AB">
        <w:rPr>
          <w:color w:val="050505"/>
          <w:sz w:val="24"/>
          <w:shd w:val="clear" w:color="auto" w:fill="FFFFFF"/>
          <w:lang w:val="lt-LT"/>
        </w:rPr>
        <w:t xml:space="preserve">,  </w:t>
      </w:r>
      <w:r w:rsidR="00C06197" w:rsidRPr="009F23AB">
        <w:rPr>
          <w:color w:val="050505"/>
          <w:sz w:val="24"/>
          <w:shd w:val="clear" w:color="auto" w:fill="FFFFFF"/>
          <w:lang w:val="lt-LT"/>
        </w:rPr>
        <w:t>Virbalio bendruomenės nam</w:t>
      </w:r>
      <w:r w:rsidR="004F4672">
        <w:rPr>
          <w:color w:val="050505"/>
          <w:sz w:val="24"/>
          <w:shd w:val="clear" w:color="auto" w:fill="FFFFFF"/>
          <w:lang w:val="lt-LT"/>
        </w:rPr>
        <w:t>ai</w:t>
      </w:r>
      <w:r w:rsidR="00C06197" w:rsidRPr="009F23AB">
        <w:rPr>
          <w:color w:val="050505"/>
          <w:sz w:val="24"/>
          <w:shd w:val="clear" w:color="auto" w:fill="FFFFFF"/>
          <w:lang w:val="lt-LT"/>
        </w:rPr>
        <w:t xml:space="preserve">, </w:t>
      </w:r>
      <w:r w:rsidR="00DA7CCC" w:rsidRPr="009F23AB">
        <w:rPr>
          <w:color w:val="000000"/>
          <w:kern w:val="24"/>
          <w:sz w:val="24"/>
          <w:lang w:val="lt-LT"/>
        </w:rPr>
        <w:t>Marijampolės krašto ir Prezidento Kazio Griniaus muziejus</w:t>
      </w:r>
      <w:r w:rsidR="00DA7CCC" w:rsidRPr="009F23AB">
        <w:rPr>
          <w:sz w:val="24"/>
          <w:lang w:val="lt-LT"/>
        </w:rPr>
        <w:t xml:space="preserve">, </w:t>
      </w:r>
      <w:r w:rsidR="00E37368" w:rsidRPr="009F23AB">
        <w:rPr>
          <w:sz w:val="24"/>
          <w:lang w:val="lt-LT"/>
        </w:rPr>
        <w:t>Marijampolės Švč. Mergelės Marijos nekaltojo prasidėjimo Vargdienių seserų vienuolynas</w:t>
      </w:r>
      <w:r w:rsidR="00E37368" w:rsidRPr="005E0B2B">
        <w:rPr>
          <w:sz w:val="24"/>
          <w:lang w:val="lt-LT"/>
        </w:rPr>
        <w:t xml:space="preserve">, </w:t>
      </w:r>
      <w:r w:rsidR="009F23AB" w:rsidRPr="005E0B2B">
        <w:rPr>
          <w:sz w:val="24"/>
          <w:shd w:val="clear" w:color="auto" w:fill="FFFFFF"/>
          <w:lang w:val="lt-LT"/>
        </w:rPr>
        <w:t>Palaimintojo Jurgio Matulaičio muziejus</w:t>
      </w:r>
      <w:r w:rsidR="004F4672" w:rsidRPr="005E0B2B">
        <w:rPr>
          <w:sz w:val="24"/>
          <w:shd w:val="clear" w:color="auto" w:fill="FFFFFF"/>
          <w:lang w:val="lt-LT"/>
        </w:rPr>
        <w:t>,</w:t>
      </w:r>
      <w:r w:rsidR="009F23AB" w:rsidRPr="009F23AB">
        <w:rPr>
          <w:sz w:val="24"/>
          <w:lang w:val="lt-LT"/>
        </w:rPr>
        <w:t xml:space="preserve"> </w:t>
      </w:r>
      <w:r w:rsidR="00E37368" w:rsidRPr="009F23AB">
        <w:rPr>
          <w:sz w:val="24"/>
          <w:lang w:val="lt-LT"/>
        </w:rPr>
        <w:t>Pašešupio parkas</w:t>
      </w:r>
      <w:r w:rsidR="00225E5E" w:rsidRPr="009F23AB">
        <w:rPr>
          <w:sz w:val="24"/>
          <w:lang w:val="lt-LT"/>
        </w:rPr>
        <w:t xml:space="preserve">, </w:t>
      </w:r>
      <w:r w:rsidR="00225E5E" w:rsidRPr="009F23AB">
        <w:rPr>
          <w:color w:val="050505"/>
          <w:sz w:val="24"/>
          <w:shd w:val="clear" w:color="auto" w:fill="FFFFFF"/>
          <w:lang w:val="lt-LT"/>
        </w:rPr>
        <w:t>Marijampolės priešgaisrinė gelbėjimo tarnyb</w:t>
      </w:r>
      <w:r w:rsidR="004F4672">
        <w:rPr>
          <w:color w:val="050505"/>
          <w:sz w:val="24"/>
          <w:shd w:val="clear" w:color="auto" w:fill="FFFFFF"/>
          <w:lang w:val="lt-LT"/>
        </w:rPr>
        <w:t>a</w:t>
      </w:r>
      <w:r w:rsidR="00E37368" w:rsidRPr="009F23AB">
        <w:rPr>
          <w:sz w:val="24"/>
          <w:lang w:val="lt-LT"/>
        </w:rPr>
        <w:t xml:space="preserve">  </w:t>
      </w:r>
      <w:r w:rsidR="007C59DC" w:rsidRPr="009F23AB">
        <w:rPr>
          <w:sz w:val="24"/>
          <w:lang w:val="lt-LT"/>
        </w:rPr>
        <w:t xml:space="preserve">ir kt.  </w:t>
      </w:r>
    </w:p>
    <w:p w14:paraId="5445740F" w14:textId="17C7BA7B" w:rsidR="002875C9" w:rsidRDefault="00242856" w:rsidP="00522635">
      <w:pPr>
        <w:pStyle w:val="Betarp"/>
        <w:ind w:firstLine="709"/>
        <w:jc w:val="both"/>
        <w:rPr>
          <w:rFonts w:ascii="Times New Roman" w:hAnsi="Times New Roman" w:cs="Times New Roman"/>
          <w:sz w:val="24"/>
          <w:szCs w:val="24"/>
          <w:shd w:val="clear" w:color="auto" w:fill="FFFFFF"/>
        </w:rPr>
      </w:pPr>
      <w:r w:rsidRPr="006D6872">
        <w:rPr>
          <w:rFonts w:ascii="Times New Roman" w:hAnsi="Times New Roman" w:cs="Times New Roman"/>
          <w:color w:val="000000"/>
          <w:kern w:val="24"/>
          <w:sz w:val="24"/>
          <w:szCs w:val="24"/>
          <w:lang w:eastAsia="lt-LT"/>
        </w:rPr>
        <w:t>Organizuot</w:t>
      </w:r>
      <w:r w:rsidR="006D6872" w:rsidRPr="006D6872">
        <w:rPr>
          <w:rFonts w:ascii="Times New Roman" w:hAnsi="Times New Roman" w:cs="Times New Roman"/>
          <w:color w:val="000000"/>
          <w:kern w:val="24"/>
          <w:sz w:val="24"/>
          <w:szCs w:val="24"/>
        </w:rPr>
        <w:t>os dvi respublikinės konferencijos. Tai</w:t>
      </w:r>
      <w:r w:rsidRPr="006D6872">
        <w:rPr>
          <w:rFonts w:ascii="Times New Roman" w:hAnsi="Times New Roman" w:cs="Times New Roman"/>
          <w:color w:val="000000"/>
          <w:kern w:val="24"/>
          <w:sz w:val="24"/>
          <w:szCs w:val="24"/>
          <w:lang w:eastAsia="lt-LT"/>
        </w:rPr>
        <w:t xml:space="preserve"> </w:t>
      </w:r>
      <w:r w:rsidR="000E0071">
        <w:rPr>
          <w:rFonts w:ascii="Times New Roman" w:hAnsi="Times New Roman" w:cs="Times New Roman"/>
          <w:color w:val="000000"/>
          <w:kern w:val="24"/>
          <w:sz w:val="24"/>
          <w:szCs w:val="24"/>
          <w:lang w:eastAsia="lt-LT"/>
        </w:rPr>
        <w:t xml:space="preserve">- </w:t>
      </w:r>
      <w:r w:rsidR="001747D2" w:rsidRPr="006D6872">
        <w:rPr>
          <w:rFonts w:ascii="Times New Roman" w:hAnsi="Times New Roman" w:cs="Times New Roman"/>
          <w:sz w:val="24"/>
          <w:szCs w:val="24"/>
          <w:shd w:val="clear" w:color="auto" w:fill="FFFFFF"/>
        </w:rPr>
        <w:t xml:space="preserve">respublikinė STEAM ugdymo krypties </w:t>
      </w:r>
      <w:r w:rsidR="006D6872" w:rsidRPr="006D6872">
        <w:rPr>
          <w:rFonts w:ascii="Times New Roman" w:hAnsi="Times New Roman" w:cs="Times New Roman"/>
          <w:sz w:val="24"/>
          <w:szCs w:val="24"/>
          <w:shd w:val="clear" w:color="auto" w:fill="FFFFFF"/>
        </w:rPr>
        <w:t xml:space="preserve">1-8 klasių </w:t>
      </w:r>
      <w:r w:rsidR="001747D2" w:rsidRPr="006D6872">
        <w:rPr>
          <w:rFonts w:ascii="Times New Roman" w:hAnsi="Times New Roman" w:cs="Times New Roman"/>
          <w:sz w:val="24"/>
          <w:szCs w:val="24"/>
          <w:shd w:val="clear" w:color="auto" w:fill="FFFFFF"/>
        </w:rPr>
        <w:t>mokinių konferencija ,,Tyrinėk-atrask-sužinok", kurios tikslas pasidalinti gerąja darbo patirtimi, sėkmės aspektais, inovatyviomis idėjomis ir praktiniais pavyzdžiais organizuojant ir plėtojant STEAM ugdymą mokykloje</w:t>
      </w:r>
      <w:r w:rsidR="006D6872">
        <w:rPr>
          <w:rFonts w:ascii="Times New Roman" w:hAnsi="Times New Roman" w:cs="Times New Roman"/>
          <w:sz w:val="24"/>
          <w:szCs w:val="24"/>
          <w:shd w:val="clear" w:color="auto" w:fill="FFFFFF"/>
        </w:rPr>
        <w:t xml:space="preserve"> (</w:t>
      </w:r>
      <w:r w:rsidR="001747D2" w:rsidRPr="006D6872">
        <w:rPr>
          <w:rFonts w:ascii="Times New Roman" w:hAnsi="Times New Roman" w:cs="Times New Roman"/>
          <w:sz w:val="24"/>
          <w:szCs w:val="24"/>
          <w:shd w:val="clear" w:color="auto" w:fill="FFFFFF"/>
        </w:rPr>
        <w:t>51 dalyvis iš įvairių Lietuvos mokyklų</w:t>
      </w:r>
      <w:r w:rsidR="006D6872">
        <w:rPr>
          <w:rFonts w:ascii="Times New Roman" w:hAnsi="Times New Roman" w:cs="Times New Roman"/>
          <w:sz w:val="24"/>
          <w:szCs w:val="24"/>
          <w:shd w:val="clear" w:color="auto" w:fill="FFFFFF"/>
        </w:rPr>
        <w:t>)</w:t>
      </w:r>
      <w:r w:rsidR="001747D2" w:rsidRPr="006D6872">
        <w:rPr>
          <w:rFonts w:ascii="Times New Roman" w:hAnsi="Times New Roman" w:cs="Times New Roman"/>
          <w:sz w:val="24"/>
          <w:szCs w:val="24"/>
          <w:shd w:val="clear" w:color="auto" w:fill="FFFFFF"/>
        </w:rPr>
        <w:t>.</w:t>
      </w:r>
      <w:r w:rsidR="006D6872" w:rsidRPr="006D6872">
        <w:rPr>
          <w:rFonts w:ascii="Times New Roman" w:hAnsi="Times New Roman" w:cs="Times New Roman"/>
          <w:sz w:val="24"/>
          <w:szCs w:val="24"/>
          <w:shd w:val="clear" w:color="auto" w:fill="FFFFFF"/>
        </w:rPr>
        <w:t xml:space="preserve"> Kita</w:t>
      </w:r>
      <w:r w:rsidR="006D6872" w:rsidRPr="006D6872">
        <w:rPr>
          <w:rFonts w:ascii="Times New Roman" w:hAnsi="Times New Roman" w:cs="Times New Roman"/>
          <w:sz w:val="24"/>
          <w:szCs w:val="24"/>
          <w:bdr w:val="none" w:sz="0" w:space="0" w:color="auto" w:frame="1"/>
        </w:rPr>
        <w:t xml:space="preserve">  respublikinė pradinių klasių mokinių konferencija „Žemės paslaptys“ vyko Marijampolės P</w:t>
      </w:r>
      <w:r w:rsidR="00E7761E">
        <w:rPr>
          <w:rFonts w:ascii="Times New Roman" w:hAnsi="Times New Roman" w:cs="Times New Roman"/>
          <w:sz w:val="24"/>
          <w:szCs w:val="24"/>
          <w:bdr w:val="none" w:sz="0" w:space="0" w:color="auto" w:frame="1"/>
        </w:rPr>
        <w:t>etro</w:t>
      </w:r>
      <w:r w:rsidR="006D6872" w:rsidRPr="006D6872">
        <w:rPr>
          <w:rFonts w:ascii="Times New Roman" w:hAnsi="Times New Roman" w:cs="Times New Roman"/>
          <w:sz w:val="24"/>
          <w:szCs w:val="24"/>
          <w:bdr w:val="none" w:sz="0" w:space="0" w:color="auto" w:frame="1"/>
        </w:rPr>
        <w:t xml:space="preserve"> Kriaučiūno bibliotekoje. </w:t>
      </w:r>
      <w:r w:rsidR="00522635">
        <w:rPr>
          <w:rFonts w:ascii="Times New Roman" w:hAnsi="Times New Roman" w:cs="Times New Roman"/>
          <w:sz w:val="24"/>
          <w:szCs w:val="24"/>
          <w:bdr w:val="none" w:sz="0" w:space="0" w:color="auto" w:frame="1"/>
        </w:rPr>
        <w:t>Renginio t</w:t>
      </w:r>
      <w:r w:rsidR="006D6872" w:rsidRPr="006D6872">
        <w:rPr>
          <w:rFonts w:ascii="Times New Roman" w:hAnsi="Times New Roman" w:cs="Times New Roman"/>
          <w:sz w:val="24"/>
          <w:szCs w:val="24"/>
          <w:bdr w:val="none" w:sz="0" w:space="0" w:color="auto" w:frame="1"/>
        </w:rPr>
        <w:t>ikslas – ekologijos ir tvarumo problemų sprendimas</w:t>
      </w:r>
      <w:r w:rsidR="006D6872">
        <w:rPr>
          <w:rFonts w:ascii="Times New Roman" w:hAnsi="Times New Roman" w:cs="Times New Roman"/>
          <w:sz w:val="24"/>
          <w:szCs w:val="24"/>
          <w:bdr w:val="none" w:sz="0" w:space="0" w:color="auto" w:frame="1"/>
        </w:rPr>
        <w:t xml:space="preserve"> (</w:t>
      </w:r>
      <w:r w:rsidR="006D6872" w:rsidRPr="006D6872">
        <w:rPr>
          <w:rFonts w:ascii="Times New Roman" w:hAnsi="Times New Roman" w:cs="Times New Roman"/>
          <w:sz w:val="24"/>
          <w:szCs w:val="24"/>
          <w:bdr w:val="none" w:sz="0" w:space="0" w:color="auto" w:frame="1"/>
        </w:rPr>
        <w:t>35 dalyviai iš įvairių Lietuvos mokyklų</w:t>
      </w:r>
      <w:r w:rsidR="006D6872">
        <w:rPr>
          <w:rFonts w:ascii="Times New Roman" w:hAnsi="Times New Roman" w:cs="Times New Roman"/>
          <w:sz w:val="24"/>
          <w:szCs w:val="24"/>
          <w:bdr w:val="none" w:sz="0" w:space="0" w:color="auto" w:frame="1"/>
        </w:rPr>
        <w:t>)</w:t>
      </w:r>
      <w:r w:rsidR="006D6872" w:rsidRPr="006D6872">
        <w:rPr>
          <w:rFonts w:ascii="Times New Roman" w:hAnsi="Times New Roman" w:cs="Times New Roman"/>
          <w:sz w:val="24"/>
          <w:szCs w:val="24"/>
          <w:bdr w:val="none" w:sz="0" w:space="0" w:color="auto" w:frame="1"/>
        </w:rPr>
        <w:t>.</w:t>
      </w:r>
      <w:r w:rsidR="00D23615">
        <w:rPr>
          <w:rFonts w:ascii="Times New Roman" w:hAnsi="Times New Roman" w:cs="Times New Roman"/>
          <w:sz w:val="24"/>
          <w:szCs w:val="24"/>
          <w:bdr w:val="none" w:sz="0" w:space="0" w:color="auto" w:frame="1"/>
        </w:rPr>
        <w:t xml:space="preserve"> </w:t>
      </w:r>
      <w:r w:rsidR="001747D2" w:rsidRPr="00D23615">
        <w:rPr>
          <w:rFonts w:ascii="Times New Roman" w:hAnsi="Times New Roman" w:cs="Times New Roman"/>
          <w:color w:val="000000"/>
          <w:kern w:val="24"/>
          <w:sz w:val="24"/>
          <w:szCs w:val="24"/>
        </w:rPr>
        <w:t>Dalyvauta</w:t>
      </w:r>
      <w:r w:rsidR="001747D2" w:rsidRPr="00D23615">
        <w:rPr>
          <w:rFonts w:ascii="Times New Roman" w:hAnsi="Times New Roman" w:cs="Times New Roman"/>
          <w:color w:val="5F5F5F"/>
          <w:sz w:val="24"/>
          <w:szCs w:val="24"/>
          <w:shd w:val="clear" w:color="auto" w:fill="FFFFFF"/>
        </w:rPr>
        <w:t xml:space="preserve"> </w:t>
      </w:r>
      <w:r w:rsidR="006010DD" w:rsidRPr="00D23615">
        <w:rPr>
          <w:rFonts w:ascii="Times New Roman" w:hAnsi="Times New Roman" w:cs="Times New Roman"/>
          <w:color w:val="050505"/>
          <w:sz w:val="24"/>
          <w:szCs w:val="24"/>
          <w:shd w:val="clear" w:color="auto" w:fill="FFFFFF"/>
        </w:rPr>
        <w:t>Kauno Martyno Mažvydo progimnazijoje organizuotoje respublikinėje metodinėje</w:t>
      </w:r>
      <w:r w:rsidR="000E0071">
        <w:rPr>
          <w:rFonts w:ascii="Times New Roman" w:hAnsi="Times New Roman" w:cs="Times New Roman"/>
          <w:color w:val="050505"/>
          <w:sz w:val="24"/>
          <w:szCs w:val="24"/>
          <w:shd w:val="clear" w:color="auto" w:fill="FFFFFF"/>
        </w:rPr>
        <w:t xml:space="preserve"> </w:t>
      </w:r>
      <w:r w:rsidR="006010DD" w:rsidRPr="00D23615">
        <w:rPr>
          <w:rFonts w:ascii="Times New Roman" w:hAnsi="Times New Roman" w:cs="Times New Roman"/>
          <w:color w:val="050505"/>
          <w:sz w:val="24"/>
          <w:szCs w:val="24"/>
          <w:shd w:val="clear" w:color="auto" w:fill="FFFFFF"/>
        </w:rPr>
        <w:t>-</w:t>
      </w:r>
      <w:r w:rsidR="000E0071">
        <w:rPr>
          <w:rFonts w:ascii="Times New Roman" w:hAnsi="Times New Roman" w:cs="Times New Roman"/>
          <w:color w:val="050505"/>
          <w:sz w:val="24"/>
          <w:szCs w:val="24"/>
          <w:shd w:val="clear" w:color="auto" w:fill="FFFFFF"/>
        </w:rPr>
        <w:t xml:space="preserve"> </w:t>
      </w:r>
      <w:r w:rsidR="006010DD" w:rsidRPr="00D23615">
        <w:rPr>
          <w:rFonts w:ascii="Times New Roman" w:hAnsi="Times New Roman" w:cs="Times New Roman"/>
          <w:color w:val="050505"/>
          <w:sz w:val="24"/>
          <w:szCs w:val="24"/>
          <w:shd w:val="clear" w:color="auto" w:fill="FFFFFF"/>
        </w:rPr>
        <w:t>praktinėje mokinių ir mokytojų STEAM konferencijoje „Patirtinis ugdymas STEAM pamokose: sėkmės istorijos“</w:t>
      </w:r>
      <w:r w:rsidR="00522635">
        <w:rPr>
          <w:rFonts w:ascii="Times New Roman" w:hAnsi="Times New Roman" w:cs="Times New Roman"/>
          <w:color w:val="050505"/>
          <w:sz w:val="24"/>
          <w:szCs w:val="24"/>
          <w:shd w:val="clear" w:color="auto" w:fill="FFFFFF"/>
        </w:rPr>
        <w:t xml:space="preserve"> </w:t>
      </w:r>
      <w:r w:rsidR="006010DD" w:rsidRPr="00D23615">
        <w:rPr>
          <w:rFonts w:ascii="Times New Roman" w:hAnsi="Times New Roman" w:cs="Times New Roman"/>
          <w:color w:val="050505"/>
          <w:sz w:val="24"/>
          <w:szCs w:val="24"/>
          <w:shd w:val="clear" w:color="auto" w:fill="FFFFFF"/>
        </w:rPr>
        <w:t>(</w:t>
      </w:r>
      <w:r w:rsidR="00522635">
        <w:rPr>
          <w:rFonts w:ascii="Times New Roman" w:hAnsi="Times New Roman" w:cs="Times New Roman"/>
          <w:color w:val="050505"/>
          <w:sz w:val="24"/>
          <w:szCs w:val="24"/>
          <w:shd w:val="clear" w:color="auto" w:fill="FFFFFF"/>
        </w:rPr>
        <w:t>6,</w:t>
      </w:r>
      <w:r w:rsidR="000E0071">
        <w:rPr>
          <w:rFonts w:ascii="Times New Roman" w:hAnsi="Times New Roman" w:cs="Times New Roman"/>
          <w:color w:val="050505"/>
          <w:sz w:val="24"/>
          <w:szCs w:val="24"/>
          <w:shd w:val="clear" w:color="auto" w:fill="FFFFFF"/>
        </w:rPr>
        <w:t xml:space="preserve"> </w:t>
      </w:r>
      <w:r w:rsidR="00522635">
        <w:rPr>
          <w:rFonts w:ascii="Times New Roman" w:hAnsi="Times New Roman" w:cs="Times New Roman"/>
          <w:color w:val="050505"/>
          <w:sz w:val="24"/>
          <w:szCs w:val="24"/>
          <w:shd w:val="clear" w:color="auto" w:fill="FFFFFF"/>
        </w:rPr>
        <w:t>7</w:t>
      </w:r>
      <w:r w:rsidR="006010DD" w:rsidRPr="00D23615">
        <w:rPr>
          <w:rFonts w:ascii="Times New Roman" w:hAnsi="Times New Roman" w:cs="Times New Roman"/>
          <w:color w:val="050505"/>
          <w:sz w:val="24"/>
          <w:szCs w:val="24"/>
          <w:shd w:val="clear" w:color="auto" w:fill="FFFFFF"/>
        </w:rPr>
        <w:t xml:space="preserve"> kl. mok.), tarptautinėje nuotolinėje mokinių praktinių veiklų pristatymo konferencijoje „Tiriame, mokomės vokiečių kalbos ir dalijamės“ (6, 7 kl. mok.)</w:t>
      </w:r>
      <w:r w:rsidR="00522635">
        <w:rPr>
          <w:rFonts w:ascii="Times New Roman" w:hAnsi="Times New Roman" w:cs="Times New Roman"/>
          <w:color w:val="050505"/>
          <w:sz w:val="24"/>
          <w:szCs w:val="24"/>
          <w:shd w:val="clear" w:color="auto" w:fill="FFFFFF"/>
        </w:rPr>
        <w:t>,</w:t>
      </w:r>
      <w:r w:rsidR="006010DD" w:rsidRPr="00D23615">
        <w:rPr>
          <w:rFonts w:ascii="Times New Roman" w:hAnsi="Times New Roman" w:cs="Times New Roman"/>
          <w:color w:val="050505"/>
          <w:sz w:val="24"/>
          <w:szCs w:val="24"/>
          <w:shd w:val="clear" w:color="auto" w:fill="FFFFFF"/>
        </w:rPr>
        <w:t xml:space="preserve">  </w:t>
      </w:r>
      <w:r w:rsidR="001747D2" w:rsidRPr="00D23615">
        <w:rPr>
          <w:rFonts w:ascii="Times New Roman" w:hAnsi="Times New Roman" w:cs="Times New Roman"/>
          <w:sz w:val="24"/>
          <w:szCs w:val="24"/>
          <w:shd w:val="clear" w:color="auto" w:fill="FFFFFF"/>
        </w:rPr>
        <w:t>Marijampolės MKC konferencij</w:t>
      </w:r>
      <w:r w:rsidR="006010DD" w:rsidRPr="00D23615">
        <w:rPr>
          <w:rFonts w:ascii="Times New Roman" w:hAnsi="Times New Roman" w:cs="Times New Roman"/>
          <w:sz w:val="24"/>
          <w:szCs w:val="24"/>
          <w:shd w:val="clear" w:color="auto" w:fill="FFFFFF"/>
        </w:rPr>
        <w:t>oje</w:t>
      </w:r>
      <w:r w:rsidR="001747D2" w:rsidRPr="00D23615">
        <w:rPr>
          <w:rFonts w:ascii="Times New Roman" w:hAnsi="Times New Roman" w:cs="Times New Roman"/>
          <w:sz w:val="24"/>
          <w:szCs w:val="24"/>
          <w:shd w:val="clear" w:color="auto" w:fill="FFFFFF"/>
        </w:rPr>
        <w:t xml:space="preserve"> ,,Žalia Marijampolė"</w:t>
      </w:r>
      <w:r w:rsidR="006010DD" w:rsidRPr="00D23615">
        <w:rPr>
          <w:rFonts w:ascii="Times New Roman" w:hAnsi="Times New Roman" w:cs="Times New Roman"/>
          <w:sz w:val="24"/>
          <w:szCs w:val="24"/>
          <w:shd w:val="clear" w:color="auto" w:fill="FFFFFF"/>
        </w:rPr>
        <w:t xml:space="preserve"> (1-</w:t>
      </w:r>
      <w:r w:rsidR="000E0071">
        <w:rPr>
          <w:rFonts w:ascii="Times New Roman" w:hAnsi="Times New Roman" w:cs="Times New Roman"/>
          <w:sz w:val="24"/>
          <w:szCs w:val="24"/>
          <w:shd w:val="clear" w:color="auto" w:fill="FFFFFF"/>
        </w:rPr>
        <w:t xml:space="preserve"> </w:t>
      </w:r>
      <w:r w:rsidR="006010DD" w:rsidRPr="00D23615">
        <w:rPr>
          <w:rFonts w:ascii="Times New Roman" w:hAnsi="Times New Roman" w:cs="Times New Roman"/>
          <w:sz w:val="24"/>
          <w:szCs w:val="24"/>
          <w:shd w:val="clear" w:color="auto" w:fill="FFFFFF"/>
        </w:rPr>
        <w:t>4 kl. mok.)</w:t>
      </w:r>
      <w:r w:rsidR="001747D2" w:rsidRPr="00D23615">
        <w:rPr>
          <w:rFonts w:ascii="Times New Roman" w:hAnsi="Times New Roman" w:cs="Times New Roman"/>
          <w:sz w:val="24"/>
          <w:szCs w:val="24"/>
          <w:shd w:val="clear" w:color="auto" w:fill="FFFFFF"/>
        </w:rPr>
        <w:t>, Sūduvos krašto mokinių konferencijoje „Mano darbai - tai mūsų ateitis” Vilkaviškio r</w:t>
      </w:r>
      <w:r w:rsidR="00522635">
        <w:rPr>
          <w:rFonts w:ascii="Times New Roman" w:hAnsi="Times New Roman" w:cs="Times New Roman"/>
          <w:sz w:val="24"/>
          <w:szCs w:val="24"/>
          <w:shd w:val="clear" w:color="auto" w:fill="FFFFFF"/>
        </w:rPr>
        <w:t>aj.</w:t>
      </w:r>
      <w:r w:rsidR="001747D2" w:rsidRPr="00D23615">
        <w:rPr>
          <w:rFonts w:ascii="Times New Roman" w:hAnsi="Times New Roman" w:cs="Times New Roman"/>
          <w:sz w:val="24"/>
          <w:szCs w:val="24"/>
          <w:shd w:val="clear" w:color="auto" w:fill="FFFFFF"/>
        </w:rPr>
        <w:t xml:space="preserve"> Kazimiero Baršausko mokykloje - daugiafunkciame centre</w:t>
      </w:r>
      <w:r w:rsidR="006010DD" w:rsidRPr="00D23615">
        <w:rPr>
          <w:rFonts w:ascii="Times New Roman" w:hAnsi="Times New Roman" w:cs="Times New Roman"/>
          <w:sz w:val="24"/>
          <w:szCs w:val="24"/>
          <w:shd w:val="clear" w:color="auto" w:fill="FFFFFF"/>
        </w:rPr>
        <w:t xml:space="preserve"> (6,</w:t>
      </w:r>
      <w:r w:rsidR="000E0071">
        <w:rPr>
          <w:rFonts w:ascii="Times New Roman" w:hAnsi="Times New Roman" w:cs="Times New Roman"/>
          <w:sz w:val="24"/>
          <w:szCs w:val="24"/>
          <w:shd w:val="clear" w:color="auto" w:fill="FFFFFF"/>
        </w:rPr>
        <w:t xml:space="preserve"> </w:t>
      </w:r>
      <w:r w:rsidR="006010DD" w:rsidRPr="00D23615">
        <w:rPr>
          <w:rFonts w:ascii="Times New Roman" w:hAnsi="Times New Roman" w:cs="Times New Roman"/>
          <w:sz w:val="24"/>
          <w:szCs w:val="24"/>
          <w:shd w:val="clear" w:color="auto" w:fill="FFFFFF"/>
        </w:rPr>
        <w:t>7 kl</w:t>
      </w:r>
      <w:r w:rsidR="006010DD" w:rsidRPr="00DA32FA">
        <w:rPr>
          <w:rFonts w:ascii="Times New Roman" w:hAnsi="Times New Roman" w:cs="Times New Roman"/>
          <w:sz w:val="24"/>
          <w:szCs w:val="24"/>
          <w:shd w:val="clear" w:color="auto" w:fill="FFFFFF"/>
        </w:rPr>
        <w:t>.)</w:t>
      </w:r>
      <w:r w:rsidR="00522635" w:rsidRPr="00DA32FA">
        <w:rPr>
          <w:rFonts w:ascii="Times New Roman" w:hAnsi="Times New Roman" w:cs="Times New Roman"/>
          <w:sz w:val="24"/>
          <w:szCs w:val="24"/>
          <w:shd w:val="clear" w:color="auto" w:fill="FFFFFF"/>
        </w:rPr>
        <w:t xml:space="preserve">, </w:t>
      </w:r>
      <w:r w:rsidR="00D23D85" w:rsidRPr="00DA32FA">
        <w:rPr>
          <w:rFonts w:ascii="Times New Roman" w:hAnsi="Times New Roman" w:cs="Times New Roman"/>
          <w:sz w:val="24"/>
          <w:szCs w:val="24"/>
          <w:shd w:val="clear" w:color="auto" w:fill="FFFFFF"/>
        </w:rPr>
        <w:t xml:space="preserve">mokslo konkurse "Mano žvilgsnis į supantį pasaulį" </w:t>
      </w:r>
      <w:r w:rsidR="00DA32FA" w:rsidRPr="00DA32FA">
        <w:rPr>
          <w:rFonts w:ascii="Times New Roman" w:hAnsi="Times New Roman" w:cs="Times New Roman"/>
          <w:sz w:val="24"/>
          <w:szCs w:val="24"/>
          <w:shd w:val="clear" w:color="auto" w:fill="FFFFFF"/>
        </w:rPr>
        <w:t>Lietuvos parodų ir kongresų centr</w:t>
      </w:r>
      <w:r w:rsidR="00DA32FA">
        <w:rPr>
          <w:rFonts w:ascii="Times New Roman" w:hAnsi="Times New Roman" w:cs="Times New Roman"/>
          <w:sz w:val="24"/>
          <w:szCs w:val="24"/>
          <w:shd w:val="clear" w:color="auto" w:fill="FFFFFF"/>
        </w:rPr>
        <w:t>e</w:t>
      </w:r>
      <w:r w:rsidR="00DA32FA" w:rsidRPr="00DA32FA">
        <w:rPr>
          <w:rFonts w:ascii="Times New Roman" w:hAnsi="Times New Roman" w:cs="Times New Roman"/>
          <w:sz w:val="24"/>
          <w:szCs w:val="24"/>
          <w:shd w:val="clear" w:color="auto" w:fill="FFFFFF"/>
        </w:rPr>
        <w:t xml:space="preserve"> "</w:t>
      </w:r>
      <w:r w:rsidR="00DA32FA" w:rsidRPr="00DA32FA">
        <w:rPr>
          <w:rStyle w:val="Emfaz"/>
          <w:rFonts w:ascii="Times New Roman" w:hAnsi="Times New Roman" w:cs="Times New Roman"/>
          <w:i w:val="0"/>
          <w:iCs w:val="0"/>
          <w:sz w:val="24"/>
          <w:szCs w:val="24"/>
          <w:shd w:val="clear" w:color="auto" w:fill="FFFFFF"/>
        </w:rPr>
        <w:t>Litexpo</w:t>
      </w:r>
      <w:r w:rsidR="00DA32FA" w:rsidRPr="00DA32FA">
        <w:rPr>
          <w:rFonts w:ascii="Times New Roman" w:hAnsi="Times New Roman" w:cs="Times New Roman"/>
          <w:sz w:val="24"/>
          <w:szCs w:val="24"/>
          <w:shd w:val="clear" w:color="auto" w:fill="FFFFFF"/>
        </w:rPr>
        <w:t>"</w:t>
      </w:r>
      <w:r w:rsidR="00D23D85" w:rsidRPr="00DA32FA">
        <w:rPr>
          <w:rFonts w:ascii="Times New Roman" w:hAnsi="Times New Roman" w:cs="Times New Roman"/>
          <w:sz w:val="24"/>
          <w:szCs w:val="24"/>
          <w:shd w:val="clear" w:color="auto" w:fill="FFFFFF"/>
        </w:rPr>
        <w:t xml:space="preserve"> (3 kl. mok.)</w:t>
      </w:r>
      <w:r w:rsidR="00DA32FA" w:rsidRPr="00DA32FA">
        <w:rPr>
          <w:rFonts w:ascii="Times New Roman" w:hAnsi="Times New Roman" w:cs="Times New Roman"/>
          <w:sz w:val="24"/>
          <w:szCs w:val="24"/>
          <w:shd w:val="clear" w:color="auto" w:fill="FFFFFF"/>
        </w:rPr>
        <w:t>,</w:t>
      </w:r>
      <w:r w:rsidR="00D23D85" w:rsidRPr="00DA32FA">
        <w:rPr>
          <w:rFonts w:ascii="Times New Roman" w:hAnsi="Times New Roman" w:cs="Times New Roman"/>
          <w:sz w:val="24"/>
          <w:szCs w:val="24"/>
          <w:shd w:val="clear" w:color="auto" w:fill="FFFFFF"/>
        </w:rPr>
        <w:t xml:space="preserve"> </w:t>
      </w:r>
      <w:r w:rsidR="002875C9" w:rsidRPr="00DA32FA">
        <w:rPr>
          <w:rFonts w:ascii="Times New Roman" w:hAnsi="Times New Roman" w:cs="Times New Roman"/>
          <w:sz w:val="24"/>
          <w:szCs w:val="24"/>
          <w:shd w:val="clear" w:color="auto" w:fill="FFFFFF"/>
        </w:rPr>
        <w:t>Mantingo</w:t>
      </w:r>
      <w:r w:rsidR="00053B40" w:rsidRPr="00DA32FA">
        <w:rPr>
          <w:rFonts w:ascii="Times New Roman" w:hAnsi="Times New Roman" w:cs="Times New Roman"/>
          <w:sz w:val="24"/>
          <w:szCs w:val="24"/>
          <w:shd w:val="clear" w:color="auto" w:fill="FFFFFF"/>
        </w:rPr>
        <w:t>s</w:t>
      </w:r>
      <w:r w:rsidR="002875C9" w:rsidRPr="00DA32FA">
        <w:rPr>
          <w:rFonts w:ascii="Times New Roman" w:hAnsi="Times New Roman" w:cs="Times New Roman"/>
          <w:sz w:val="24"/>
          <w:szCs w:val="24"/>
          <w:shd w:val="clear" w:color="auto" w:fill="FFFFFF"/>
        </w:rPr>
        <w:t xml:space="preserve"> param</w:t>
      </w:r>
      <w:r w:rsidR="002875C9" w:rsidRPr="00522635">
        <w:rPr>
          <w:rFonts w:ascii="Times New Roman" w:hAnsi="Times New Roman" w:cs="Times New Roman"/>
          <w:sz w:val="24"/>
          <w:szCs w:val="24"/>
          <w:shd w:val="clear" w:color="auto" w:fill="FFFFFF"/>
        </w:rPr>
        <w:t>os ir labdaros fondo organizuotame Marijampolės savivaldybės švietimo įstaigų finansinio raštingumo konkurso - kūrybinės iniciatyvos „Verslumo šuolis“ baigiamajame renginyje</w:t>
      </w:r>
      <w:r w:rsidR="00522635" w:rsidRPr="00522635">
        <w:rPr>
          <w:rFonts w:ascii="Times New Roman" w:hAnsi="Times New Roman" w:cs="Times New Roman"/>
          <w:sz w:val="24"/>
          <w:szCs w:val="24"/>
          <w:shd w:val="clear" w:color="auto" w:fill="FFFFFF"/>
        </w:rPr>
        <w:t>, Marijampolės savivaldybės mokyklų vaikų dainų ir sakralinės muzikos festivalyje „Vaikystės spalvos – 2024“</w:t>
      </w:r>
      <w:r w:rsidR="002875C9" w:rsidRPr="00522635">
        <w:rPr>
          <w:rFonts w:ascii="Times New Roman" w:hAnsi="Times New Roman" w:cs="Times New Roman"/>
          <w:sz w:val="24"/>
          <w:szCs w:val="24"/>
          <w:shd w:val="clear" w:color="auto" w:fill="FFFFFF"/>
        </w:rPr>
        <w:t> </w:t>
      </w:r>
      <w:r w:rsidR="00522635" w:rsidRPr="00522635">
        <w:rPr>
          <w:rFonts w:ascii="Times New Roman" w:hAnsi="Times New Roman" w:cs="Times New Roman"/>
          <w:sz w:val="24"/>
          <w:szCs w:val="24"/>
          <w:shd w:val="clear" w:color="auto" w:fill="FFFFFF"/>
        </w:rPr>
        <w:t>ir kt.</w:t>
      </w:r>
    </w:p>
    <w:p w14:paraId="5755FE43" w14:textId="7907B6AD" w:rsidR="00A75D5D" w:rsidRPr="00A75D5D" w:rsidRDefault="00C90125" w:rsidP="00A75D5D">
      <w:pPr>
        <w:pStyle w:val="Betarp"/>
        <w:ind w:firstLine="709"/>
        <w:jc w:val="both"/>
        <w:rPr>
          <w:rFonts w:ascii="Times New Roman" w:hAnsi="Times New Roman" w:cs="Times New Roman"/>
          <w:sz w:val="24"/>
          <w:szCs w:val="24"/>
        </w:rPr>
      </w:pPr>
      <w:r w:rsidRPr="002F6B47">
        <w:rPr>
          <w:rFonts w:ascii="Times New Roman" w:hAnsi="Times New Roman" w:cs="Times New Roman"/>
          <w:sz w:val="24"/>
          <w:szCs w:val="24"/>
        </w:rPr>
        <w:t xml:space="preserve">2023-2024 m. m. progimnazija kartu su kitomis mokyklomis iš </w:t>
      </w:r>
      <w:r w:rsidR="002F6B47" w:rsidRPr="002F6B47">
        <w:rPr>
          <w:rStyle w:val="Grietas"/>
          <w:rFonts w:ascii="Times New Roman" w:hAnsi="Times New Roman" w:cs="Times New Roman"/>
          <w:b w:val="0"/>
          <w:bCs w:val="0"/>
          <w:sz w:val="24"/>
          <w:szCs w:val="24"/>
          <w:bdr w:val="none" w:sz="0" w:space="0" w:color="auto" w:frame="1"/>
        </w:rPr>
        <w:t>Graikijos, Rumunijos, Portugalijos ir Turkijos</w:t>
      </w:r>
      <w:r w:rsidR="002F6B47" w:rsidRPr="002F6B47">
        <w:rPr>
          <w:rFonts w:ascii="Times New Roman" w:hAnsi="Times New Roman" w:cs="Times New Roman"/>
          <w:b/>
          <w:bCs/>
          <w:sz w:val="24"/>
          <w:szCs w:val="24"/>
        </w:rPr>
        <w:t>   </w:t>
      </w:r>
      <w:r w:rsidRPr="002F6B47">
        <w:rPr>
          <w:rFonts w:ascii="Times New Roman" w:hAnsi="Times New Roman" w:cs="Times New Roman"/>
          <w:b/>
          <w:bCs/>
          <w:sz w:val="24"/>
          <w:szCs w:val="24"/>
          <w:bdr w:val="none" w:sz="0" w:space="0" w:color="auto" w:frame="1"/>
        </w:rPr>
        <w:t xml:space="preserve"> </w:t>
      </w:r>
      <w:r w:rsidRPr="002F6B47">
        <w:rPr>
          <w:rFonts w:ascii="Times New Roman" w:hAnsi="Times New Roman" w:cs="Times New Roman"/>
          <w:sz w:val="24"/>
          <w:szCs w:val="24"/>
        </w:rPr>
        <w:t>dalyvavo tarptautiniame eTwinning projekte „(We are) All Born In“</w:t>
      </w:r>
      <w:r w:rsidR="002F6B47" w:rsidRPr="002F6B47">
        <w:rPr>
          <w:rFonts w:ascii="Times New Roman" w:hAnsi="Times New Roman" w:cs="Times New Roman"/>
          <w:sz w:val="24"/>
          <w:szCs w:val="24"/>
        </w:rPr>
        <w:t xml:space="preserve"> („Visi mes lygūs“</w:t>
      </w:r>
      <w:r w:rsidR="002F6B47" w:rsidRPr="002F6B47">
        <w:rPr>
          <w:rFonts w:ascii="Times New Roman" w:hAnsi="Times New Roman" w:cs="Times New Roman"/>
          <w:sz w:val="24"/>
          <w:szCs w:val="24"/>
          <w:shd w:val="clear" w:color="auto" w:fill="FFFFFF"/>
        </w:rPr>
        <w:t xml:space="preserve">). </w:t>
      </w:r>
      <w:r w:rsidR="002F6B47" w:rsidRPr="002F6B47">
        <w:rPr>
          <w:rStyle w:val="Grietas"/>
          <w:rFonts w:ascii="Times New Roman" w:hAnsi="Times New Roman" w:cs="Times New Roman"/>
          <w:b w:val="0"/>
          <w:bCs w:val="0"/>
          <w:sz w:val="24"/>
          <w:szCs w:val="24"/>
          <w:bdr w:val="none" w:sz="0" w:space="0" w:color="auto" w:frame="1"/>
        </w:rPr>
        <w:t>Projekto tikslai:</w:t>
      </w:r>
      <w:r w:rsidR="002F6B47" w:rsidRPr="002F6B47">
        <w:rPr>
          <w:rStyle w:val="Grietas"/>
          <w:rFonts w:ascii="Times New Roman" w:hAnsi="Times New Roman" w:cs="Times New Roman"/>
          <w:sz w:val="24"/>
          <w:szCs w:val="24"/>
          <w:bdr w:val="none" w:sz="0" w:space="0" w:color="auto" w:frame="1"/>
        </w:rPr>
        <w:t xml:space="preserve"> </w:t>
      </w:r>
      <w:r w:rsidR="002F6B47" w:rsidRPr="002F6B47">
        <w:rPr>
          <w:rFonts w:ascii="Times New Roman" w:hAnsi="Times New Roman" w:cs="Times New Roman"/>
          <w:sz w:val="24"/>
          <w:szCs w:val="24"/>
        </w:rPr>
        <w:t>skatinti bendravimą ir bendradarbiavimą tarp bendrojo ugdymo ir specialiųjų mokyklų mokinių bei  mokytojų, tobulinti mokinių verbalinio ir neverbalinio, skaitmeninio  bendravimo įgūdžius, drąsinti mokinius pažinti vieni kitus, gilintis į žmonių, turinčių negalią, gyvenimą ir patirtis, didinti dalyvių supratimą apie žmones su negalia  griaunant nusistovėjusius stereotipus, ugdyti empatiją ir atjautą  tarp mokinių, siekti lavinti toleranciją kitų išskirtinumui, skatinti mokinių mokymąsi  per bendrai atliekamas užduotis, informacijos dalijimąsi, bendrai sprendžiamas tam tikras problemas, sukurti galutinį produktą, kuriuo  bus plačiai dalinamasi žinute apie įtrauktį, siekti pokyčių mokyklose, kad įtrauktis būtų natūraliai priimama.</w:t>
      </w:r>
      <w:r w:rsidR="00A75D5D">
        <w:rPr>
          <w:rFonts w:ascii="Times New Roman" w:hAnsi="Times New Roman" w:cs="Times New Roman"/>
          <w:sz w:val="24"/>
          <w:szCs w:val="24"/>
        </w:rPr>
        <w:t xml:space="preserve"> </w:t>
      </w:r>
      <w:r w:rsidR="00724EF6">
        <w:rPr>
          <w:rFonts w:ascii="Times New Roman" w:hAnsi="Times New Roman" w:cs="Times New Roman"/>
          <w:sz w:val="24"/>
          <w:szCs w:val="24"/>
          <w:shd w:val="clear" w:color="auto" w:fill="FFFFFF"/>
        </w:rPr>
        <w:t>P</w:t>
      </w:r>
      <w:r w:rsidR="00724EF6" w:rsidRPr="00A75D5D">
        <w:rPr>
          <w:rFonts w:ascii="Times New Roman" w:hAnsi="Times New Roman" w:cs="Times New Roman"/>
          <w:sz w:val="24"/>
          <w:szCs w:val="24"/>
          <w:shd w:val="clear" w:color="auto" w:fill="FFFFFF"/>
        </w:rPr>
        <w:t xml:space="preserve">agal Erasmus+ programą </w:t>
      </w:r>
      <w:r w:rsidR="00724EF6">
        <w:rPr>
          <w:rFonts w:ascii="Times New Roman" w:hAnsi="Times New Roman" w:cs="Times New Roman"/>
          <w:sz w:val="24"/>
          <w:szCs w:val="24"/>
          <w:shd w:val="clear" w:color="auto" w:fill="FFFFFF"/>
        </w:rPr>
        <w:t>p</w:t>
      </w:r>
      <w:r w:rsidR="00A75D5D" w:rsidRPr="00A75D5D">
        <w:rPr>
          <w:rFonts w:ascii="Times New Roman" w:hAnsi="Times New Roman" w:cs="Times New Roman"/>
          <w:sz w:val="24"/>
          <w:szCs w:val="24"/>
          <w:shd w:val="clear" w:color="auto" w:fill="FFFFFF"/>
        </w:rPr>
        <w:t xml:space="preserve">rogimnazijoje su darbo vizitu viešėjo matematikos ir biologijos mokytojos iš Portugalijos Campos Melo </w:t>
      </w:r>
      <w:r w:rsidR="00A75D5D">
        <w:rPr>
          <w:rFonts w:ascii="Times New Roman" w:hAnsi="Times New Roman" w:cs="Times New Roman"/>
          <w:sz w:val="24"/>
          <w:szCs w:val="24"/>
          <w:shd w:val="clear" w:color="auto" w:fill="FFFFFF"/>
        </w:rPr>
        <w:t xml:space="preserve">pagrindinės </w:t>
      </w:r>
      <w:r w:rsidR="00A75D5D" w:rsidRPr="00A75D5D">
        <w:rPr>
          <w:rFonts w:ascii="Times New Roman" w:hAnsi="Times New Roman" w:cs="Times New Roman"/>
          <w:sz w:val="24"/>
          <w:szCs w:val="24"/>
          <w:shd w:val="clear" w:color="auto" w:fill="FFFFFF"/>
        </w:rPr>
        <w:t xml:space="preserve">mokyklos. Mokytojos </w:t>
      </w:r>
      <w:r w:rsidR="00724EF6">
        <w:rPr>
          <w:rFonts w:ascii="Times New Roman" w:hAnsi="Times New Roman" w:cs="Times New Roman"/>
          <w:sz w:val="24"/>
          <w:szCs w:val="24"/>
          <w:shd w:val="clear" w:color="auto" w:fill="FFFFFF"/>
        </w:rPr>
        <w:t xml:space="preserve">savaitę </w:t>
      </w:r>
      <w:r w:rsidR="00A75D5D" w:rsidRPr="00A75D5D">
        <w:rPr>
          <w:rFonts w:ascii="Times New Roman" w:hAnsi="Times New Roman" w:cs="Times New Roman"/>
          <w:sz w:val="24"/>
          <w:szCs w:val="24"/>
          <w:shd w:val="clear" w:color="auto" w:fill="FFFFFF"/>
        </w:rPr>
        <w:t>stebė</w:t>
      </w:r>
      <w:r w:rsidR="00724EF6">
        <w:rPr>
          <w:rFonts w:ascii="Times New Roman" w:hAnsi="Times New Roman" w:cs="Times New Roman"/>
          <w:sz w:val="24"/>
          <w:szCs w:val="24"/>
          <w:shd w:val="clear" w:color="auto" w:fill="FFFFFF"/>
        </w:rPr>
        <w:t>jo</w:t>
      </w:r>
      <w:r w:rsidR="00A75D5D" w:rsidRPr="00A75D5D">
        <w:rPr>
          <w:rFonts w:ascii="Times New Roman" w:hAnsi="Times New Roman" w:cs="Times New Roman"/>
          <w:sz w:val="24"/>
          <w:szCs w:val="24"/>
          <w:shd w:val="clear" w:color="auto" w:fill="FFFFFF"/>
        </w:rPr>
        <w:t xml:space="preserve"> STEAM mokymo kryptis ugdyme</w:t>
      </w:r>
      <w:r w:rsidR="00724EF6">
        <w:rPr>
          <w:rFonts w:ascii="Times New Roman" w:hAnsi="Times New Roman" w:cs="Times New Roman"/>
          <w:sz w:val="24"/>
          <w:szCs w:val="24"/>
          <w:shd w:val="clear" w:color="auto" w:fill="FFFFFF"/>
        </w:rPr>
        <w:t xml:space="preserve">, </w:t>
      </w:r>
      <w:r w:rsidR="000E0071">
        <w:rPr>
          <w:rFonts w:ascii="Times New Roman" w:hAnsi="Times New Roman" w:cs="Times New Roman"/>
          <w:sz w:val="24"/>
          <w:szCs w:val="24"/>
          <w:shd w:val="clear" w:color="auto" w:fill="FFFFFF"/>
        </w:rPr>
        <w:t xml:space="preserve">aktyviai </w:t>
      </w:r>
      <w:r w:rsidR="00724EF6">
        <w:rPr>
          <w:rFonts w:ascii="Times New Roman" w:hAnsi="Times New Roman" w:cs="Times New Roman"/>
          <w:sz w:val="24"/>
          <w:szCs w:val="24"/>
          <w:shd w:val="clear" w:color="auto" w:fill="FFFFFF"/>
        </w:rPr>
        <w:t>dalyvavo progimnazijos bendruomenės gyvenime</w:t>
      </w:r>
      <w:r w:rsidR="000E0071">
        <w:rPr>
          <w:rFonts w:ascii="Times New Roman" w:hAnsi="Times New Roman" w:cs="Times New Roman"/>
          <w:sz w:val="24"/>
          <w:szCs w:val="24"/>
          <w:shd w:val="clear" w:color="auto" w:fill="FFFFFF"/>
        </w:rPr>
        <w:t>.</w:t>
      </w:r>
    </w:p>
    <w:p w14:paraId="4DCEEF88" w14:textId="2E59BFD2" w:rsidR="00C90125" w:rsidRPr="001E4C16" w:rsidRDefault="00BB473C" w:rsidP="001E4C16">
      <w:pPr>
        <w:ind w:firstLine="709"/>
        <w:jc w:val="both"/>
        <w:rPr>
          <w:kern w:val="36"/>
        </w:rPr>
      </w:pPr>
      <w:r w:rsidRPr="00680A18">
        <w:rPr>
          <w:shd w:val="clear" w:color="auto" w:fill="FFFFFF"/>
        </w:rPr>
        <w:t xml:space="preserve">Vyko </w:t>
      </w:r>
      <w:r w:rsidRPr="00680A18">
        <w:rPr>
          <w:lang w:eastAsia="en-US"/>
        </w:rPr>
        <w:t>gerosios patirties „Kolega kolegai“ sklaida</w:t>
      </w:r>
      <w:r w:rsidR="00356A36">
        <w:rPr>
          <w:lang w:eastAsia="en-US"/>
        </w:rPr>
        <w:t>:</w:t>
      </w:r>
      <w:r w:rsidRPr="00680A18">
        <w:rPr>
          <w:lang w:eastAsia="en-US"/>
        </w:rPr>
        <w:t xml:space="preserve"> </w:t>
      </w:r>
      <w:r w:rsidR="00356A36">
        <w:rPr>
          <w:lang w:eastAsia="en-US"/>
        </w:rPr>
        <w:t xml:space="preserve">parodytos </w:t>
      </w:r>
      <w:r w:rsidRPr="00680A18">
        <w:rPr>
          <w:lang w:eastAsia="en-US"/>
        </w:rPr>
        <w:t>47 atvir</w:t>
      </w:r>
      <w:r w:rsidR="00356A36">
        <w:rPr>
          <w:lang w:eastAsia="en-US"/>
        </w:rPr>
        <w:t>o</w:t>
      </w:r>
      <w:r w:rsidRPr="00680A18">
        <w:rPr>
          <w:lang w:eastAsia="en-US"/>
        </w:rPr>
        <w:t>s pamok</w:t>
      </w:r>
      <w:r w:rsidR="00356A36">
        <w:rPr>
          <w:lang w:eastAsia="en-US"/>
        </w:rPr>
        <w:t>o</w:t>
      </w:r>
      <w:r w:rsidRPr="00680A18">
        <w:rPr>
          <w:lang w:eastAsia="en-US"/>
        </w:rPr>
        <w:t xml:space="preserve">s (iš jų 8 STEAM),  </w:t>
      </w:r>
      <w:r w:rsidR="00745FEF" w:rsidRPr="00680A18">
        <w:rPr>
          <w:lang w:eastAsia="en-US"/>
        </w:rPr>
        <w:t>organizuot</w:t>
      </w:r>
      <w:r w:rsidR="00356A36">
        <w:rPr>
          <w:lang w:eastAsia="en-US"/>
        </w:rPr>
        <w:t>a</w:t>
      </w:r>
      <w:r w:rsidR="00745FEF" w:rsidRPr="00680A18">
        <w:rPr>
          <w:lang w:eastAsia="en-US"/>
        </w:rPr>
        <w:t xml:space="preserve"> </w:t>
      </w:r>
      <w:r w:rsidR="00356A36">
        <w:rPr>
          <w:lang w:eastAsia="en-US"/>
        </w:rPr>
        <w:t xml:space="preserve">60 renginių </w:t>
      </w:r>
      <w:r w:rsidR="00745FEF" w:rsidRPr="00680A18">
        <w:rPr>
          <w:lang w:eastAsia="en-US"/>
        </w:rPr>
        <w:t xml:space="preserve">progimnazijoje, </w:t>
      </w:r>
      <w:r w:rsidR="00356A36">
        <w:rPr>
          <w:lang w:eastAsia="en-US"/>
        </w:rPr>
        <w:t xml:space="preserve">6 - </w:t>
      </w:r>
      <w:r w:rsidR="00745FEF" w:rsidRPr="00680A18">
        <w:rPr>
          <w:lang w:eastAsia="en-US"/>
        </w:rPr>
        <w:t xml:space="preserve">savivaldybėje, </w:t>
      </w:r>
      <w:r w:rsidR="00356A36">
        <w:rPr>
          <w:lang w:eastAsia="en-US"/>
        </w:rPr>
        <w:t xml:space="preserve">9 - </w:t>
      </w:r>
      <w:r w:rsidR="00745FEF" w:rsidRPr="00680A18">
        <w:rPr>
          <w:lang w:eastAsia="en-US"/>
        </w:rPr>
        <w:t xml:space="preserve">respublikoje. </w:t>
      </w:r>
      <w:r w:rsidR="00242856" w:rsidRPr="00680A18">
        <w:rPr>
          <w:kern w:val="24"/>
        </w:rPr>
        <w:t>Kryptingai buvo ugdomos progimnazijos bendruomenės narių kompetencijos.</w:t>
      </w:r>
      <w:r w:rsidR="00437B49" w:rsidRPr="00680A18">
        <w:rPr>
          <w:kern w:val="24"/>
        </w:rPr>
        <w:t xml:space="preserve"> Progimnazijoje įgyvendinta ilgalaikė </w:t>
      </w:r>
      <w:r w:rsidR="00680A18">
        <w:t>k</w:t>
      </w:r>
      <w:r w:rsidR="00437B49" w:rsidRPr="00680A18">
        <w:t>valifikacijos tobulinimo programa</w:t>
      </w:r>
      <w:r w:rsidR="00437B49" w:rsidRPr="00680A18">
        <w:rPr>
          <w:b/>
          <w:bCs/>
        </w:rPr>
        <w:t xml:space="preserve"> </w:t>
      </w:r>
      <w:r w:rsidR="00437B49" w:rsidRPr="00680A18">
        <w:t xml:space="preserve">„Pamokos organizavimas ir mokinių pasiekimų ir </w:t>
      </w:r>
      <w:r w:rsidR="00437B49" w:rsidRPr="00680A18">
        <w:lastRenderedPageBreak/>
        <w:t>pažangos vertinimas kompetencijomis grįstame ugdyme</w:t>
      </w:r>
      <w:r w:rsidR="00680A18">
        <w:t>.</w:t>
      </w:r>
      <w:r w:rsidR="00437B49" w:rsidRPr="00680A18">
        <w:rPr>
          <w:i/>
          <w:iCs/>
          <w:kern w:val="36"/>
        </w:rPr>
        <w:t xml:space="preserve"> </w:t>
      </w:r>
      <w:r w:rsidR="00437B49" w:rsidRPr="00680A18">
        <w:rPr>
          <w:kern w:val="36"/>
        </w:rPr>
        <w:t>I modulis</w:t>
      </w:r>
      <w:r w:rsidR="00437B49" w:rsidRPr="00680A18">
        <w:rPr>
          <w:i/>
          <w:iCs/>
          <w:kern w:val="36"/>
        </w:rPr>
        <w:t xml:space="preserve"> - </w:t>
      </w:r>
      <w:r w:rsidR="00437B49" w:rsidRPr="00680A18">
        <w:rPr>
          <w:kern w:val="36"/>
        </w:rPr>
        <w:t>Kompetencijomis grįstos pamokos planavimas ir organizavimas</w:t>
      </w:r>
      <w:r w:rsidR="00680A18">
        <w:rPr>
          <w:kern w:val="36"/>
        </w:rPr>
        <w:t>.</w:t>
      </w:r>
      <w:r w:rsidR="00437B49" w:rsidRPr="00680A18">
        <w:rPr>
          <w:i/>
          <w:iCs/>
          <w:kern w:val="36"/>
        </w:rPr>
        <w:t xml:space="preserve"> </w:t>
      </w:r>
      <w:r w:rsidR="00437B49" w:rsidRPr="00680A18">
        <w:rPr>
          <w:kern w:val="36"/>
        </w:rPr>
        <w:t>II modulis</w:t>
      </w:r>
      <w:r w:rsidR="00437B49" w:rsidRPr="00680A18">
        <w:rPr>
          <w:i/>
          <w:iCs/>
          <w:kern w:val="36"/>
        </w:rPr>
        <w:t xml:space="preserve"> – </w:t>
      </w:r>
      <w:r w:rsidR="00437B49" w:rsidRPr="00680A18">
        <w:rPr>
          <w:kern w:val="36"/>
        </w:rPr>
        <w:t>Įtraukiantis mokytis formuojamasis vertinimas</w:t>
      </w:r>
      <w:r w:rsidR="00437B49" w:rsidRPr="00680A18">
        <w:t xml:space="preserve">“, kurioje dalyvavo </w:t>
      </w:r>
      <w:r w:rsidR="00437B49" w:rsidRPr="00C17754">
        <w:t xml:space="preserve">41 </w:t>
      </w:r>
      <w:r w:rsidR="00437B49" w:rsidRPr="00680A18">
        <w:t xml:space="preserve">pedagogas. </w:t>
      </w:r>
      <w:r w:rsidR="00680A18">
        <w:t xml:space="preserve">Administracijos ir </w:t>
      </w:r>
      <w:r w:rsidR="001E4C16" w:rsidRPr="001E4C16">
        <w:t>8</w:t>
      </w:r>
      <w:r w:rsidR="001E4C16">
        <w:t xml:space="preserve"> </w:t>
      </w:r>
      <w:r w:rsidR="00680A18">
        <w:t xml:space="preserve">mokytojų grupė </w:t>
      </w:r>
      <w:r w:rsidR="00680A18">
        <w:rPr>
          <w:kern w:val="36"/>
        </w:rPr>
        <w:t>d</w:t>
      </w:r>
      <w:r w:rsidR="00437B49" w:rsidRPr="00680A18">
        <w:rPr>
          <w:kern w:val="36"/>
        </w:rPr>
        <w:t>alyva</w:t>
      </w:r>
      <w:r w:rsidR="00680A18">
        <w:rPr>
          <w:kern w:val="36"/>
        </w:rPr>
        <w:t>vo</w:t>
      </w:r>
      <w:r w:rsidR="00437B49" w:rsidRPr="00680A18">
        <w:rPr>
          <w:kern w:val="36"/>
        </w:rPr>
        <w:t xml:space="preserve"> Vaiko individualios pažangos (VIP) asocijuotų mokyklų tinklo forume “Kompetencijų ugdymo kryptys: mokinio pažanga ir mokytojo tobulėjimas”</w:t>
      </w:r>
      <w:r w:rsidR="00680A18">
        <w:rPr>
          <w:kern w:val="36"/>
        </w:rPr>
        <w:t xml:space="preserve">. </w:t>
      </w:r>
      <w:r w:rsidR="00FF2608">
        <w:rPr>
          <w:kern w:val="36"/>
        </w:rPr>
        <w:t xml:space="preserve">Progimnazijos pedagogai ir pagalbos mokiniui specialistai dalyvavo Šaltiniečių klubo ilgalaikės kvalifikacijos tobulinimo programos </w:t>
      </w:r>
      <w:r w:rsidR="00FF2608" w:rsidRPr="00867314">
        <w:rPr>
          <w:shd w:val="clear" w:color="auto" w:fill="FFFFFF"/>
        </w:rPr>
        <w:t>,,Profesinės partnerystės – galimybė auginti save ir tobulinti mokyklą”</w:t>
      </w:r>
      <w:r w:rsidR="00FF2608">
        <w:rPr>
          <w:shd w:val="clear" w:color="auto" w:fill="FFFFFF"/>
        </w:rPr>
        <w:t xml:space="preserve"> 4-iuose moduliuose ir įgyvendino šios programos 5-ąjį modulį </w:t>
      </w:r>
      <w:r w:rsidR="00FF2608" w:rsidRPr="00867314">
        <w:rPr>
          <w:shd w:val="clear" w:color="auto" w:fill="FFFFFF"/>
        </w:rPr>
        <w:t>,,Kūrybiškumo kompetencijos ,,įdarbinimas” pradiniame ugdyme”</w:t>
      </w:r>
      <w:r w:rsidR="00FF2608">
        <w:rPr>
          <w:shd w:val="clear" w:color="auto" w:fill="FFFFFF"/>
        </w:rPr>
        <w:t>.</w:t>
      </w:r>
      <w:r w:rsidR="00FF2608">
        <w:rPr>
          <w:kern w:val="36"/>
        </w:rPr>
        <w:t xml:space="preserve"> 10 pedagogų skaitė pranešimus įvairiose </w:t>
      </w:r>
      <w:r w:rsidR="002D597E">
        <w:rPr>
          <w:kern w:val="36"/>
        </w:rPr>
        <w:t xml:space="preserve">savivaldybės ar </w:t>
      </w:r>
      <w:r w:rsidR="00FF2608">
        <w:rPr>
          <w:kern w:val="36"/>
        </w:rPr>
        <w:t>respublik</w:t>
      </w:r>
      <w:r w:rsidR="002D597E">
        <w:rPr>
          <w:kern w:val="36"/>
        </w:rPr>
        <w:t>os lygio</w:t>
      </w:r>
      <w:r w:rsidR="00FF2608">
        <w:rPr>
          <w:kern w:val="36"/>
        </w:rPr>
        <w:t xml:space="preserve"> konferencijose. </w:t>
      </w:r>
      <w:r w:rsidR="00680A18" w:rsidRPr="00FF2608">
        <w:rPr>
          <w:kern w:val="36"/>
        </w:rPr>
        <w:t xml:space="preserve">2 pedagogai patirties sėmėsi ilgalaikėje stažuotėje </w:t>
      </w:r>
      <w:r w:rsidR="00F37416" w:rsidRPr="00FF2608">
        <w:rPr>
          <w:shd w:val="clear" w:color="auto" w:fill="FFFFFF"/>
        </w:rPr>
        <w:t xml:space="preserve">„Pedagogų veiklos galimybės plėtojant vaiko individualios pažangos kultūrą mokykloje” </w:t>
      </w:r>
      <w:r w:rsidR="00F37416" w:rsidRPr="00FF2608">
        <w:rPr>
          <w:kern w:val="36"/>
        </w:rPr>
        <w:t>Šiaulių Salduvės progimnazijoje.</w:t>
      </w:r>
      <w:r w:rsidR="00FF2608">
        <w:rPr>
          <w:kern w:val="36"/>
        </w:rPr>
        <w:t xml:space="preserve"> </w:t>
      </w:r>
      <w:r w:rsidR="00877616" w:rsidRPr="001E4C16">
        <w:rPr>
          <w:shd w:val="clear" w:color="auto" w:fill="FFFFFF"/>
        </w:rPr>
        <w:t xml:space="preserve">Progimnazijos mokytojų komandos organizavo  atvirą STEAM veiklą, skirtą bendradarbiavimui su Marijampolės ,,Saulės” pradinės, „Ryto“ pagrindinės mokyklos pedagogais. </w:t>
      </w:r>
    </w:p>
    <w:p w14:paraId="72E56DC0" w14:textId="77777777" w:rsidR="00115AF4" w:rsidRDefault="00310771" w:rsidP="00115AF4">
      <w:pPr>
        <w:ind w:firstLine="709"/>
        <w:jc w:val="both"/>
      </w:pPr>
      <w:r w:rsidRPr="00BE0D6F">
        <w:t>202</w:t>
      </w:r>
      <w:r w:rsidR="00A56F73">
        <w:t>3</w:t>
      </w:r>
      <w:r w:rsidRPr="00BE0D6F">
        <w:t>-202</w:t>
      </w:r>
      <w:r w:rsidR="00A56F73">
        <w:t>4</w:t>
      </w:r>
      <w:r w:rsidRPr="00BE0D6F">
        <w:t xml:space="preserve"> m. m. mokytojų bendruomenė bendromis ilgalaikėmis pastangomis siekė šiuo metu vykdomų reformų ir iniciaty</w:t>
      </w:r>
      <w:r w:rsidRPr="00BE0D6F">
        <w:softHyphen/>
        <w:t>vų įgyvendinimo bei tolesnio švietimo tobulinimo.</w:t>
      </w:r>
      <w:r w:rsidR="00A56F73">
        <w:t xml:space="preserve"> </w:t>
      </w:r>
      <w:r w:rsidRPr="00BE0D6F">
        <w:t xml:space="preserve">Ieškota efektyvių metodų ir būdų  mokinio motyvacijai gerinti, siekiant aukštesnių mokymo(si) rezultatų. </w:t>
      </w:r>
    </w:p>
    <w:p w14:paraId="33492C93" w14:textId="1F97A551" w:rsidR="00B548DA" w:rsidRPr="00B548DA" w:rsidRDefault="00115AF4" w:rsidP="00B548DA">
      <w:pPr>
        <w:pStyle w:val="Betarp"/>
        <w:tabs>
          <w:tab w:val="left" w:pos="993"/>
        </w:tabs>
        <w:ind w:firstLine="709"/>
        <w:jc w:val="both"/>
        <w:rPr>
          <w:rFonts w:ascii="Times New Roman" w:hAnsi="Times New Roman" w:cs="Times New Roman"/>
          <w:sz w:val="24"/>
          <w:szCs w:val="24"/>
        </w:rPr>
      </w:pPr>
      <w:r w:rsidRPr="00B548DA">
        <w:rPr>
          <w:rFonts w:ascii="Times New Roman" w:hAnsi="Times New Roman" w:cs="Times New Roman"/>
          <w:sz w:val="24"/>
          <w:szCs w:val="24"/>
        </w:rPr>
        <w:t xml:space="preserve">8. Neformaliajam </w:t>
      </w:r>
      <w:r w:rsidRPr="00B548DA">
        <w:rPr>
          <w:rFonts w:ascii="Times New Roman" w:hAnsi="Times New Roman" w:cs="Times New Roman"/>
          <w:kern w:val="2"/>
          <w:sz w:val="24"/>
          <w:szCs w:val="24"/>
        </w:rPr>
        <w:t xml:space="preserve">mokinių ugdymui 2023 - 2024 m. m. buvo skirtos 37 valandos. Veikė 22 būreliai ir Savanorių klubas. </w:t>
      </w:r>
      <w:r w:rsidR="00B548DA" w:rsidRPr="00B548DA">
        <w:rPr>
          <w:rFonts w:ascii="Times New Roman" w:hAnsi="Times New Roman" w:cs="Times New Roman"/>
          <w:sz w:val="24"/>
          <w:szCs w:val="24"/>
        </w:rPr>
        <w:t>Neformalus ugdymas buvo vykdomas  ne tik progimnazijoje: dalyvauta varžybose, konkursuose, parodose, koncertuose, šventėse, bet ir Marijampolės mieste, respublikoje.</w:t>
      </w:r>
    </w:p>
    <w:p w14:paraId="2783D0DB" w14:textId="58A08295" w:rsidR="00746CC2" w:rsidRDefault="00115AF4" w:rsidP="00B548DA">
      <w:pPr>
        <w:ind w:firstLine="709"/>
        <w:jc w:val="both"/>
        <w:rPr>
          <w:kern w:val="2"/>
          <w:lang w:eastAsia="en-US"/>
        </w:rPr>
      </w:pPr>
      <w:r w:rsidRPr="00115AF4">
        <w:rPr>
          <w:kern w:val="2"/>
          <w:lang w:eastAsia="en-US"/>
        </w:rPr>
        <w:t>Progimnazija puoselėjo savo tradicijas: buvo švenčiama Mokyklos diena, jaunųjų kūrėjų „Auksinio rudenėlio“ šventė, kurioje dėmesys buvo skiriamas poetui, rašytojui V. Mykolaičiui -Putinui, šeimų šventė „Graži mūsų šeimynėlė“, kurios metu keramikos būrelio mokiniai suorganizavo darbelių parodą „Mano šeimos portretas“</w:t>
      </w:r>
      <w:r w:rsidR="001755A4">
        <w:rPr>
          <w:kern w:val="2"/>
          <w:lang w:eastAsia="en-US"/>
        </w:rPr>
        <w:t xml:space="preserve">, </w:t>
      </w:r>
      <w:r w:rsidRPr="00115AF4">
        <w:rPr>
          <w:kern w:val="2"/>
          <w:lang w:eastAsia="en-US"/>
        </w:rPr>
        <w:t xml:space="preserve">Vokiečių kalbos dienos (O kaip vokiškai?), „Moliūgų šventė“, profesijų šventė su </w:t>
      </w:r>
      <w:r w:rsidR="001755A4">
        <w:rPr>
          <w:kern w:val="2"/>
          <w:lang w:eastAsia="en-US"/>
        </w:rPr>
        <w:t xml:space="preserve">Marijampolės </w:t>
      </w:r>
      <w:r w:rsidRPr="00115AF4">
        <w:rPr>
          <w:kern w:val="2"/>
          <w:lang w:eastAsia="en-US"/>
        </w:rPr>
        <w:t>profesinio rengimo centro specialistais „Rinkis profesiją“, Pyragų, Tolerancijos dienos, pa</w:t>
      </w:r>
      <w:r w:rsidR="004A0D84">
        <w:rPr>
          <w:kern w:val="2"/>
          <w:lang w:eastAsia="en-US"/>
        </w:rPr>
        <w:t>minėtos</w:t>
      </w:r>
      <w:r w:rsidRPr="00115AF4">
        <w:rPr>
          <w:kern w:val="2"/>
          <w:lang w:eastAsia="en-US"/>
        </w:rPr>
        <w:t xml:space="preserve"> valstybinės šventės, tvarkomi Tauro apygardos partizanų kapai ir kt. Organizuot</w:t>
      </w:r>
      <w:r w:rsidR="001755A4">
        <w:rPr>
          <w:kern w:val="2"/>
          <w:lang w:eastAsia="en-US"/>
        </w:rPr>
        <w:t>i</w:t>
      </w:r>
      <w:r w:rsidRPr="00115AF4">
        <w:rPr>
          <w:kern w:val="2"/>
          <w:lang w:eastAsia="en-US"/>
        </w:rPr>
        <w:t xml:space="preserve"> meninio skaitymo konkursai </w:t>
      </w:r>
      <w:r w:rsidR="00B548DA">
        <w:rPr>
          <w:kern w:val="2"/>
          <w:lang w:eastAsia="en-US"/>
        </w:rPr>
        <w:t>1-4</w:t>
      </w:r>
      <w:r w:rsidRPr="00115AF4">
        <w:rPr>
          <w:kern w:val="2"/>
          <w:lang w:eastAsia="en-US"/>
        </w:rPr>
        <w:t xml:space="preserve"> ir 5-8 klasių</w:t>
      </w:r>
      <w:r w:rsidR="001755A4">
        <w:rPr>
          <w:kern w:val="2"/>
          <w:lang w:eastAsia="en-US"/>
        </w:rPr>
        <w:t xml:space="preserve"> mokiniams</w:t>
      </w:r>
      <w:r w:rsidRPr="00115AF4">
        <w:rPr>
          <w:kern w:val="2"/>
          <w:lang w:eastAsia="en-US"/>
        </w:rPr>
        <w:t xml:space="preserve">, dalyvauta miesto organizuojamose Kalėdinės eglutės, Velykinio medžio akcijose, pagaminta stilizuota skrybėlė Marijampolės miesto šventei </w:t>
      </w:r>
      <w:r w:rsidR="00B548DA">
        <w:rPr>
          <w:kern w:val="2"/>
          <w:lang w:eastAsia="en-US"/>
        </w:rPr>
        <w:t>„</w:t>
      </w:r>
      <w:r w:rsidRPr="00115AF4">
        <w:rPr>
          <w:kern w:val="2"/>
          <w:lang w:eastAsia="en-US"/>
        </w:rPr>
        <w:t xml:space="preserve">Sodo kraitė – 2023“. </w:t>
      </w:r>
      <w:r w:rsidR="00746CC2">
        <w:rPr>
          <w:kern w:val="2"/>
          <w:lang w:eastAsia="en-US"/>
        </w:rPr>
        <w:t>14</w:t>
      </w:r>
      <w:r w:rsidRPr="00115AF4">
        <w:rPr>
          <w:kern w:val="2"/>
          <w:lang w:eastAsia="en-US"/>
        </w:rPr>
        <w:t xml:space="preserve"> mokinių dalyvavo Sausio 13-osios bėgime, skirtame Laisvės gynėjų dienai atminti. </w:t>
      </w:r>
    </w:p>
    <w:p w14:paraId="1F0EFD38" w14:textId="77777777" w:rsidR="00EB30E7" w:rsidRDefault="00115AF4" w:rsidP="00EB30E7">
      <w:pPr>
        <w:ind w:firstLine="709"/>
        <w:jc w:val="both"/>
        <w:rPr>
          <w:kern w:val="2"/>
          <w:lang w:eastAsia="en-US"/>
        </w:rPr>
      </w:pPr>
      <w:r w:rsidRPr="00115AF4">
        <w:rPr>
          <w:kern w:val="2"/>
          <w:lang w:eastAsia="en-US"/>
        </w:rPr>
        <w:t>Progimnazijos mokinių taryba jau treji metai iš eilės buvo apdovanota už iniciatyvas ir pilietiškumą MKC organizuojamame konkurse „Mokinių tarybos matomos ir girdimos“.</w:t>
      </w:r>
    </w:p>
    <w:p w14:paraId="35151E11" w14:textId="11388F87" w:rsidR="00D13C9D" w:rsidRDefault="00115AF4" w:rsidP="00D13C9D">
      <w:pPr>
        <w:ind w:firstLine="709"/>
        <w:jc w:val="both"/>
      </w:pPr>
      <w:r w:rsidRPr="00115AF4">
        <w:rPr>
          <w:kern w:val="2"/>
          <w:lang w:eastAsia="en-US"/>
        </w:rPr>
        <w:t>Neformalus ugdymas progimnazijoje įvairus: sveikatinimo kryptis („Sveikuoliukų“ būrelis 1-</w:t>
      </w:r>
      <w:r w:rsidR="00D13C9D">
        <w:rPr>
          <w:kern w:val="2"/>
          <w:lang w:eastAsia="en-US"/>
        </w:rPr>
        <w:t xml:space="preserve"> </w:t>
      </w:r>
      <w:r w:rsidRPr="00115AF4">
        <w:rPr>
          <w:kern w:val="2"/>
          <w:lang w:eastAsia="en-US"/>
        </w:rPr>
        <w:t>4 kl. mok., bendro fizinio pasirengimo būrelis 5-8 kl. mok.,)</w:t>
      </w:r>
      <w:r w:rsidR="00D13C9D">
        <w:rPr>
          <w:kern w:val="2"/>
          <w:lang w:eastAsia="en-US"/>
        </w:rPr>
        <w:t>;</w:t>
      </w:r>
      <w:r w:rsidRPr="00115AF4">
        <w:rPr>
          <w:kern w:val="2"/>
          <w:lang w:eastAsia="en-US"/>
        </w:rPr>
        <w:t xml:space="preserve"> meninė kryptis (Jaunučių choras 1-4 kl. mok., muzikinio lavinimo būrelis „Muzika ir aš“ 5-8 kl. mok., „Žaidžiame teatrą“ 1-4 kl. mok. (</w:t>
      </w:r>
      <w:r w:rsidR="00D13C9D">
        <w:rPr>
          <w:kern w:val="2"/>
          <w:lang w:eastAsia="en-US"/>
        </w:rPr>
        <w:t>b</w:t>
      </w:r>
      <w:r w:rsidRPr="00115AF4">
        <w:rPr>
          <w:kern w:val="2"/>
          <w:lang w:eastAsia="en-US"/>
        </w:rPr>
        <w:t>endruomenei buvo pristatytas spektaklis pagal</w:t>
      </w:r>
      <w:r w:rsidRPr="00115AF4">
        <w:t xml:space="preserve"> R. Skučaitės pjesę „Mergytė ieško pasakos“)</w:t>
      </w:r>
      <w:r w:rsidRPr="00115AF4">
        <w:rPr>
          <w:kern w:val="2"/>
          <w:lang w:eastAsia="en-US"/>
        </w:rPr>
        <w:t>, šokių būreliai (1-4 ir 5-8 kl. mok</w:t>
      </w:r>
      <w:r w:rsidR="00D13C9D">
        <w:rPr>
          <w:kern w:val="2"/>
          <w:lang w:eastAsia="en-US"/>
        </w:rPr>
        <w:t>.</w:t>
      </w:r>
      <w:r w:rsidRPr="00115AF4">
        <w:rPr>
          <w:kern w:val="2"/>
          <w:lang w:eastAsia="en-US"/>
        </w:rPr>
        <w:t>), technologinė kryptis (Menų studija 1-4 kl. mok., Keramikos būrelis 1-8 kl. mok., Kūrybinės dirbtuvės 1-4 kl. mok.), integruota mokslinė kūrybinė kryptis (Vokiečių kalbos būrelis „Mozaika“ 6 kl. mok., CLILiG – Integruotas vokiečių kalbos ir dalyko mokymo Lietuvoje projektas 7 kl. mok.</w:t>
      </w:r>
      <w:r w:rsidR="000929A3">
        <w:rPr>
          <w:kern w:val="2"/>
          <w:lang w:eastAsia="en-US"/>
        </w:rPr>
        <w:t>)</w:t>
      </w:r>
      <w:r w:rsidRPr="00115AF4">
        <w:rPr>
          <w:kern w:val="2"/>
          <w:lang w:eastAsia="en-US"/>
        </w:rPr>
        <w:t xml:space="preserve"> Progimnazijoje veikė programuotojų būrelis „Išmanieji peliukai“ 3-4 kl. mok., </w:t>
      </w:r>
      <w:r w:rsidR="00D13C9D">
        <w:rPr>
          <w:kern w:val="2"/>
          <w:lang w:eastAsia="en-US"/>
        </w:rPr>
        <w:t xml:space="preserve">3 </w:t>
      </w:r>
      <w:r w:rsidRPr="00115AF4">
        <w:rPr>
          <w:kern w:val="2"/>
          <w:lang w:eastAsia="en-US"/>
        </w:rPr>
        <w:t>finansinio raštingumo būreliai „Daugiau nei pinigai“ (1a, 2a, 5 kl. mok</w:t>
      </w:r>
      <w:r w:rsidR="00D13C9D">
        <w:rPr>
          <w:kern w:val="2"/>
          <w:lang w:eastAsia="en-US"/>
        </w:rPr>
        <w:t>.</w:t>
      </w:r>
      <w:r w:rsidRPr="00115AF4">
        <w:rPr>
          <w:kern w:val="2"/>
          <w:lang w:eastAsia="en-US"/>
        </w:rPr>
        <w:t>). Savanorių veikloje dalyvavo 4-8 kl. mokiniai. Būrelio nariai dalyvavo Pyragų dienos akcijoje, kurios metu surinkt</w:t>
      </w:r>
      <w:r w:rsidR="00D13C9D">
        <w:rPr>
          <w:kern w:val="2"/>
          <w:lang w:eastAsia="en-US"/>
        </w:rPr>
        <w:t>ais</w:t>
      </w:r>
      <w:r w:rsidRPr="00115AF4">
        <w:rPr>
          <w:kern w:val="2"/>
          <w:lang w:eastAsia="en-US"/>
        </w:rPr>
        <w:t xml:space="preserve"> pinigai</w:t>
      </w:r>
      <w:r w:rsidR="00D13C9D">
        <w:rPr>
          <w:kern w:val="2"/>
          <w:lang w:eastAsia="en-US"/>
        </w:rPr>
        <w:t>s</w:t>
      </w:r>
      <w:r w:rsidRPr="00115AF4">
        <w:rPr>
          <w:kern w:val="2"/>
          <w:lang w:eastAsia="en-US"/>
        </w:rPr>
        <w:t xml:space="preserve"> par</w:t>
      </w:r>
      <w:r w:rsidR="00D13C9D">
        <w:rPr>
          <w:kern w:val="2"/>
          <w:lang w:eastAsia="en-US"/>
        </w:rPr>
        <w:t>ė</w:t>
      </w:r>
      <w:r w:rsidRPr="00115AF4">
        <w:rPr>
          <w:kern w:val="2"/>
          <w:lang w:eastAsia="en-US"/>
        </w:rPr>
        <w:t>m</w:t>
      </w:r>
      <w:r w:rsidR="00D13C9D">
        <w:rPr>
          <w:kern w:val="2"/>
          <w:lang w:eastAsia="en-US"/>
        </w:rPr>
        <w:t>ė projektą</w:t>
      </w:r>
      <w:r w:rsidRPr="00115AF4">
        <w:rPr>
          <w:kern w:val="2"/>
          <w:lang w:eastAsia="en-US"/>
        </w:rPr>
        <w:t xml:space="preserve"> „Niekieno vaik</w:t>
      </w:r>
      <w:r w:rsidR="00D13C9D">
        <w:rPr>
          <w:kern w:val="2"/>
          <w:lang w:eastAsia="en-US"/>
        </w:rPr>
        <w:t>ai</w:t>
      </w:r>
      <w:r w:rsidRPr="00115AF4">
        <w:rPr>
          <w:kern w:val="2"/>
          <w:lang w:eastAsia="en-US"/>
        </w:rPr>
        <w:t>“,</w:t>
      </w:r>
      <w:r w:rsidR="00D13C9D">
        <w:rPr>
          <w:kern w:val="2"/>
          <w:lang w:eastAsia="en-US"/>
        </w:rPr>
        <w:t xml:space="preserve"> </w:t>
      </w:r>
      <w:r w:rsidRPr="00115AF4">
        <w:rPr>
          <w:kern w:val="2"/>
          <w:lang w:eastAsia="en-US"/>
        </w:rPr>
        <w:t>parneš</w:t>
      </w:r>
      <w:r w:rsidR="00D13C9D">
        <w:rPr>
          <w:kern w:val="2"/>
          <w:lang w:eastAsia="en-US"/>
        </w:rPr>
        <w:t>ė</w:t>
      </w:r>
      <w:r w:rsidRPr="00115AF4">
        <w:rPr>
          <w:kern w:val="2"/>
          <w:lang w:eastAsia="en-US"/>
        </w:rPr>
        <w:t xml:space="preserve"> Betliejaus ugnį, </w:t>
      </w:r>
      <w:r w:rsidR="00D13C9D">
        <w:rPr>
          <w:kern w:val="2"/>
          <w:lang w:eastAsia="en-US"/>
        </w:rPr>
        <w:t xml:space="preserve">organizavo </w:t>
      </w:r>
      <w:r w:rsidRPr="00115AF4">
        <w:rPr>
          <w:kern w:val="2"/>
          <w:lang w:eastAsia="en-US"/>
        </w:rPr>
        <w:t>progimnazijos bendruomenės nar</w:t>
      </w:r>
      <w:r w:rsidR="00D13C9D">
        <w:rPr>
          <w:kern w:val="2"/>
          <w:lang w:eastAsia="en-US"/>
        </w:rPr>
        <w:t>ius</w:t>
      </w:r>
      <w:r w:rsidRPr="00115AF4">
        <w:rPr>
          <w:kern w:val="2"/>
          <w:lang w:eastAsia="en-US"/>
        </w:rPr>
        <w:t xml:space="preserve"> dalyva</w:t>
      </w:r>
      <w:r w:rsidR="00D13C9D">
        <w:rPr>
          <w:kern w:val="2"/>
          <w:lang w:eastAsia="en-US"/>
        </w:rPr>
        <w:t>uti</w:t>
      </w:r>
      <w:r w:rsidRPr="00115AF4">
        <w:rPr>
          <w:kern w:val="2"/>
          <w:lang w:eastAsia="en-US"/>
        </w:rPr>
        <w:t xml:space="preserve"> Carito organizuotoje labdaros akcijoje "Sušildykime gerumu". Sudalyvauta miesto organizuotoje šventėje „Inkilai – paukštelių namai“.</w:t>
      </w:r>
    </w:p>
    <w:p w14:paraId="79E68DFB" w14:textId="1599EB99" w:rsidR="002E52C5" w:rsidRDefault="00115AF4" w:rsidP="002E52C5">
      <w:pPr>
        <w:ind w:firstLine="709"/>
        <w:jc w:val="both"/>
        <w:rPr>
          <w:kern w:val="2"/>
          <w:lang w:eastAsia="en-US"/>
        </w:rPr>
      </w:pPr>
      <w:r w:rsidRPr="00115AF4">
        <w:rPr>
          <w:kern w:val="2"/>
          <w:lang w:eastAsia="en-US"/>
        </w:rPr>
        <w:t>Atlikus mokinių ugdymosi poreikių tyrimą ir atsižvelgiant į progimnazijos galimybes, buvo tenkinami daugumos mokinių saviraiškos poreikiai: neformaliojo vaikų švietimo veiklose, organizuojamose progimnazijoje ir kitų švietimo teikėjų, dalyvaujančių mokinių dalis 68,50%. Mokiniai dalyvavo ne tik progimnazijos būrelių veiklose, bet ir MKC organizuotuose progimnazijoje  būreliu</w:t>
      </w:r>
      <w:r w:rsidR="002E52C5">
        <w:rPr>
          <w:kern w:val="2"/>
          <w:lang w:eastAsia="en-US"/>
        </w:rPr>
        <w:t>ose</w:t>
      </w:r>
      <w:r w:rsidRPr="00115AF4">
        <w:rPr>
          <w:kern w:val="2"/>
          <w:lang w:eastAsia="en-US"/>
        </w:rPr>
        <w:t>, LISPOS ir Robotikos užsiėmimu</w:t>
      </w:r>
      <w:r w:rsidR="002E52C5">
        <w:rPr>
          <w:kern w:val="2"/>
          <w:lang w:eastAsia="en-US"/>
        </w:rPr>
        <w:t>ose</w:t>
      </w:r>
      <w:r w:rsidRPr="00115AF4">
        <w:rPr>
          <w:kern w:val="2"/>
          <w:lang w:eastAsia="en-US"/>
        </w:rPr>
        <w:t>.</w:t>
      </w:r>
    </w:p>
    <w:p w14:paraId="5116FFC7" w14:textId="77777777" w:rsidR="002E52C5" w:rsidRDefault="00115AF4" w:rsidP="002E52C5">
      <w:pPr>
        <w:ind w:firstLine="709"/>
        <w:jc w:val="both"/>
      </w:pPr>
      <w:r w:rsidRPr="00115AF4">
        <w:rPr>
          <w:kern w:val="2"/>
          <w:lang w:eastAsia="en-US"/>
        </w:rPr>
        <w:t xml:space="preserve"> Neformaliojo ugdymo kryptys 2024-2025 m. m., kurios išryškėjo gilinantis į klasių bendruomenių ugdymo planuose išreikštus mokinių pageidavimus, išlieka tradicinės. Pageidaujama daugiau valandų bendram fiziniam pasirengimui 5-8 klasėse, tinklinio žaidimo įgūdžių lavinimui 8 </w:t>
      </w:r>
      <w:r w:rsidRPr="00115AF4">
        <w:rPr>
          <w:kern w:val="2"/>
          <w:lang w:eastAsia="en-US"/>
        </w:rPr>
        <w:lastRenderedPageBreak/>
        <w:t>klasėse. Labai populiarus</w:t>
      </w:r>
      <w:r w:rsidR="002E52C5">
        <w:rPr>
          <w:kern w:val="2"/>
          <w:lang w:eastAsia="en-US"/>
        </w:rPr>
        <w:t xml:space="preserve"> </w:t>
      </w:r>
      <w:r w:rsidRPr="00115AF4">
        <w:rPr>
          <w:kern w:val="2"/>
          <w:lang w:eastAsia="en-US"/>
        </w:rPr>
        <w:t>šokių būrelis. Šių dienų situacija aktualizuoja progresinio ekonomikos ir verslumo ugdymo modelio diegimą pradiniame ugdyme bei šios srities įgūdžių lavinimą pagrindiniame ugdyme.</w:t>
      </w:r>
    </w:p>
    <w:p w14:paraId="098B71F3" w14:textId="276B1830" w:rsidR="00BF74EE" w:rsidRDefault="00115AF4" w:rsidP="002E52C5">
      <w:pPr>
        <w:ind w:firstLine="709"/>
        <w:jc w:val="both"/>
        <w:rPr>
          <w:kern w:val="2"/>
          <w:lang w:eastAsia="en-US"/>
        </w:rPr>
      </w:pPr>
      <w:r w:rsidRPr="00115AF4">
        <w:rPr>
          <w:kern w:val="2"/>
          <w:lang w:eastAsia="en-US"/>
        </w:rPr>
        <w:t xml:space="preserve">Kultūros paso programos įgyvendinimas praturtino formaliojo ugdymo veiklas. Šioje programoje įvyko esminių pakeitimų, nes veiklas gali užsisakyti kiekvienas klasės </w:t>
      </w:r>
      <w:r w:rsidR="002E52C5">
        <w:rPr>
          <w:kern w:val="2"/>
          <w:lang w:eastAsia="en-US"/>
        </w:rPr>
        <w:t>auklėtojas</w:t>
      </w:r>
      <w:r w:rsidRPr="00115AF4">
        <w:rPr>
          <w:kern w:val="2"/>
          <w:lang w:eastAsia="en-US"/>
        </w:rPr>
        <w:t xml:space="preserve"> pagal </w:t>
      </w:r>
      <w:r w:rsidR="002E52C5">
        <w:rPr>
          <w:kern w:val="2"/>
          <w:lang w:eastAsia="en-US"/>
        </w:rPr>
        <w:t xml:space="preserve">mokinių </w:t>
      </w:r>
      <w:r w:rsidRPr="00115AF4">
        <w:rPr>
          <w:kern w:val="2"/>
          <w:lang w:eastAsia="en-US"/>
        </w:rPr>
        <w:t>poreikius</w:t>
      </w:r>
      <w:r w:rsidR="002E52C5">
        <w:rPr>
          <w:kern w:val="2"/>
          <w:lang w:eastAsia="en-US"/>
        </w:rPr>
        <w:t xml:space="preserve">: </w:t>
      </w:r>
      <w:r w:rsidR="0014250C">
        <w:rPr>
          <w:kern w:val="2"/>
          <w:lang w:eastAsia="en-US"/>
        </w:rPr>
        <w:t xml:space="preserve">dalyvauta </w:t>
      </w:r>
      <w:r w:rsidRPr="00115AF4">
        <w:rPr>
          <w:kern w:val="2"/>
          <w:lang w:eastAsia="en-US"/>
        </w:rPr>
        <w:t>edukacijo</w:t>
      </w:r>
      <w:r w:rsidR="0014250C">
        <w:rPr>
          <w:kern w:val="2"/>
          <w:lang w:eastAsia="en-US"/>
        </w:rPr>
        <w:t>je</w:t>
      </w:r>
      <w:r w:rsidRPr="00115AF4">
        <w:rPr>
          <w:kern w:val="2"/>
          <w:lang w:eastAsia="en-US"/>
        </w:rPr>
        <w:t xml:space="preserve"> Vilniuje (</w:t>
      </w:r>
      <w:r w:rsidR="002E52C5">
        <w:rPr>
          <w:color w:val="000000"/>
          <w:kern w:val="2"/>
          <w:shd w:val="clear" w:color="auto" w:fill="FFFFFF"/>
          <w:lang w:eastAsia="en-US"/>
        </w:rPr>
        <w:t>„</w:t>
      </w:r>
      <w:r w:rsidRPr="00115AF4">
        <w:rPr>
          <w:color w:val="000000"/>
          <w:kern w:val="2"/>
          <w:shd w:val="clear" w:color="auto" w:fill="FFFFFF"/>
          <w:lang w:eastAsia="en-US"/>
        </w:rPr>
        <w:t xml:space="preserve">Visada stiklainyje“), </w:t>
      </w:r>
      <w:r w:rsidRPr="00115AF4">
        <w:rPr>
          <w:kern w:val="2"/>
          <w:lang w:eastAsia="en-US"/>
        </w:rPr>
        <w:t>Kaune (</w:t>
      </w:r>
      <w:r w:rsidRPr="00115AF4">
        <w:rPr>
          <w:color w:val="000000"/>
          <w:kern w:val="2"/>
          <w:shd w:val="clear" w:color="auto" w:fill="FFFFFF"/>
          <w:lang w:eastAsia="en-US"/>
        </w:rPr>
        <w:t>"Jaunimo festivalis „VibeLift - 2024“),</w:t>
      </w:r>
      <w:r w:rsidRPr="00115AF4">
        <w:rPr>
          <w:kern w:val="2"/>
          <w:lang w:eastAsia="en-US"/>
        </w:rPr>
        <w:t xml:space="preserve"> Druskininkuose (Sūri pamoka Druskos mieste</w:t>
      </w:r>
      <w:r w:rsidRPr="00115AF4">
        <w:rPr>
          <w:b/>
          <w:bCs/>
          <w:kern w:val="2"/>
          <w:lang w:eastAsia="en-US"/>
        </w:rPr>
        <w:t>)</w:t>
      </w:r>
      <w:r w:rsidRPr="00115AF4">
        <w:rPr>
          <w:kern w:val="2"/>
          <w:lang w:eastAsia="en-US"/>
        </w:rPr>
        <w:t xml:space="preserve">. Populiariausia </w:t>
      </w:r>
      <w:r w:rsidR="00FB4962">
        <w:rPr>
          <w:kern w:val="2"/>
          <w:lang w:eastAsia="en-US"/>
        </w:rPr>
        <w:t xml:space="preserve">2023-2024 m. m. </w:t>
      </w:r>
      <w:r w:rsidRPr="00115AF4">
        <w:rPr>
          <w:kern w:val="2"/>
          <w:lang w:eastAsia="en-US"/>
        </w:rPr>
        <w:t xml:space="preserve">edukacija </w:t>
      </w:r>
      <w:r w:rsidR="0014250C">
        <w:rPr>
          <w:kern w:val="2"/>
          <w:lang w:eastAsia="en-US"/>
        </w:rPr>
        <w:t>progimnazijoje -</w:t>
      </w:r>
      <w:r w:rsidRPr="00115AF4">
        <w:rPr>
          <w:kern w:val="2"/>
          <w:lang w:eastAsia="en-US"/>
        </w:rPr>
        <w:t xml:space="preserve"> „Lazeriai, eksperimentai ir sprogimai - spektaklis „Eureka! PLIUS“.</w:t>
      </w:r>
    </w:p>
    <w:p w14:paraId="51CBC749" w14:textId="0DDFFB98" w:rsidR="00373C55" w:rsidRDefault="009C51B6" w:rsidP="00144D06">
      <w:pPr>
        <w:shd w:val="clear" w:color="auto" w:fill="FFFFFF"/>
        <w:ind w:firstLine="709"/>
        <w:jc w:val="both"/>
      </w:pPr>
      <w:r w:rsidRPr="00BE0D6F">
        <w:t>202</w:t>
      </w:r>
      <w:r w:rsidR="00036FAB">
        <w:t>3</w:t>
      </w:r>
      <w:r w:rsidRPr="00BE0D6F">
        <w:t>-202</w:t>
      </w:r>
      <w:r w:rsidR="00036FAB">
        <w:t>4</w:t>
      </w:r>
      <w:r w:rsidRPr="00BE0D6F">
        <w:t xml:space="preserve"> m.</w:t>
      </w:r>
      <w:r w:rsidR="00EA1338" w:rsidRPr="00BE0D6F">
        <w:t xml:space="preserve"> </w:t>
      </w:r>
      <w:r w:rsidRPr="00BE0D6F">
        <w:t xml:space="preserve">m. </w:t>
      </w:r>
      <w:r w:rsidR="009564EA" w:rsidRPr="00BE0D6F">
        <w:t>pastebimi</w:t>
      </w:r>
      <w:r w:rsidR="00515AB2" w:rsidRPr="00BE0D6F">
        <w:t xml:space="preserve"> </w:t>
      </w:r>
      <w:r w:rsidRPr="00BE0D6F">
        <w:t>m</w:t>
      </w:r>
      <w:r w:rsidR="00AF09DD" w:rsidRPr="00BE0D6F">
        <w:t>okinių pasiekimai</w:t>
      </w:r>
      <w:r w:rsidRPr="00BE0D6F">
        <w:t xml:space="preserve"> formaliame ir neformaliame ugdyme</w:t>
      </w:r>
      <w:r w:rsidR="00341A3E">
        <w:t>:</w:t>
      </w:r>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67"/>
        <w:gridCol w:w="5953"/>
        <w:gridCol w:w="1559"/>
        <w:gridCol w:w="22"/>
      </w:tblGrid>
      <w:tr w:rsidR="003B3A11" w:rsidRPr="003B3A11" w14:paraId="1FF937C1" w14:textId="77777777" w:rsidTr="00CF3882">
        <w:trPr>
          <w:gridAfter w:val="1"/>
          <w:wAfter w:w="22" w:type="dxa"/>
          <w:trHeight w:val="522"/>
        </w:trPr>
        <w:tc>
          <w:tcPr>
            <w:tcW w:w="1560" w:type="dxa"/>
            <w:tcBorders>
              <w:top w:val="single" w:sz="4" w:space="0" w:color="auto"/>
              <w:left w:val="single" w:sz="4" w:space="0" w:color="auto"/>
              <w:bottom w:val="single" w:sz="4" w:space="0" w:color="auto"/>
              <w:right w:val="single" w:sz="4" w:space="0" w:color="auto"/>
            </w:tcBorders>
          </w:tcPr>
          <w:p w14:paraId="45B305A5" w14:textId="6864A557" w:rsidR="003B3A11" w:rsidRPr="003B3A11" w:rsidRDefault="003B3A11" w:rsidP="003B3A11">
            <w:pPr>
              <w:pStyle w:val="Betarp"/>
              <w:rPr>
                <w:rFonts w:ascii="Times New Roman" w:hAnsi="Times New Roman" w:cs="Times New Roman"/>
                <w:sz w:val="24"/>
                <w:szCs w:val="24"/>
              </w:rPr>
            </w:pPr>
            <w:r w:rsidRPr="003B3A11">
              <w:rPr>
                <w:rFonts w:ascii="Times New Roman" w:hAnsi="Times New Roman" w:cs="Times New Roman"/>
                <w:sz w:val="24"/>
                <w:szCs w:val="24"/>
              </w:rPr>
              <w:t>Renginio lygis</w:t>
            </w:r>
          </w:p>
        </w:tc>
        <w:tc>
          <w:tcPr>
            <w:tcW w:w="567" w:type="dxa"/>
            <w:tcBorders>
              <w:top w:val="single" w:sz="4" w:space="0" w:color="auto"/>
              <w:left w:val="single" w:sz="4" w:space="0" w:color="auto"/>
              <w:bottom w:val="single" w:sz="4" w:space="0" w:color="auto"/>
              <w:right w:val="single" w:sz="4" w:space="0" w:color="auto"/>
            </w:tcBorders>
            <w:hideMark/>
          </w:tcPr>
          <w:p w14:paraId="554F1BF5" w14:textId="77777777" w:rsidR="003B3A11" w:rsidRPr="003B3A11" w:rsidRDefault="003B3A11" w:rsidP="003B3A11">
            <w:pPr>
              <w:pStyle w:val="Betarp"/>
              <w:rPr>
                <w:rFonts w:ascii="Times New Roman" w:hAnsi="Times New Roman" w:cs="Times New Roman"/>
                <w:sz w:val="24"/>
                <w:szCs w:val="24"/>
              </w:rPr>
            </w:pPr>
            <w:r w:rsidRPr="003B3A11">
              <w:rPr>
                <w:rFonts w:ascii="Times New Roman" w:hAnsi="Times New Roman" w:cs="Times New Roman"/>
                <w:sz w:val="24"/>
                <w:szCs w:val="24"/>
              </w:rPr>
              <w:t>Eil.</w:t>
            </w:r>
          </w:p>
          <w:p w14:paraId="7FEC715D" w14:textId="7A3DAE21" w:rsidR="003B3A11" w:rsidRPr="003B3A11" w:rsidRDefault="003B3A11" w:rsidP="003B3A11">
            <w:pPr>
              <w:pStyle w:val="Betarp"/>
              <w:rPr>
                <w:rFonts w:ascii="Times New Roman" w:hAnsi="Times New Roman" w:cs="Times New Roman"/>
                <w:sz w:val="24"/>
                <w:szCs w:val="24"/>
              </w:rPr>
            </w:pPr>
            <w:r w:rsidRPr="003B3A11">
              <w:rPr>
                <w:rFonts w:ascii="Times New Roman" w:hAnsi="Times New Roman" w:cs="Times New Roman"/>
                <w:sz w:val="24"/>
                <w:szCs w:val="24"/>
              </w:rPr>
              <w:t xml:space="preserve">Nr. </w:t>
            </w:r>
          </w:p>
        </w:tc>
        <w:tc>
          <w:tcPr>
            <w:tcW w:w="5953" w:type="dxa"/>
            <w:tcBorders>
              <w:top w:val="single" w:sz="4" w:space="0" w:color="auto"/>
              <w:left w:val="single" w:sz="4" w:space="0" w:color="auto"/>
              <w:bottom w:val="single" w:sz="4" w:space="0" w:color="auto"/>
              <w:right w:val="single" w:sz="4" w:space="0" w:color="auto"/>
            </w:tcBorders>
            <w:hideMark/>
          </w:tcPr>
          <w:p w14:paraId="2CC6089A" w14:textId="77777777" w:rsidR="003B3A11" w:rsidRPr="003B3A11" w:rsidRDefault="003B3A11" w:rsidP="003B3A11">
            <w:pPr>
              <w:pStyle w:val="Betarp"/>
              <w:rPr>
                <w:rFonts w:ascii="Times New Roman" w:hAnsi="Times New Roman" w:cs="Times New Roman"/>
                <w:sz w:val="24"/>
                <w:szCs w:val="24"/>
              </w:rPr>
            </w:pPr>
            <w:r w:rsidRPr="003B3A11">
              <w:rPr>
                <w:rFonts w:ascii="Times New Roman" w:hAnsi="Times New Roman" w:cs="Times New Roman"/>
                <w:sz w:val="24"/>
                <w:szCs w:val="24"/>
              </w:rPr>
              <w:t>Olimpiados, konkurso pavadinimas</w:t>
            </w:r>
          </w:p>
        </w:tc>
        <w:tc>
          <w:tcPr>
            <w:tcW w:w="1559" w:type="dxa"/>
            <w:tcBorders>
              <w:top w:val="single" w:sz="4" w:space="0" w:color="auto"/>
              <w:left w:val="single" w:sz="4" w:space="0" w:color="auto"/>
              <w:bottom w:val="single" w:sz="4" w:space="0" w:color="auto"/>
              <w:right w:val="single" w:sz="4" w:space="0" w:color="auto"/>
            </w:tcBorders>
            <w:hideMark/>
          </w:tcPr>
          <w:p w14:paraId="1F79D551" w14:textId="0EBDF5F6" w:rsidR="003B3A11" w:rsidRPr="003B3A11" w:rsidRDefault="003B3A11" w:rsidP="003B3A11">
            <w:pPr>
              <w:pStyle w:val="Betarp"/>
              <w:rPr>
                <w:rFonts w:ascii="Times New Roman" w:hAnsi="Times New Roman" w:cs="Times New Roman"/>
                <w:sz w:val="24"/>
                <w:szCs w:val="24"/>
              </w:rPr>
            </w:pPr>
            <w:r w:rsidRPr="003B3A11">
              <w:rPr>
                <w:rFonts w:ascii="Times New Roman" w:hAnsi="Times New Roman" w:cs="Times New Roman"/>
                <w:sz w:val="24"/>
                <w:szCs w:val="24"/>
              </w:rPr>
              <w:t>Užimta vieta</w:t>
            </w:r>
          </w:p>
        </w:tc>
      </w:tr>
      <w:tr w:rsidR="00A16BE6" w:rsidRPr="00FB3745" w14:paraId="73DE6DB1" w14:textId="77777777" w:rsidTr="00CF3882">
        <w:trPr>
          <w:gridAfter w:val="1"/>
          <w:wAfter w:w="22" w:type="dxa"/>
          <w:trHeight w:val="529"/>
        </w:trPr>
        <w:tc>
          <w:tcPr>
            <w:tcW w:w="1560" w:type="dxa"/>
            <w:vMerge w:val="restart"/>
            <w:tcBorders>
              <w:top w:val="single" w:sz="4" w:space="0" w:color="auto"/>
              <w:left w:val="single" w:sz="4" w:space="0" w:color="auto"/>
              <w:right w:val="single" w:sz="4" w:space="0" w:color="auto"/>
            </w:tcBorders>
          </w:tcPr>
          <w:p w14:paraId="6FEE7963" w14:textId="77777777" w:rsidR="00A16BE6" w:rsidRDefault="00A16BE6" w:rsidP="003B3A11">
            <w:pPr>
              <w:spacing w:line="276" w:lineRule="auto"/>
              <w:ind w:right="-132"/>
            </w:pPr>
            <w:r>
              <w:t>Respublikinis</w:t>
            </w:r>
          </w:p>
          <w:p w14:paraId="2AB3BEF5" w14:textId="77777777" w:rsidR="00A16BE6" w:rsidRDefault="00A16BE6" w:rsidP="00917880">
            <w:pPr>
              <w:spacing w:line="276" w:lineRule="auto"/>
              <w:ind w:right="-132"/>
            </w:pPr>
          </w:p>
          <w:p w14:paraId="4CB1775F" w14:textId="77777777" w:rsidR="00A16BE6" w:rsidRDefault="00A16BE6" w:rsidP="00917880">
            <w:pPr>
              <w:spacing w:line="276" w:lineRule="auto"/>
              <w:ind w:right="-132"/>
            </w:pPr>
          </w:p>
          <w:p w14:paraId="4F3D6475" w14:textId="77777777" w:rsidR="00A16BE6" w:rsidRDefault="00A16BE6" w:rsidP="00917880">
            <w:pPr>
              <w:spacing w:line="276" w:lineRule="auto"/>
              <w:ind w:right="-132"/>
            </w:pPr>
          </w:p>
          <w:p w14:paraId="66635E9B" w14:textId="77777777" w:rsidR="00A16BE6" w:rsidRDefault="00A16BE6" w:rsidP="00917880">
            <w:pPr>
              <w:spacing w:line="276" w:lineRule="auto"/>
            </w:pPr>
          </w:p>
          <w:p w14:paraId="35F22592" w14:textId="77777777" w:rsidR="00A16BE6" w:rsidRDefault="00A16BE6" w:rsidP="00917880">
            <w:pPr>
              <w:spacing w:line="276" w:lineRule="auto"/>
            </w:pPr>
          </w:p>
          <w:p w14:paraId="588D9748" w14:textId="77777777" w:rsidR="00A16BE6" w:rsidRDefault="00A16BE6" w:rsidP="00917880">
            <w:pPr>
              <w:spacing w:line="276" w:lineRule="auto"/>
            </w:pPr>
          </w:p>
          <w:p w14:paraId="2F98D7AE" w14:textId="77777777" w:rsidR="00A16BE6" w:rsidRDefault="00A16BE6" w:rsidP="00917880">
            <w:pPr>
              <w:spacing w:line="276" w:lineRule="auto"/>
            </w:pPr>
          </w:p>
          <w:p w14:paraId="5973C210" w14:textId="77777777" w:rsidR="00A16BE6" w:rsidRDefault="00A16BE6" w:rsidP="00917880">
            <w:pPr>
              <w:spacing w:line="276" w:lineRule="auto"/>
            </w:pPr>
          </w:p>
          <w:p w14:paraId="266B87B5" w14:textId="77777777" w:rsidR="00A16BE6" w:rsidRDefault="00A16BE6" w:rsidP="00917880">
            <w:pPr>
              <w:spacing w:line="276" w:lineRule="auto"/>
            </w:pPr>
          </w:p>
          <w:p w14:paraId="2C277EDE" w14:textId="77777777" w:rsidR="00A16BE6" w:rsidRDefault="00A16BE6" w:rsidP="00917880">
            <w:pPr>
              <w:spacing w:line="276" w:lineRule="auto"/>
            </w:pPr>
          </w:p>
          <w:p w14:paraId="3BF76E67" w14:textId="0A3FDC8E" w:rsidR="00A16BE6" w:rsidRDefault="00A16BE6"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1E53390A" w14:textId="10E74629" w:rsidR="00A16BE6" w:rsidRDefault="00A16BE6" w:rsidP="00917880">
            <w:pPr>
              <w:spacing w:line="276" w:lineRule="auto"/>
            </w:pPr>
            <w:r>
              <w:t>1.</w:t>
            </w:r>
          </w:p>
        </w:tc>
        <w:tc>
          <w:tcPr>
            <w:tcW w:w="5953" w:type="dxa"/>
            <w:tcBorders>
              <w:top w:val="single" w:sz="4" w:space="0" w:color="auto"/>
              <w:left w:val="single" w:sz="4" w:space="0" w:color="auto"/>
              <w:bottom w:val="single" w:sz="4" w:space="0" w:color="auto"/>
              <w:right w:val="single" w:sz="4" w:space="0" w:color="auto"/>
            </w:tcBorders>
          </w:tcPr>
          <w:p w14:paraId="79C00361" w14:textId="77777777" w:rsidR="00A16BE6" w:rsidRPr="00FB3745" w:rsidRDefault="00A16BE6" w:rsidP="00FB3745">
            <w:pPr>
              <w:pStyle w:val="Betarp"/>
              <w:rPr>
                <w:rFonts w:ascii="Times New Roman" w:hAnsi="Times New Roman" w:cs="Times New Roman"/>
                <w:sz w:val="24"/>
                <w:szCs w:val="24"/>
              </w:rPr>
            </w:pPr>
            <w:r w:rsidRPr="00FB3745">
              <w:rPr>
                <w:rFonts w:ascii="Times New Roman" w:hAnsi="Times New Roman" w:cs="Times New Roman"/>
                <w:sz w:val="24"/>
                <w:szCs w:val="24"/>
              </w:rPr>
              <w:t xml:space="preserve">15-oji Lietuvos gamtos mokslų olimpiada </w:t>
            </w:r>
          </w:p>
        </w:tc>
        <w:tc>
          <w:tcPr>
            <w:tcW w:w="1559" w:type="dxa"/>
            <w:tcBorders>
              <w:top w:val="single" w:sz="4" w:space="0" w:color="auto"/>
              <w:left w:val="single" w:sz="4" w:space="0" w:color="auto"/>
              <w:bottom w:val="single" w:sz="4" w:space="0" w:color="auto"/>
              <w:right w:val="single" w:sz="4" w:space="0" w:color="auto"/>
            </w:tcBorders>
          </w:tcPr>
          <w:p w14:paraId="20E10736" w14:textId="42C04318" w:rsidR="00A16BE6" w:rsidRPr="00FB3745" w:rsidRDefault="00A16BE6" w:rsidP="00FB3745">
            <w:pPr>
              <w:pStyle w:val="Betarp"/>
              <w:rPr>
                <w:rFonts w:ascii="Times New Roman" w:hAnsi="Times New Roman" w:cs="Times New Roman"/>
                <w:sz w:val="24"/>
                <w:szCs w:val="24"/>
              </w:rPr>
            </w:pPr>
            <w:r w:rsidRPr="00FB3745">
              <w:rPr>
                <w:rFonts w:ascii="Times New Roman" w:hAnsi="Times New Roman" w:cs="Times New Roman"/>
                <w:sz w:val="24"/>
                <w:szCs w:val="24"/>
              </w:rPr>
              <w:t xml:space="preserve">II laipsnio diplomas </w:t>
            </w:r>
          </w:p>
        </w:tc>
      </w:tr>
      <w:tr w:rsidR="00A16BE6" w:rsidRPr="00FB3745" w14:paraId="348AFC44" w14:textId="77777777" w:rsidTr="00CF3882">
        <w:trPr>
          <w:gridAfter w:val="1"/>
          <w:wAfter w:w="22" w:type="dxa"/>
          <w:trHeight w:val="523"/>
        </w:trPr>
        <w:tc>
          <w:tcPr>
            <w:tcW w:w="1560" w:type="dxa"/>
            <w:vMerge/>
            <w:tcBorders>
              <w:left w:val="single" w:sz="4" w:space="0" w:color="auto"/>
              <w:right w:val="single" w:sz="4" w:space="0" w:color="auto"/>
            </w:tcBorders>
          </w:tcPr>
          <w:p w14:paraId="5982295A" w14:textId="2799702B" w:rsidR="00A16BE6" w:rsidRDefault="00A16BE6"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717939CF" w14:textId="53F6F7AB" w:rsidR="00A16BE6" w:rsidRDefault="00A16BE6" w:rsidP="00917880">
            <w:pPr>
              <w:spacing w:line="276" w:lineRule="auto"/>
            </w:pPr>
            <w:r>
              <w:t>2.</w:t>
            </w:r>
          </w:p>
        </w:tc>
        <w:tc>
          <w:tcPr>
            <w:tcW w:w="5953" w:type="dxa"/>
            <w:tcBorders>
              <w:top w:val="single" w:sz="4" w:space="0" w:color="auto"/>
              <w:left w:val="single" w:sz="4" w:space="0" w:color="auto"/>
              <w:bottom w:val="single" w:sz="4" w:space="0" w:color="auto"/>
              <w:right w:val="single" w:sz="4" w:space="0" w:color="auto"/>
            </w:tcBorders>
          </w:tcPr>
          <w:p w14:paraId="52ABAB6A" w14:textId="77777777" w:rsidR="00A16BE6" w:rsidRPr="00FB3745" w:rsidRDefault="00A16BE6" w:rsidP="00FB3745">
            <w:pPr>
              <w:pStyle w:val="Betarp"/>
              <w:rPr>
                <w:rFonts w:ascii="Times New Roman" w:hAnsi="Times New Roman" w:cs="Times New Roman"/>
                <w:sz w:val="24"/>
                <w:szCs w:val="24"/>
              </w:rPr>
            </w:pPr>
            <w:r w:rsidRPr="00FB3745">
              <w:rPr>
                <w:rFonts w:ascii="Times New Roman" w:hAnsi="Times New Roman" w:cs="Times New Roman"/>
                <w:sz w:val="24"/>
                <w:szCs w:val="24"/>
              </w:rPr>
              <w:t>Lietuvos mokyklų žaidynių mergaičių (gimusių 2011 m. ir jaunesnių) zoninės kvadrato varžybos</w:t>
            </w:r>
          </w:p>
        </w:tc>
        <w:tc>
          <w:tcPr>
            <w:tcW w:w="1559" w:type="dxa"/>
            <w:tcBorders>
              <w:top w:val="single" w:sz="4" w:space="0" w:color="auto"/>
              <w:left w:val="single" w:sz="4" w:space="0" w:color="auto"/>
              <w:bottom w:val="single" w:sz="4" w:space="0" w:color="auto"/>
              <w:right w:val="single" w:sz="4" w:space="0" w:color="auto"/>
            </w:tcBorders>
          </w:tcPr>
          <w:p w14:paraId="6EB518F2" w14:textId="7FE64FE3" w:rsidR="00A16BE6" w:rsidRPr="00FB3745" w:rsidRDefault="00A16BE6" w:rsidP="00FB3745">
            <w:pPr>
              <w:pStyle w:val="Betarp"/>
              <w:rPr>
                <w:rFonts w:ascii="Times New Roman" w:hAnsi="Times New Roman" w:cs="Times New Roman"/>
                <w:sz w:val="24"/>
                <w:szCs w:val="24"/>
              </w:rPr>
            </w:pPr>
            <w:r w:rsidRPr="00FB3745">
              <w:rPr>
                <w:rFonts w:ascii="Times New Roman" w:hAnsi="Times New Roman" w:cs="Times New Roman"/>
                <w:sz w:val="24"/>
                <w:szCs w:val="24"/>
              </w:rPr>
              <w:t xml:space="preserve">II vieta </w:t>
            </w:r>
          </w:p>
        </w:tc>
      </w:tr>
      <w:tr w:rsidR="00A16BE6" w:rsidRPr="00FB3745" w14:paraId="03140E4F" w14:textId="77777777" w:rsidTr="00CF3882">
        <w:trPr>
          <w:gridAfter w:val="1"/>
          <w:wAfter w:w="22" w:type="dxa"/>
          <w:trHeight w:val="673"/>
        </w:trPr>
        <w:tc>
          <w:tcPr>
            <w:tcW w:w="1560" w:type="dxa"/>
            <w:vMerge/>
            <w:tcBorders>
              <w:left w:val="single" w:sz="4" w:space="0" w:color="auto"/>
              <w:right w:val="single" w:sz="4" w:space="0" w:color="auto"/>
            </w:tcBorders>
          </w:tcPr>
          <w:p w14:paraId="24FEC1F6" w14:textId="6E2BD627" w:rsidR="00A16BE6" w:rsidRDefault="00A16BE6"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5C63CA64" w14:textId="7B43B36D" w:rsidR="00A16BE6" w:rsidRDefault="00A16BE6" w:rsidP="00917880">
            <w:pPr>
              <w:spacing w:line="276" w:lineRule="auto"/>
            </w:pPr>
            <w:r>
              <w:t>3.</w:t>
            </w:r>
          </w:p>
        </w:tc>
        <w:tc>
          <w:tcPr>
            <w:tcW w:w="5953" w:type="dxa"/>
            <w:tcBorders>
              <w:top w:val="single" w:sz="4" w:space="0" w:color="auto"/>
              <w:left w:val="single" w:sz="4" w:space="0" w:color="auto"/>
              <w:bottom w:val="single" w:sz="4" w:space="0" w:color="auto"/>
              <w:right w:val="single" w:sz="4" w:space="0" w:color="auto"/>
            </w:tcBorders>
          </w:tcPr>
          <w:p w14:paraId="7B5837DD" w14:textId="77777777" w:rsidR="00A16BE6" w:rsidRPr="00FB3745" w:rsidRDefault="00A16BE6" w:rsidP="00FB3745">
            <w:pPr>
              <w:pStyle w:val="Betarp"/>
              <w:rPr>
                <w:rFonts w:ascii="Times New Roman" w:hAnsi="Times New Roman" w:cs="Times New Roman"/>
                <w:sz w:val="24"/>
                <w:szCs w:val="24"/>
              </w:rPr>
            </w:pPr>
            <w:r w:rsidRPr="00FB3745">
              <w:rPr>
                <w:rFonts w:ascii="Times New Roman" w:hAnsi="Times New Roman" w:cs="Times New Roman"/>
                <w:sz w:val="24"/>
                <w:szCs w:val="24"/>
              </w:rPr>
              <w:t>Lietuvos mokyklų žaidynių berniukų (gimusių 2011 m. ir jaunesni) zoninės futbolo 5x5 varžybos</w:t>
            </w:r>
          </w:p>
        </w:tc>
        <w:tc>
          <w:tcPr>
            <w:tcW w:w="1559" w:type="dxa"/>
            <w:tcBorders>
              <w:top w:val="single" w:sz="4" w:space="0" w:color="auto"/>
              <w:left w:val="single" w:sz="4" w:space="0" w:color="auto"/>
              <w:bottom w:val="single" w:sz="4" w:space="0" w:color="auto"/>
              <w:right w:val="single" w:sz="4" w:space="0" w:color="auto"/>
            </w:tcBorders>
          </w:tcPr>
          <w:p w14:paraId="36CA1F00" w14:textId="1131424A" w:rsidR="00A16BE6" w:rsidRPr="00FB3745" w:rsidRDefault="00A16BE6" w:rsidP="00FB3745">
            <w:pPr>
              <w:pStyle w:val="Betarp"/>
              <w:rPr>
                <w:rFonts w:ascii="Times New Roman" w:hAnsi="Times New Roman" w:cs="Times New Roman"/>
                <w:sz w:val="24"/>
                <w:szCs w:val="24"/>
              </w:rPr>
            </w:pPr>
            <w:r w:rsidRPr="00FB3745">
              <w:rPr>
                <w:rFonts w:ascii="Times New Roman" w:hAnsi="Times New Roman" w:cs="Times New Roman"/>
                <w:sz w:val="24"/>
                <w:szCs w:val="24"/>
              </w:rPr>
              <w:t>I vieta</w:t>
            </w:r>
          </w:p>
        </w:tc>
      </w:tr>
      <w:tr w:rsidR="00A16BE6" w:rsidRPr="00AC7CB3" w14:paraId="20046FDE" w14:textId="77777777" w:rsidTr="00CF3882">
        <w:trPr>
          <w:gridAfter w:val="1"/>
          <w:wAfter w:w="22" w:type="dxa"/>
          <w:trHeight w:val="555"/>
        </w:trPr>
        <w:tc>
          <w:tcPr>
            <w:tcW w:w="1560" w:type="dxa"/>
            <w:vMerge/>
            <w:tcBorders>
              <w:left w:val="single" w:sz="4" w:space="0" w:color="auto"/>
              <w:right w:val="single" w:sz="4" w:space="0" w:color="auto"/>
            </w:tcBorders>
          </w:tcPr>
          <w:p w14:paraId="67499DEF" w14:textId="595E6D64" w:rsidR="00A16BE6" w:rsidRPr="0090568D" w:rsidRDefault="00A16BE6" w:rsidP="00917880">
            <w:pPr>
              <w:spacing w:line="276" w:lineRule="auto"/>
            </w:pPr>
          </w:p>
        </w:tc>
        <w:tc>
          <w:tcPr>
            <w:tcW w:w="567" w:type="dxa"/>
            <w:tcBorders>
              <w:top w:val="single" w:sz="4" w:space="0" w:color="auto"/>
              <w:left w:val="single" w:sz="4" w:space="0" w:color="auto"/>
              <w:right w:val="single" w:sz="4" w:space="0" w:color="auto"/>
            </w:tcBorders>
          </w:tcPr>
          <w:p w14:paraId="4EB61987" w14:textId="1488F1E8" w:rsidR="00A16BE6" w:rsidRDefault="00A16BE6" w:rsidP="00917880">
            <w:pPr>
              <w:spacing w:line="276" w:lineRule="auto"/>
            </w:pPr>
            <w:r>
              <w:t xml:space="preserve">4. </w:t>
            </w:r>
          </w:p>
          <w:p w14:paraId="3AFE1F3E" w14:textId="77777777" w:rsidR="00A16BE6" w:rsidRDefault="00A16BE6" w:rsidP="00917880">
            <w:pPr>
              <w:spacing w:line="276" w:lineRule="auto"/>
            </w:pPr>
          </w:p>
        </w:tc>
        <w:tc>
          <w:tcPr>
            <w:tcW w:w="5953" w:type="dxa"/>
            <w:tcBorders>
              <w:top w:val="single" w:sz="4" w:space="0" w:color="auto"/>
              <w:left w:val="single" w:sz="4" w:space="0" w:color="auto"/>
              <w:right w:val="single" w:sz="4" w:space="0" w:color="auto"/>
            </w:tcBorders>
          </w:tcPr>
          <w:p w14:paraId="4ADE8CD8" w14:textId="77777777" w:rsidR="00A16BE6" w:rsidRPr="00FB3745" w:rsidRDefault="00A16BE6" w:rsidP="00FB3745">
            <w:pPr>
              <w:pStyle w:val="Betarp"/>
              <w:rPr>
                <w:rFonts w:ascii="Times New Roman" w:hAnsi="Times New Roman" w:cs="Times New Roman"/>
                <w:sz w:val="24"/>
                <w:szCs w:val="24"/>
              </w:rPr>
            </w:pPr>
            <w:r w:rsidRPr="00FB3745">
              <w:rPr>
                <w:rFonts w:ascii="Times New Roman" w:hAnsi="Times New Roman" w:cs="Times New Roman"/>
                <w:sz w:val="24"/>
                <w:szCs w:val="24"/>
              </w:rPr>
              <w:t>Lietuvos mokyklų žaidynės tarpzoninės futbolo 5x5 varžybos</w:t>
            </w:r>
          </w:p>
        </w:tc>
        <w:tc>
          <w:tcPr>
            <w:tcW w:w="1559" w:type="dxa"/>
            <w:tcBorders>
              <w:top w:val="single" w:sz="4" w:space="0" w:color="auto"/>
              <w:left w:val="single" w:sz="4" w:space="0" w:color="auto"/>
              <w:right w:val="single" w:sz="4" w:space="0" w:color="auto"/>
            </w:tcBorders>
          </w:tcPr>
          <w:p w14:paraId="05942963" w14:textId="66332FA1" w:rsidR="00A16BE6" w:rsidRPr="00FB3745" w:rsidRDefault="00A16BE6" w:rsidP="00FB3745">
            <w:pPr>
              <w:pStyle w:val="Betarp"/>
              <w:rPr>
                <w:rFonts w:ascii="Times New Roman" w:hAnsi="Times New Roman" w:cs="Times New Roman"/>
                <w:sz w:val="24"/>
                <w:szCs w:val="24"/>
              </w:rPr>
            </w:pPr>
            <w:r w:rsidRPr="00FB3745">
              <w:rPr>
                <w:rFonts w:ascii="Times New Roman" w:hAnsi="Times New Roman" w:cs="Times New Roman"/>
                <w:sz w:val="24"/>
                <w:szCs w:val="24"/>
              </w:rPr>
              <w:t>III vieta</w:t>
            </w:r>
          </w:p>
        </w:tc>
      </w:tr>
      <w:tr w:rsidR="00A16BE6" w:rsidRPr="00AC7CB3" w14:paraId="3B7222FC" w14:textId="77777777" w:rsidTr="00CF3882">
        <w:trPr>
          <w:gridAfter w:val="1"/>
          <w:wAfter w:w="22" w:type="dxa"/>
          <w:trHeight w:val="635"/>
        </w:trPr>
        <w:tc>
          <w:tcPr>
            <w:tcW w:w="1560" w:type="dxa"/>
            <w:vMerge/>
            <w:tcBorders>
              <w:left w:val="single" w:sz="4" w:space="0" w:color="auto"/>
              <w:right w:val="single" w:sz="4" w:space="0" w:color="auto"/>
            </w:tcBorders>
          </w:tcPr>
          <w:p w14:paraId="650B157E" w14:textId="78D46028" w:rsidR="00A16BE6" w:rsidRPr="001D745D" w:rsidRDefault="00A16BE6"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75446500" w14:textId="3048E906" w:rsidR="00A16BE6" w:rsidRDefault="00A16BE6" w:rsidP="00917880">
            <w:pPr>
              <w:spacing w:line="276" w:lineRule="auto"/>
            </w:pPr>
            <w:r>
              <w:t>5.</w:t>
            </w:r>
          </w:p>
        </w:tc>
        <w:tc>
          <w:tcPr>
            <w:tcW w:w="5953" w:type="dxa"/>
            <w:tcBorders>
              <w:top w:val="single" w:sz="4" w:space="0" w:color="auto"/>
              <w:left w:val="single" w:sz="4" w:space="0" w:color="auto"/>
              <w:bottom w:val="single" w:sz="4" w:space="0" w:color="auto"/>
              <w:right w:val="single" w:sz="4" w:space="0" w:color="auto"/>
            </w:tcBorders>
          </w:tcPr>
          <w:p w14:paraId="5BE3B639" w14:textId="77777777" w:rsidR="00A16BE6" w:rsidRDefault="00A16BE6" w:rsidP="00FB3745">
            <w:pPr>
              <w:spacing w:line="276" w:lineRule="auto"/>
            </w:pPr>
            <w:r>
              <w:t>Respublikos bendrojo ugdymo mokyklų pradinių (3-4) klasių mokinių kūrybinis konkursas „Augu su pasaka“</w:t>
            </w:r>
          </w:p>
        </w:tc>
        <w:tc>
          <w:tcPr>
            <w:tcW w:w="1559" w:type="dxa"/>
            <w:tcBorders>
              <w:top w:val="single" w:sz="4" w:space="0" w:color="auto"/>
              <w:left w:val="single" w:sz="4" w:space="0" w:color="auto"/>
              <w:bottom w:val="single" w:sz="4" w:space="0" w:color="auto"/>
              <w:right w:val="single" w:sz="4" w:space="0" w:color="auto"/>
            </w:tcBorders>
          </w:tcPr>
          <w:p w14:paraId="2BAD891F" w14:textId="3F55D742" w:rsidR="00A16BE6" w:rsidRDefault="00A16BE6" w:rsidP="00917880">
            <w:pPr>
              <w:spacing w:line="276" w:lineRule="auto"/>
              <w:ind w:right="-113"/>
            </w:pPr>
            <w:r>
              <w:t xml:space="preserve">Laureatė </w:t>
            </w:r>
          </w:p>
        </w:tc>
      </w:tr>
      <w:tr w:rsidR="00A16BE6" w:rsidRPr="00AC7CB3" w14:paraId="0989A36C" w14:textId="77777777" w:rsidTr="00F406F5">
        <w:trPr>
          <w:gridAfter w:val="1"/>
          <w:wAfter w:w="22" w:type="dxa"/>
          <w:trHeight w:val="817"/>
        </w:trPr>
        <w:tc>
          <w:tcPr>
            <w:tcW w:w="1560" w:type="dxa"/>
            <w:vMerge/>
            <w:tcBorders>
              <w:left w:val="single" w:sz="4" w:space="0" w:color="auto"/>
              <w:right w:val="single" w:sz="4" w:space="0" w:color="auto"/>
            </w:tcBorders>
          </w:tcPr>
          <w:p w14:paraId="4AA6639D" w14:textId="7851A641" w:rsidR="00A16BE6" w:rsidRPr="001D745D" w:rsidRDefault="00A16BE6"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6C48667C" w14:textId="47638D25" w:rsidR="00A16BE6" w:rsidRDefault="00A16BE6" w:rsidP="00917880">
            <w:pPr>
              <w:spacing w:line="276" w:lineRule="auto"/>
            </w:pPr>
            <w:r>
              <w:t>6.</w:t>
            </w:r>
          </w:p>
        </w:tc>
        <w:tc>
          <w:tcPr>
            <w:tcW w:w="5953" w:type="dxa"/>
            <w:tcBorders>
              <w:top w:val="single" w:sz="4" w:space="0" w:color="auto"/>
              <w:left w:val="single" w:sz="4" w:space="0" w:color="auto"/>
              <w:bottom w:val="single" w:sz="4" w:space="0" w:color="auto"/>
              <w:right w:val="single" w:sz="4" w:space="0" w:color="auto"/>
            </w:tcBorders>
          </w:tcPr>
          <w:p w14:paraId="309084D4" w14:textId="77777777" w:rsidR="00A16BE6" w:rsidRPr="00F406F5" w:rsidRDefault="00A16BE6" w:rsidP="00F406F5">
            <w:pPr>
              <w:pStyle w:val="Betarp"/>
              <w:rPr>
                <w:rFonts w:ascii="Times New Roman" w:hAnsi="Times New Roman" w:cs="Times New Roman"/>
                <w:sz w:val="24"/>
                <w:szCs w:val="24"/>
              </w:rPr>
            </w:pPr>
            <w:r w:rsidRPr="00F406F5">
              <w:rPr>
                <w:rFonts w:ascii="Times New Roman" w:hAnsi="Times New Roman" w:cs="Times New Roman"/>
                <w:sz w:val="24"/>
                <w:szCs w:val="24"/>
              </w:rPr>
              <w:t>Respublikinis 7-8 klasių mokinių oratorių anglų kalba konkursas „Significance, benefits and challenges of democracy“</w:t>
            </w:r>
          </w:p>
        </w:tc>
        <w:tc>
          <w:tcPr>
            <w:tcW w:w="1559" w:type="dxa"/>
            <w:tcBorders>
              <w:top w:val="single" w:sz="4" w:space="0" w:color="auto"/>
              <w:left w:val="single" w:sz="4" w:space="0" w:color="auto"/>
              <w:bottom w:val="single" w:sz="4" w:space="0" w:color="auto"/>
              <w:right w:val="single" w:sz="4" w:space="0" w:color="auto"/>
            </w:tcBorders>
          </w:tcPr>
          <w:p w14:paraId="6901EA62" w14:textId="1B172C44" w:rsidR="00A16BE6" w:rsidRDefault="00A16BE6" w:rsidP="00917880">
            <w:pPr>
              <w:spacing w:line="276" w:lineRule="auto"/>
              <w:ind w:right="-113"/>
            </w:pPr>
            <w:r>
              <w:t>II</w:t>
            </w:r>
          </w:p>
        </w:tc>
      </w:tr>
      <w:tr w:rsidR="00373C55" w:rsidRPr="00AC7CB3" w14:paraId="37411ECE" w14:textId="77777777" w:rsidTr="00373C55">
        <w:trPr>
          <w:gridAfter w:val="1"/>
          <w:wAfter w:w="22" w:type="dxa"/>
          <w:trHeight w:val="880"/>
        </w:trPr>
        <w:tc>
          <w:tcPr>
            <w:tcW w:w="1560" w:type="dxa"/>
            <w:vMerge/>
            <w:tcBorders>
              <w:left w:val="single" w:sz="4" w:space="0" w:color="auto"/>
              <w:right w:val="single" w:sz="4" w:space="0" w:color="auto"/>
            </w:tcBorders>
          </w:tcPr>
          <w:p w14:paraId="2DE291DA" w14:textId="512A93CA" w:rsidR="00373C55" w:rsidRPr="007F3929" w:rsidRDefault="00373C55" w:rsidP="00917880">
            <w:pPr>
              <w:spacing w:line="276" w:lineRule="auto"/>
            </w:pPr>
          </w:p>
        </w:tc>
        <w:tc>
          <w:tcPr>
            <w:tcW w:w="567" w:type="dxa"/>
            <w:tcBorders>
              <w:top w:val="single" w:sz="4" w:space="0" w:color="auto"/>
              <w:left w:val="single" w:sz="4" w:space="0" w:color="auto"/>
              <w:right w:val="single" w:sz="4" w:space="0" w:color="auto"/>
            </w:tcBorders>
          </w:tcPr>
          <w:p w14:paraId="680212B6" w14:textId="6133FE04" w:rsidR="00373C55" w:rsidRDefault="00373C55" w:rsidP="00917880">
            <w:pPr>
              <w:spacing w:line="276" w:lineRule="auto"/>
            </w:pPr>
            <w:r>
              <w:t>7.</w:t>
            </w:r>
          </w:p>
        </w:tc>
        <w:tc>
          <w:tcPr>
            <w:tcW w:w="5953" w:type="dxa"/>
            <w:tcBorders>
              <w:top w:val="single" w:sz="4" w:space="0" w:color="auto"/>
              <w:left w:val="single" w:sz="4" w:space="0" w:color="auto"/>
              <w:right w:val="single" w:sz="4" w:space="0" w:color="auto"/>
            </w:tcBorders>
          </w:tcPr>
          <w:p w14:paraId="3294CB00" w14:textId="77777777" w:rsidR="00373C55" w:rsidRDefault="00373C55" w:rsidP="00A16BE6">
            <w:pPr>
              <w:spacing w:line="276" w:lineRule="auto"/>
            </w:pPr>
            <w:r>
              <w:t>Respublikos bendrojo ugdymo įstaigų antrų klasių mokinių interaktyvus gamtos ir matematikos turnyras „Visų mokslų raktas yra klaustukas“</w:t>
            </w:r>
          </w:p>
        </w:tc>
        <w:tc>
          <w:tcPr>
            <w:tcW w:w="1559" w:type="dxa"/>
            <w:tcBorders>
              <w:top w:val="single" w:sz="4" w:space="0" w:color="auto"/>
              <w:left w:val="single" w:sz="4" w:space="0" w:color="auto"/>
              <w:right w:val="single" w:sz="4" w:space="0" w:color="auto"/>
            </w:tcBorders>
          </w:tcPr>
          <w:p w14:paraId="5C1F4905" w14:textId="7FC932D9" w:rsidR="00373C55" w:rsidRDefault="00373C55" w:rsidP="00247B30">
            <w:pPr>
              <w:tabs>
                <w:tab w:val="left" w:pos="1543"/>
              </w:tabs>
              <w:spacing w:line="276" w:lineRule="auto"/>
              <w:ind w:right="-113"/>
            </w:pPr>
            <w:r>
              <w:t>Laimėtojai</w:t>
            </w:r>
          </w:p>
        </w:tc>
      </w:tr>
      <w:tr w:rsidR="00A16BE6" w:rsidRPr="00AC7CB3" w14:paraId="0D5F8B76" w14:textId="77777777" w:rsidTr="00CF3882">
        <w:trPr>
          <w:gridAfter w:val="1"/>
          <w:wAfter w:w="22" w:type="dxa"/>
          <w:trHeight w:val="824"/>
        </w:trPr>
        <w:tc>
          <w:tcPr>
            <w:tcW w:w="1560" w:type="dxa"/>
            <w:vMerge/>
            <w:tcBorders>
              <w:left w:val="single" w:sz="4" w:space="0" w:color="auto"/>
              <w:right w:val="single" w:sz="4" w:space="0" w:color="auto"/>
            </w:tcBorders>
          </w:tcPr>
          <w:p w14:paraId="58AE7D07" w14:textId="658CF92F" w:rsidR="00A16BE6" w:rsidRDefault="00A16BE6"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38FF4AAA" w14:textId="6B4658DD" w:rsidR="00A16BE6" w:rsidRDefault="00144D06" w:rsidP="00917880">
            <w:pPr>
              <w:spacing w:line="276" w:lineRule="auto"/>
            </w:pPr>
            <w:r>
              <w:t>8</w:t>
            </w:r>
            <w:r w:rsidR="00A16BE6">
              <w:t>.</w:t>
            </w:r>
          </w:p>
        </w:tc>
        <w:tc>
          <w:tcPr>
            <w:tcW w:w="5953" w:type="dxa"/>
            <w:tcBorders>
              <w:top w:val="single" w:sz="4" w:space="0" w:color="auto"/>
              <w:left w:val="single" w:sz="4" w:space="0" w:color="auto"/>
              <w:bottom w:val="single" w:sz="4" w:space="0" w:color="auto"/>
              <w:right w:val="single" w:sz="4" w:space="0" w:color="auto"/>
            </w:tcBorders>
          </w:tcPr>
          <w:p w14:paraId="34E01C6C" w14:textId="77777777" w:rsidR="00A16BE6" w:rsidRDefault="00A16BE6" w:rsidP="00A16BE6">
            <w:pPr>
              <w:spacing w:line="276" w:lineRule="auto"/>
            </w:pPr>
            <w:r>
              <w:t>Respublikinė pradinių klasių mokinių piešinių paroda „Aš gyvenu Europoje“, skirtoje Lietuvos įstojimo į Europos Sąjungą 20-mečiui paminėti</w:t>
            </w:r>
          </w:p>
        </w:tc>
        <w:tc>
          <w:tcPr>
            <w:tcW w:w="1559" w:type="dxa"/>
            <w:tcBorders>
              <w:top w:val="single" w:sz="4" w:space="0" w:color="auto"/>
              <w:left w:val="single" w:sz="4" w:space="0" w:color="auto"/>
              <w:bottom w:val="single" w:sz="4" w:space="0" w:color="auto"/>
              <w:right w:val="single" w:sz="4" w:space="0" w:color="auto"/>
            </w:tcBorders>
          </w:tcPr>
          <w:p w14:paraId="1F2C9BBE" w14:textId="0F7E1BE6" w:rsidR="00A16BE6" w:rsidRDefault="00A16BE6" w:rsidP="00917880">
            <w:pPr>
              <w:spacing w:line="276" w:lineRule="auto"/>
              <w:ind w:right="-113"/>
            </w:pPr>
            <w:r>
              <w:t>I</w:t>
            </w:r>
          </w:p>
        </w:tc>
      </w:tr>
      <w:tr w:rsidR="00A16BE6" w:rsidRPr="00AC7CB3" w14:paraId="1C16A2DD" w14:textId="77777777" w:rsidTr="00CF3882">
        <w:trPr>
          <w:gridAfter w:val="1"/>
          <w:wAfter w:w="22" w:type="dxa"/>
          <w:trHeight w:val="824"/>
        </w:trPr>
        <w:tc>
          <w:tcPr>
            <w:tcW w:w="1560" w:type="dxa"/>
            <w:vMerge/>
            <w:tcBorders>
              <w:left w:val="single" w:sz="4" w:space="0" w:color="auto"/>
              <w:right w:val="single" w:sz="4" w:space="0" w:color="auto"/>
            </w:tcBorders>
          </w:tcPr>
          <w:p w14:paraId="39101F16" w14:textId="007D815E" w:rsidR="00A16BE6" w:rsidRDefault="00A16BE6"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3A85604A" w14:textId="2896AABB" w:rsidR="00A16BE6" w:rsidRDefault="00144D06" w:rsidP="00917880">
            <w:pPr>
              <w:spacing w:line="276" w:lineRule="auto"/>
            </w:pPr>
            <w:r>
              <w:t>9</w:t>
            </w:r>
            <w:r w:rsidR="00A16BE6">
              <w:t>.</w:t>
            </w:r>
          </w:p>
        </w:tc>
        <w:tc>
          <w:tcPr>
            <w:tcW w:w="5953" w:type="dxa"/>
            <w:tcBorders>
              <w:top w:val="single" w:sz="4" w:space="0" w:color="auto"/>
              <w:left w:val="single" w:sz="4" w:space="0" w:color="auto"/>
              <w:bottom w:val="single" w:sz="4" w:space="0" w:color="auto"/>
              <w:right w:val="single" w:sz="4" w:space="0" w:color="auto"/>
            </w:tcBorders>
          </w:tcPr>
          <w:p w14:paraId="29CBD3CC" w14:textId="77777777" w:rsidR="00A16BE6" w:rsidRDefault="00A16BE6" w:rsidP="00A16BE6">
            <w:pPr>
              <w:spacing w:line="276" w:lineRule="auto"/>
            </w:pPr>
            <w:r>
              <w:t>Lietuvos bendrojo ugdymo mokyklų, turinčių „Šaltinio/Šaltinių“ vardą, mokinių futbolo turnyras „Šaltinėlio“ taurei laimėti</w:t>
            </w:r>
          </w:p>
        </w:tc>
        <w:tc>
          <w:tcPr>
            <w:tcW w:w="1559" w:type="dxa"/>
            <w:tcBorders>
              <w:top w:val="single" w:sz="4" w:space="0" w:color="auto"/>
              <w:left w:val="single" w:sz="4" w:space="0" w:color="auto"/>
              <w:bottom w:val="single" w:sz="4" w:space="0" w:color="auto"/>
              <w:right w:val="single" w:sz="4" w:space="0" w:color="auto"/>
            </w:tcBorders>
          </w:tcPr>
          <w:p w14:paraId="1DECAF87" w14:textId="0E427332" w:rsidR="00A16BE6" w:rsidRDefault="00A16BE6" w:rsidP="00917880">
            <w:pPr>
              <w:spacing w:line="276" w:lineRule="auto"/>
              <w:ind w:right="-113"/>
            </w:pPr>
            <w:r>
              <w:t>II</w:t>
            </w:r>
          </w:p>
        </w:tc>
      </w:tr>
      <w:tr w:rsidR="00A16BE6" w:rsidRPr="00AC7CB3" w14:paraId="26CCBF4D" w14:textId="77777777" w:rsidTr="00CF3882">
        <w:trPr>
          <w:gridAfter w:val="1"/>
          <w:wAfter w:w="22" w:type="dxa"/>
          <w:trHeight w:val="683"/>
        </w:trPr>
        <w:tc>
          <w:tcPr>
            <w:tcW w:w="1560" w:type="dxa"/>
            <w:vMerge/>
            <w:tcBorders>
              <w:left w:val="single" w:sz="4" w:space="0" w:color="auto"/>
              <w:right w:val="single" w:sz="4" w:space="0" w:color="auto"/>
            </w:tcBorders>
          </w:tcPr>
          <w:p w14:paraId="6CC080A4" w14:textId="36C52213" w:rsidR="00A16BE6" w:rsidRPr="00F02122" w:rsidRDefault="00A16BE6"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3014156E" w14:textId="74A9B720" w:rsidR="00A16BE6" w:rsidRDefault="00A16BE6" w:rsidP="00917880">
            <w:pPr>
              <w:spacing w:line="276" w:lineRule="auto"/>
            </w:pPr>
            <w:r>
              <w:t>1</w:t>
            </w:r>
            <w:r w:rsidR="00144D06">
              <w:t>0</w:t>
            </w:r>
            <w:r>
              <w:t>.</w:t>
            </w:r>
          </w:p>
        </w:tc>
        <w:tc>
          <w:tcPr>
            <w:tcW w:w="5953" w:type="dxa"/>
            <w:tcBorders>
              <w:top w:val="single" w:sz="4" w:space="0" w:color="auto"/>
              <w:left w:val="single" w:sz="4" w:space="0" w:color="auto"/>
              <w:bottom w:val="single" w:sz="4" w:space="0" w:color="auto"/>
              <w:right w:val="single" w:sz="4" w:space="0" w:color="auto"/>
            </w:tcBorders>
          </w:tcPr>
          <w:p w14:paraId="0D86EE90" w14:textId="77777777" w:rsidR="00A16BE6" w:rsidRDefault="00A16BE6" w:rsidP="00A16BE6">
            <w:pPr>
              <w:spacing w:line="276" w:lineRule="auto"/>
            </w:pPr>
            <w:r>
              <w:t>Respublikinis 1-4 klasių mokinių virtualus fotografijos-piešinio konkursas „Oi, tie vabaliukai vabalai“</w:t>
            </w:r>
          </w:p>
        </w:tc>
        <w:tc>
          <w:tcPr>
            <w:tcW w:w="1559" w:type="dxa"/>
            <w:tcBorders>
              <w:top w:val="single" w:sz="4" w:space="0" w:color="auto"/>
              <w:left w:val="single" w:sz="4" w:space="0" w:color="auto"/>
              <w:bottom w:val="single" w:sz="4" w:space="0" w:color="auto"/>
              <w:right w:val="single" w:sz="4" w:space="0" w:color="auto"/>
            </w:tcBorders>
          </w:tcPr>
          <w:p w14:paraId="0962D3FD" w14:textId="77777777" w:rsidR="00CF3882" w:rsidRDefault="00A16BE6" w:rsidP="00917880">
            <w:pPr>
              <w:spacing w:line="276" w:lineRule="auto"/>
              <w:ind w:right="-113"/>
            </w:pPr>
            <w:r>
              <w:t xml:space="preserve">Nominantė </w:t>
            </w:r>
          </w:p>
          <w:p w14:paraId="5AB32CDB" w14:textId="42B3DE45" w:rsidR="00A16BE6" w:rsidRDefault="00A16BE6" w:rsidP="00917880">
            <w:pPr>
              <w:spacing w:line="276" w:lineRule="auto"/>
              <w:ind w:right="-113"/>
            </w:pPr>
            <w:r>
              <w:t>3 kl. grupėje</w:t>
            </w:r>
          </w:p>
        </w:tc>
      </w:tr>
      <w:tr w:rsidR="00A16BE6" w:rsidRPr="00AC7CB3" w14:paraId="6A367514" w14:textId="77777777" w:rsidTr="00CF3882">
        <w:trPr>
          <w:gridAfter w:val="1"/>
          <w:wAfter w:w="22" w:type="dxa"/>
          <w:trHeight w:val="693"/>
        </w:trPr>
        <w:tc>
          <w:tcPr>
            <w:tcW w:w="1560" w:type="dxa"/>
            <w:vMerge/>
            <w:tcBorders>
              <w:left w:val="single" w:sz="4" w:space="0" w:color="auto"/>
              <w:right w:val="single" w:sz="4" w:space="0" w:color="auto"/>
            </w:tcBorders>
          </w:tcPr>
          <w:p w14:paraId="581E2146" w14:textId="2E193BF6" w:rsidR="00A16BE6" w:rsidRDefault="00A16BE6"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16EF61AF" w14:textId="7EE275A5" w:rsidR="00A16BE6" w:rsidRDefault="00A16BE6" w:rsidP="00917880">
            <w:pPr>
              <w:spacing w:line="276" w:lineRule="auto"/>
            </w:pPr>
            <w:r>
              <w:t>1</w:t>
            </w:r>
            <w:r w:rsidR="00144D06">
              <w:t>1</w:t>
            </w:r>
            <w:r>
              <w:t>.</w:t>
            </w:r>
          </w:p>
        </w:tc>
        <w:tc>
          <w:tcPr>
            <w:tcW w:w="5953" w:type="dxa"/>
            <w:tcBorders>
              <w:top w:val="single" w:sz="4" w:space="0" w:color="auto"/>
              <w:left w:val="single" w:sz="4" w:space="0" w:color="auto"/>
              <w:bottom w:val="single" w:sz="4" w:space="0" w:color="auto"/>
              <w:right w:val="single" w:sz="4" w:space="0" w:color="auto"/>
            </w:tcBorders>
          </w:tcPr>
          <w:p w14:paraId="78833596" w14:textId="77777777" w:rsidR="00A16BE6" w:rsidRDefault="00A16BE6" w:rsidP="00A16BE6">
            <w:pPr>
              <w:spacing w:line="276" w:lineRule="auto"/>
            </w:pPr>
            <w:r>
              <w:t>Respublikinis 1-4 klasių mokinių virtualus fotografijos-piešinio konkursas „Oi, tie vabaliukai vabalai“</w:t>
            </w:r>
          </w:p>
        </w:tc>
        <w:tc>
          <w:tcPr>
            <w:tcW w:w="1559" w:type="dxa"/>
            <w:tcBorders>
              <w:top w:val="single" w:sz="4" w:space="0" w:color="auto"/>
              <w:left w:val="single" w:sz="4" w:space="0" w:color="auto"/>
              <w:bottom w:val="single" w:sz="4" w:space="0" w:color="auto"/>
              <w:right w:val="single" w:sz="4" w:space="0" w:color="auto"/>
            </w:tcBorders>
          </w:tcPr>
          <w:p w14:paraId="3F766F4B" w14:textId="77777777" w:rsidR="00CF3882" w:rsidRDefault="00A16BE6" w:rsidP="00917880">
            <w:pPr>
              <w:spacing w:line="276" w:lineRule="auto"/>
              <w:ind w:right="-113"/>
            </w:pPr>
            <w:r>
              <w:t xml:space="preserve">Nominantės </w:t>
            </w:r>
          </w:p>
          <w:p w14:paraId="41EADD3E" w14:textId="009F21F1" w:rsidR="00A16BE6" w:rsidRDefault="00A16BE6" w:rsidP="00917880">
            <w:pPr>
              <w:spacing w:line="276" w:lineRule="auto"/>
              <w:ind w:right="-113"/>
            </w:pPr>
            <w:r>
              <w:t xml:space="preserve">4 kl. </w:t>
            </w:r>
            <w:r w:rsidR="003D61F6">
              <w:t>grupėje</w:t>
            </w:r>
          </w:p>
        </w:tc>
      </w:tr>
      <w:tr w:rsidR="00A16BE6" w:rsidRPr="00AC7CB3" w14:paraId="2A87E2FB" w14:textId="77777777" w:rsidTr="00CF3882">
        <w:trPr>
          <w:gridAfter w:val="1"/>
          <w:wAfter w:w="22" w:type="dxa"/>
          <w:trHeight w:val="703"/>
        </w:trPr>
        <w:tc>
          <w:tcPr>
            <w:tcW w:w="1560" w:type="dxa"/>
            <w:vMerge/>
            <w:tcBorders>
              <w:left w:val="single" w:sz="4" w:space="0" w:color="auto"/>
              <w:bottom w:val="single" w:sz="4" w:space="0" w:color="auto"/>
              <w:right w:val="single" w:sz="4" w:space="0" w:color="auto"/>
            </w:tcBorders>
          </w:tcPr>
          <w:p w14:paraId="3105AEA2" w14:textId="3516EC24" w:rsidR="00A16BE6" w:rsidRDefault="00A16BE6"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42094B4D" w14:textId="2B473AFD" w:rsidR="00A16BE6" w:rsidRDefault="00A16BE6" w:rsidP="00917880">
            <w:pPr>
              <w:spacing w:line="276" w:lineRule="auto"/>
            </w:pPr>
            <w:r>
              <w:t>1</w:t>
            </w:r>
            <w:r w:rsidR="00144D06">
              <w:t>2</w:t>
            </w:r>
            <w:r>
              <w:t>.</w:t>
            </w:r>
          </w:p>
        </w:tc>
        <w:tc>
          <w:tcPr>
            <w:tcW w:w="5953" w:type="dxa"/>
            <w:tcBorders>
              <w:top w:val="single" w:sz="4" w:space="0" w:color="auto"/>
              <w:left w:val="single" w:sz="4" w:space="0" w:color="auto"/>
              <w:bottom w:val="single" w:sz="4" w:space="0" w:color="auto"/>
              <w:right w:val="single" w:sz="4" w:space="0" w:color="auto"/>
            </w:tcBorders>
          </w:tcPr>
          <w:p w14:paraId="3D6A6B77" w14:textId="4CFB8C35" w:rsidR="00A16BE6" w:rsidRDefault="00A16BE6" w:rsidP="00A16BE6">
            <w:pPr>
              <w:spacing w:line="276" w:lineRule="auto"/>
            </w:pPr>
            <w:r>
              <w:t>Respublikinis dailyraščio konkursas “Auksinė plunksnelė“ 4-ų klasių grupė</w:t>
            </w:r>
          </w:p>
        </w:tc>
        <w:tc>
          <w:tcPr>
            <w:tcW w:w="1559" w:type="dxa"/>
            <w:tcBorders>
              <w:top w:val="single" w:sz="4" w:space="0" w:color="auto"/>
              <w:left w:val="single" w:sz="4" w:space="0" w:color="auto"/>
              <w:bottom w:val="single" w:sz="4" w:space="0" w:color="auto"/>
              <w:right w:val="single" w:sz="4" w:space="0" w:color="auto"/>
            </w:tcBorders>
          </w:tcPr>
          <w:p w14:paraId="22F84BFD" w14:textId="7809ED4A" w:rsidR="00A16BE6" w:rsidRDefault="00A16BE6" w:rsidP="00917880">
            <w:pPr>
              <w:spacing w:line="276" w:lineRule="auto"/>
              <w:ind w:right="-113"/>
            </w:pPr>
            <w:r>
              <w:t>II</w:t>
            </w:r>
          </w:p>
        </w:tc>
      </w:tr>
      <w:tr w:rsidR="000861B8" w:rsidRPr="00AC7CB3" w14:paraId="5DFD40FB" w14:textId="77777777" w:rsidTr="00CF3882">
        <w:trPr>
          <w:gridAfter w:val="1"/>
          <w:wAfter w:w="22" w:type="dxa"/>
          <w:trHeight w:val="415"/>
        </w:trPr>
        <w:tc>
          <w:tcPr>
            <w:tcW w:w="1560" w:type="dxa"/>
            <w:vMerge w:val="restart"/>
            <w:tcBorders>
              <w:top w:val="single" w:sz="4" w:space="0" w:color="auto"/>
              <w:left w:val="single" w:sz="4" w:space="0" w:color="auto"/>
              <w:right w:val="single" w:sz="4" w:space="0" w:color="auto"/>
            </w:tcBorders>
          </w:tcPr>
          <w:p w14:paraId="7C7041FB" w14:textId="77777777" w:rsidR="000861B8"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Savivaldybės</w:t>
            </w:r>
          </w:p>
          <w:p w14:paraId="0F82E108" w14:textId="77777777" w:rsidR="000861B8" w:rsidRDefault="000861B8" w:rsidP="00CF3882">
            <w:pPr>
              <w:pStyle w:val="Betarp"/>
              <w:rPr>
                <w:rFonts w:ascii="Times New Roman" w:hAnsi="Times New Roman" w:cs="Times New Roman"/>
                <w:sz w:val="24"/>
                <w:szCs w:val="24"/>
              </w:rPr>
            </w:pPr>
          </w:p>
          <w:p w14:paraId="2B2EC3A8" w14:textId="77777777" w:rsidR="000861B8" w:rsidRDefault="000861B8" w:rsidP="00CF3882">
            <w:pPr>
              <w:pStyle w:val="Betarp"/>
              <w:rPr>
                <w:rFonts w:ascii="Times New Roman" w:hAnsi="Times New Roman" w:cs="Times New Roman"/>
                <w:sz w:val="24"/>
                <w:szCs w:val="24"/>
              </w:rPr>
            </w:pPr>
          </w:p>
          <w:p w14:paraId="045A6AAD" w14:textId="77777777" w:rsidR="000861B8" w:rsidRDefault="000861B8" w:rsidP="00CF3882">
            <w:pPr>
              <w:pStyle w:val="Betarp"/>
              <w:rPr>
                <w:rFonts w:ascii="Times New Roman" w:hAnsi="Times New Roman" w:cs="Times New Roman"/>
                <w:sz w:val="24"/>
                <w:szCs w:val="24"/>
              </w:rPr>
            </w:pPr>
          </w:p>
          <w:p w14:paraId="73772EF6" w14:textId="77777777" w:rsidR="000861B8" w:rsidRDefault="000861B8" w:rsidP="00CF3882">
            <w:pPr>
              <w:pStyle w:val="Betarp"/>
              <w:rPr>
                <w:rFonts w:ascii="Times New Roman" w:hAnsi="Times New Roman" w:cs="Times New Roman"/>
                <w:sz w:val="24"/>
                <w:szCs w:val="24"/>
              </w:rPr>
            </w:pPr>
          </w:p>
          <w:p w14:paraId="59F06149" w14:textId="77777777" w:rsidR="000861B8" w:rsidRDefault="000861B8" w:rsidP="00CF3882">
            <w:pPr>
              <w:pStyle w:val="Betarp"/>
              <w:rPr>
                <w:rFonts w:ascii="Times New Roman" w:hAnsi="Times New Roman" w:cs="Times New Roman"/>
                <w:sz w:val="24"/>
                <w:szCs w:val="24"/>
              </w:rPr>
            </w:pPr>
          </w:p>
          <w:p w14:paraId="71616B94" w14:textId="77777777" w:rsidR="000861B8" w:rsidRDefault="000861B8" w:rsidP="00CF3882">
            <w:pPr>
              <w:pStyle w:val="Betarp"/>
              <w:rPr>
                <w:rFonts w:ascii="Times New Roman" w:hAnsi="Times New Roman" w:cs="Times New Roman"/>
                <w:sz w:val="24"/>
                <w:szCs w:val="24"/>
              </w:rPr>
            </w:pPr>
          </w:p>
          <w:p w14:paraId="75F559E8" w14:textId="77777777" w:rsidR="000861B8" w:rsidRDefault="000861B8" w:rsidP="00CF3882">
            <w:pPr>
              <w:pStyle w:val="Betarp"/>
              <w:rPr>
                <w:rFonts w:ascii="Times New Roman" w:hAnsi="Times New Roman" w:cs="Times New Roman"/>
                <w:sz w:val="24"/>
                <w:szCs w:val="24"/>
              </w:rPr>
            </w:pPr>
          </w:p>
          <w:p w14:paraId="3945A33E" w14:textId="77777777" w:rsidR="000861B8" w:rsidRDefault="000861B8" w:rsidP="00CF3882">
            <w:pPr>
              <w:pStyle w:val="Betarp"/>
              <w:rPr>
                <w:rFonts w:ascii="Times New Roman" w:hAnsi="Times New Roman" w:cs="Times New Roman"/>
                <w:sz w:val="24"/>
                <w:szCs w:val="24"/>
              </w:rPr>
            </w:pPr>
          </w:p>
          <w:p w14:paraId="367C933F" w14:textId="77777777" w:rsidR="000861B8" w:rsidRDefault="000861B8" w:rsidP="00CF3882">
            <w:pPr>
              <w:pStyle w:val="Betarp"/>
              <w:rPr>
                <w:rFonts w:ascii="Times New Roman" w:hAnsi="Times New Roman" w:cs="Times New Roman"/>
                <w:sz w:val="24"/>
                <w:szCs w:val="24"/>
              </w:rPr>
            </w:pPr>
          </w:p>
          <w:p w14:paraId="2DEA65E0" w14:textId="77777777" w:rsidR="000861B8" w:rsidRDefault="000861B8" w:rsidP="00CF3882">
            <w:pPr>
              <w:pStyle w:val="Betarp"/>
              <w:rPr>
                <w:rFonts w:ascii="Times New Roman" w:hAnsi="Times New Roman" w:cs="Times New Roman"/>
                <w:sz w:val="24"/>
                <w:szCs w:val="24"/>
              </w:rPr>
            </w:pPr>
          </w:p>
          <w:p w14:paraId="4F8E8845" w14:textId="77777777" w:rsidR="000861B8" w:rsidRDefault="000861B8" w:rsidP="00CF3882">
            <w:pPr>
              <w:pStyle w:val="Betarp"/>
              <w:rPr>
                <w:rFonts w:ascii="Times New Roman" w:hAnsi="Times New Roman" w:cs="Times New Roman"/>
                <w:sz w:val="24"/>
                <w:szCs w:val="24"/>
              </w:rPr>
            </w:pPr>
          </w:p>
          <w:p w14:paraId="0D54AAB9" w14:textId="77777777" w:rsidR="000861B8" w:rsidRDefault="000861B8" w:rsidP="00CF3882">
            <w:pPr>
              <w:pStyle w:val="Betarp"/>
              <w:rPr>
                <w:rFonts w:ascii="Times New Roman" w:hAnsi="Times New Roman" w:cs="Times New Roman"/>
                <w:sz w:val="24"/>
                <w:szCs w:val="24"/>
              </w:rPr>
            </w:pPr>
          </w:p>
          <w:p w14:paraId="49974D33" w14:textId="77777777" w:rsidR="000861B8" w:rsidRDefault="000861B8" w:rsidP="00CF3882">
            <w:pPr>
              <w:pStyle w:val="Betarp"/>
              <w:rPr>
                <w:rFonts w:ascii="Times New Roman" w:hAnsi="Times New Roman" w:cs="Times New Roman"/>
                <w:sz w:val="24"/>
                <w:szCs w:val="24"/>
              </w:rPr>
            </w:pPr>
          </w:p>
          <w:p w14:paraId="6CD66C72" w14:textId="77777777" w:rsidR="000861B8" w:rsidRDefault="000861B8" w:rsidP="00CF3882">
            <w:pPr>
              <w:pStyle w:val="Betarp"/>
              <w:rPr>
                <w:rFonts w:ascii="Times New Roman" w:hAnsi="Times New Roman" w:cs="Times New Roman"/>
                <w:sz w:val="24"/>
                <w:szCs w:val="24"/>
              </w:rPr>
            </w:pPr>
          </w:p>
          <w:p w14:paraId="3EDA33AA" w14:textId="77777777" w:rsidR="000861B8" w:rsidRDefault="000861B8" w:rsidP="00CF3882">
            <w:pPr>
              <w:pStyle w:val="Betarp"/>
              <w:rPr>
                <w:rFonts w:ascii="Times New Roman" w:hAnsi="Times New Roman" w:cs="Times New Roman"/>
                <w:sz w:val="24"/>
                <w:szCs w:val="24"/>
              </w:rPr>
            </w:pPr>
          </w:p>
          <w:p w14:paraId="2707697F" w14:textId="77777777" w:rsidR="000861B8" w:rsidRDefault="000861B8" w:rsidP="00CF3882">
            <w:pPr>
              <w:pStyle w:val="Betarp"/>
              <w:rPr>
                <w:rFonts w:ascii="Times New Roman" w:hAnsi="Times New Roman" w:cs="Times New Roman"/>
                <w:sz w:val="24"/>
                <w:szCs w:val="24"/>
              </w:rPr>
            </w:pPr>
          </w:p>
          <w:p w14:paraId="22E2D4C2" w14:textId="77777777" w:rsidR="000861B8" w:rsidRDefault="000861B8" w:rsidP="00CF3882">
            <w:pPr>
              <w:pStyle w:val="Betarp"/>
              <w:rPr>
                <w:rFonts w:ascii="Times New Roman" w:hAnsi="Times New Roman" w:cs="Times New Roman"/>
                <w:sz w:val="24"/>
                <w:szCs w:val="24"/>
              </w:rPr>
            </w:pPr>
          </w:p>
          <w:p w14:paraId="33F05F09" w14:textId="77777777" w:rsidR="000861B8" w:rsidRDefault="000861B8" w:rsidP="00CF3882">
            <w:pPr>
              <w:pStyle w:val="Betarp"/>
              <w:rPr>
                <w:rFonts w:ascii="Times New Roman" w:hAnsi="Times New Roman" w:cs="Times New Roman"/>
                <w:sz w:val="24"/>
                <w:szCs w:val="24"/>
              </w:rPr>
            </w:pPr>
          </w:p>
          <w:p w14:paraId="2A559A16" w14:textId="77777777" w:rsidR="000861B8" w:rsidRDefault="000861B8" w:rsidP="00CF3882">
            <w:pPr>
              <w:pStyle w:val="Betarp"/>
              <w:rPr>
                <w:rFonts w:ascii="Times New Roman" w:hAnsi="Times New Roman" w:cs="Times New Roman"/>
                <w:sz w:val="24"/>
                <w:szCs w:val="24"/>
              </w:rPr>
            </w:pPr>
          </w:p>
          <w:p w14:paraId="28CF7651" w14:textId="77777777" w:rsidR="000861B8" w:rsidRDefault="000861B8" w:rsidP="00CF3882">
            <w:pPr>
              <w:pStyle w:val="Betarp"/>
              <w:rPr>
                <w:rFonts w:ascii="Times New Roman" w:hAnsi="Times New Roman" w:cs="Times New Roman"/>
                <w:sz w:val="24"/>
                <w:szCs w:val="24"/>
              </w:rPr>
            </w:pPr>
          </w:p>
          <w:p w14:paraId="62B2CB50" w14:textId="77777777" w:rsidR="000861B8" w:rsidRDefault="000861B8" w:rsidP="00CF3882">
            <w:pPr>
              <w:pStyle w:val="Betarp"/>
              <w:rPr>
                <w:rFonts w:ascii="Times New Roman" w:hAnsi="Times New Roman" w:cs="Times New Roman"/>
                <w:sz w:val="24"/>
                <w:szCs w:val="24"/>
              </w:rPr>
            </w:pPr>
          </w:p>
          <w:p w14:paraId="16E04917" w14:textId="77777777" w:rsidR="000861B8" w:rsidRDefault="000861B8" w:rsidP="00CF3882">
            <w:pPr>
              <w:pStyle w:val="Betarp"/>
              <w:rPr>
                <w:rFonts w:ascii="Times New Roman" w:hAnsi="Times New Roman" w:cs="Times New Roman"/>
                <w:sz w:val="24"/>
                <w:szCs w:val="24"/>
              </w:rPr>
            </w:pPr>
          </w:p>
          <w:p w14:paraId="5CE1DB3D" w14:textId="77777777" w:rsidR="000861B8" w:rsidRDefault="000861B8" w:rsidP="00CF3882">
            <w:pPr>
              <w:pStyle w:val="Betarp"/>
              <w:rPr>
                <w:rFonts w:ascii="Times New Roman" w:hAnsi="Times New Roman" w:cs="Times New Roman"/>
                <w:sz w:val="24"/>
                <w:szCs w:val="24"/>
              </w:rPr>
            </w:pPr>
          </w:p>
          <w:p w14:paraId="48FE10F0" w14:textId="77777777" w:rsidR="000861B8" w:rsidRDefault="000861B8" w:rsidP="00CF3882">
            <w:pPr>
              <w:pStyle w:val="Betarp"/>
              <w:rPr>
                <w:rFonts w:ascii="Times New Roman" w:hAnsi="Times New Roman" w:cs="Times New Roman"/>
                <w:sz w:val="24"/>
                <w:szCs w:val="24"/>
              </w:rPr>
            </w:pPr>
          </w:p>
          <w:p w14:paraId="09DE54F4" w14:textId="77777777" w:rsidR="000861B8" w:rsidRDefault="000861B8" w:rsidP="00CF3882">
            <w:pPr>
              <w:pStyle w:val="Betarp"/>
              <w:rPr>
                <w:rFonts w:ascii="Times New Roman" w:hAnsi="Times New Roman" w:cs="Times New Roman"/>
                <w:sz w:val="24"/>
                <w:szCs w:val="24"/>
              </w:rPr>
            </w:pPr>
          </w:p>
          <w:p w14:paraId="5DBC8063" w14:textId="77777777" w:rsidR="000861B8" w:rsidRDefault="000861B8" w:rsidP="00CF3882">
            <w:pPr>
              <w:pStyle w:val="Betarp"/>
              <w:rPr>
                <w:rFonts w:ascii="Times New Roman" w:hAnsi="Times New Roman" w:cs="Times New Roman"/>
                <w:sz w:val="24"/>
                <w:szCs w:val="24"/>
              </w:rPr>
            </w:pPr>
          </w:p>
          <w:p w14:paraId="53222A1A" w14:textId="77777777" w:rsidR="000861B8" w:rsidRDefault="000861B8" w:rsidP="00CF3882">
            <w:pPr>
              <w:pStyle w:val="Betarp"/>
              <w:rPr>
                <w:rFonts w:ascii="Times New Roman" w:hAnsi="Times New Roman" w:cs="Times New Roman"/>
                <w:sz w:val="24"/>
                <w:szCs w:val="24"/>
              </w:rPr>
            </w:pPr>
          </w:p>
          <w:p w14:paraId="440B2048" w14:textId="77777777" w:rsidR="000861B8" w:rsidRDefault="000861B8" w:rsidP="00CF3882">
            <w:pPr>
              <w:pStyle w:val="Betarp"/>
              <w:rPr>
                <w:rFonts w:ascii="Times New Roman" w:hAnsi="Times New Roman" w:cs="Times New Roman"/>
                <w:sz w:val="24"/>
                <w:szCs w:val="24"/>
              </w:rPr>
            </w:pPr>
          </w:p>
          <w:p w14:paraId="7A262A7C" w14:textId="77777777" w:rsidR="000861B8" w:rsidRDefault="000861B8" w:rsidP="00CF3882">
            <w:pPr>
              <w:pStyle w:val="Betarp"/>
              <w:rPr>
                <w:rFonts w:ascii="Times New Roman" w:hAnsi="Times New Roman" w:cs="Times New Roman"/>
                <w:sz w:val="24"/>
                <w:szCs w:val="24"/>
              </w:rPr>
            </w:pPr>
          </w:p>
          <w:p w14:paraId="0EE6182D" w14:textId="77777777" w:rsidR="000861B8" w:rsidRDefault="000861B8" w:rsidP="00CF3882">
            <w:pPr>
              <w:pStyle w:val="Betarp"/>
              <w:rPr>
                <w:rFonts w:ascii="Times New Roman" w:hAnsi="Times New Roman" w:cs="Times New Roman"/>
                <w:sz w:val="24"/>
                <w:szCs w:val="24"/>
              </w:rPr>
            </w:pPr>
          </w:p>
          <w:p w14:paraId="4DF8FA1C" w14:textId="77777777" w:rsidR="000861B8" w:rsidRDefault="000861B8" w:rsidP="00CF3882">
            <w:pPr>
              <w:pStyle w:val="Betarp"/>
              <w:rPr>
                <w:rFonts w:ascii="Times New Roman" w:hAnsi="Times New Roman" w:cs="Times New Roman"/>
                <w:sz w:val="24"/>
                <w:szCs w:val="24"/>
              </w:rPr>
            </w:pPr>
          </w:p>
          <w:p w14:paraId="06DE4D39" w14:textId="77777777" w:rsidR="000861B8" w:rsidRDefault="000861B8" w:rsidP="00CF3882">
            <w:pPr>
              <w:pStyle w:val="Betarp"/>
              <w:rPr>
                <w:rFonts w:ascii="Times New Roman" w:hAnsi="Times New Roman" w:cs="Times New Roman"/>
                <w:sz w:val="24"/>
                <w:szCs w:val="24"/>
              </w:rPr>
            </w:pPr>
          </w:p>
          <w:p w14:paraId="0F8DF5CF" w14:textId="77777777" w:rsidR="000861B8" w:rsidRDefault="000861B8" w:rsidP="00CF3882">
            <w:pPr>
              <w:pStyle w:val="Betarp"/>
              <w:rPr>
                <w:rFonts w:ascii="Times New Roman" w:hAnsi="Times New Roman" w:cs="Times New Roman"/>
                <w:sz w:val="24"/>
                <w:szCs w:val="24"/>
              </w:rPr>
            </w:pPr>
          </w:p>
          <w:p w14:paraId="48D9BA8F" w14:textId="77777777" w:rsidR="000861B8" w:rsidRDefault="000861B8" w:rsidP="00CF3882">
            <w:pPr>
              <w:pStyle w:val="Betarp"/>
              <w:rPr>
                <w:rFonts w:ascii="Times New Roman" w:hAnsi="Times New Roman" w:cs="Times New Roman"/>
                <w:sz w:val="24"/>
                <w:szCs w:val="24"/>
              </w:rPr>
            </w:pPr>
          </w:p>
          <w:p w14:paraId="45E67B1D" w14:textId="77777777" w:rsidR="000861B8" w:rsidRDefault="000861B8" w:rsidP="00CF3882">
            <w:pPr>
              <w:pStyle w:val="Betarp"/>
              <w:rPr>
                <w:rFonts w:ascii="Times New Roman" w:hAnsi="Times New Roman" w:cs="Times New Roman"/>
                <w:sz w:val="24"/>
                <w:szCs w:val="24"/>
              </w:rPr>
            </w:pPr>
          </w:p>
          <w:p w14:paraId="4D10571B" w14:textId="77777777" w:rsidR="000861B8" w:rsidRDefault="000861B8" w:rsidP="00CF3882">
            <w:pPr>
              <w:pStyle w:val="Betarp"/>
              <w:rPr>
                <w:rFonts w:ascii="Times New Roman" w:hAnsi="Times New Roman" w:cs="Times New Roman"/>
                <w:sz w:val="24"/>
                <w:szCs w:val="24"/>
              </w:rPr>
            </w:pPr>
          </w:p>
          <w:p w14:paraId="70D429C1" w14:textId="77777777" w:rsidR="000861B8" w:rsidRDefault="000861B8" w:rsidP="00CF3882">
            <w:pPr>
              <w:pStyle w:val="Betarp"/>
              <w:rPr>
                <w:rFonts w:ascii="Times New Roman" w:hAnsi="Times New Roman" w:cs="Times New Roman"/>
                <w:sz w:val="24"/>
                <w:szCs w:val="24"/>
              </w:rPr>
            </w:pPr>
          </w:p>
          <w:p w14:paraId="7FCADDE6" w14:textId="77777777" w:rsidR="000861B8" w:rsidRDefault="000861B8" w:rsidP="00CF3882">
            <w:pPr>
              <w:pStyle w:val="Betarp"/>
              <w:rPr>
                <w:rFonts w:ascii="Times New Roman" w:hAnsi="Times New Roman" w:cs="Times New Roman"/>
                <w:sz w:val="24"/>
                <w:szCs w:val="24"/>
              </w:rPr>
            </w:pPr>
          </w:p>
          <w:p w14:paraId="05FE3EBE" w14:textId="77777777" w:rsidR="000861B8" w:rsidRDefault="000861B8" w:rsidP="00CF3882">
            <w:pPr>
              <w:pStyle w:val="Betarp"/>
              <w:rPr>
                <w:rFonts w:ascii="Times New Roman" w:hAnsi="Times New Roman" w:cs="Times New Roman"/>
                <w:sz w:val="24"/>
                <w:szCs w:val="24"/>
              </w:rPr>
            </w:pPr>
          </w:p>
          <w:p w14:paraId="3E77DBE4" w14:textId="77777777" w:rsidR="000861B8" w:rsidRDefault="000861B8" w:rsidP="00CF3882">
            <w:pPr>
              <w:pStyle w:val="Betarp"/>
              <w:rPr>
                <w:rFonts w:ascii="Times New Roman" w:hAnsi="Times New Roman" w:cs="Times New Roman"/>
                <w:sz w:val="24"/>
                <w:szCs w:val="24"/>
              </w:rPr>
            </w:pPr>
          </w:p>
          <w:p w14:paraId="61EACC52" w14:textId="77777777" w:rsidR="000861B8" w:rsidRDefault="000861B8" w:rsidP="00CF3882">
            <w:pPr>
              <w:pStyle w:val="Betarp"/>
              <w:rPr>
                <w:rFonts w:ascii="Times New Roman" w:hAnsi="Times New Roman" w:cs="Times New Roman"/>
                <w:sz w:val="24"/>
                <w:szCs w:val="24"/>
              </w:rPr>
            </w:pPr>
          </w:p>
          <w:p w14:paraId="1DA26753" w14:textId="77777777" w:rsidR="000861B8" w:rsidRDefault="000861B8" w:rsidP="00CF3882">
            <w:pPr>
              <w:pStyle w:val="Betarp"/>
              <w:rPr>
                <w:rFonts w:ascii="Times New Roman" w:hAnsi="Times New Roman" w:cs="Times New Roman"/>
                <w:sz w:val="24"/>
                <w:szCs w:val="24"/>
              </w:rPr>
            </w:pPr>
          </w:p>
          <w:p w14:paraId="34DDC771" w14:textId="77777777" w:rsidR="000861B8" w:rsidRDefault="000861B8" w:rsidP="00CF3882">
            <w:pPr>
              <w:pStyle w:val="Betarp"/>
              <w:rPr>
                <w:rFonts w:ascii="Times New Roman" w:hAnsi="Times New Roman" w:cs="Times New Roman"/>
                <w:sz w:val="24"/>
                <w:szCs w:val="24"/>
              </w:rPr>
            </w:pPr>
          </w:p>
          <w:p w14:paraId="16A8EFEB" w14:textId="77777777" w:rsidR="000861B8" w:rsidRDefault="000861B8" w:rsidP="00CF3882">
            <w:pPr>
              <w:pStyle w:val="Betarp"/>
              <w:rPr>
                <w:rFonts w:ascii="Times New Roman" w:hAnsi="Times New Roman" w:cs="Times New Roman"/>
                <w:sz w:val="24"/>
                <w:szCs w:val="24"/>
              </w:rPr>
            </w:pPr>
          </w:p>
          <w:p w14:paraId="6E22AB96" w14:textId="77777777" w:rsidR="000861B8" w:rsidRDefault="000861B8" w:rsidP="00CF3882">
            <w:pPr>
              <w:pStyle w:val="Betarp"/>
              <w:rPr>
                <w:rFonts w:ascii="Times New Roman" w:hAnsi="Times New Roman" w:cs="Times New Roman"/>
                <w:sz w:val="24"/>
                <w:szCs w:val="24"/>
              </w:rPr>
            </w:pPr>
          </w:p>
          <w:p w14:paraId="5E6DB823" w14:textId="77777777" w:rsidR="000861B8" w:rsidRDefault="000861B8" w:rsidP="00CF3882">
            <w:pPr>
              <w:pStyle w:val="Betarp"/>
              <w:rPr>
                <w:rFonts w:ascii="Times New Roman" w:hAnsi="Times New Roman" w:cs="Times New Roman"/>
                <w:sz w:val="24"/>
                <w:szCs w:val="24"/>
              </w:rPr>
            </w:pPr>
          </w:p>
          <w:p w14:paraId="1127BC63" w14:textId="77777777" w:rsidR="000861B8" w:rsidRDefault="000861B8" w:rsidP="00CF3882">
            <w:pPr>
              <w:pStyle w:val="Betarp"/>
              <w:rPr>
                <w:rFonts w:ascii="Times New Roman" w:hAnsi="Times New Roman" w:cs="Times New Roman"/>
                <w:sz w:val="24"/>
                <w:szCs w:val="24"/>
              </w:rPr>
            </w:pPr>
          </w:p>
          <w:p w14:paraId="1ACC94BC" w14:textId="77777777" w:rsidR="000861B8" w:rsidRDefault="000861B8" w:rsidP="00CF3882">
            <w:pPr>
              <w:pStyle w:val="Betarp"/>
              <w:rPr>
                <w:rFonts w:ascii="Times New Roman" w:hAnsi="Times New Roman" w:cs="Times New Roman"/>
                <w:sz w:val="24"/>
                <w:szCs w:val="24"/>
              </w:rPr>
            </w:pPr>
          </w:p>
          <w:p w14:paraId="0E7CA101" w14:textId="77777777" w:rsidR="000861B8" w:rsidRDefault="000861B8" w:rsidP="00CF3882">
            <w:pPr>
              <w:pStyle w:val="Betarp"/>
              <w:rPr>
                <w:rFonts w:ascii="Times New Roman" w:hAnsi="Times New Roman" w:cs="Times New Roman"/>
                <w:sz w:val="24"/>
                <w:szCs w:val="24"/>
              </w:rPr>
            </w:pPr>
          </w:p>
          <w:p w14:paraId="501518FE" w14:textId="4DE2DD81" w:rsidR="000861B8" w:rsidRPr="00CF3882" w:rsidRDefault="000861B8" w:rsidP="00CF3882">
            <w:pPr>
              <w:pStyle w:val="Betarp"/>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46CB06C" w14:textId="58824401"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lastRenderedPageBreak/>
              <w:t>1</w:t>
            </w:r>
            <w:r w:rsidR="00144D06">
              <w:rPr>
                <w:rFonts w:ascii="Times New Roman" w:hAnsi="Times New Roman" w:cs="Times New Roman"/>
                <w:sz w:val="24"/>
                <w:szCs w:val="24"/>
              </w:rPr>
              <w:t>3</w:t>
            </w:r>
            <w:r w:rsidRPr="00CF3882">
              <w:rPr>
                <w:rFonts w:ascii="Times New Roman" w:hAnsi="Times New Roman" w:cs="Times New Roman"/>
                <w:sz w:val="24"/>
                <w:szCs w:val="24"/>
              </w:rPr>
              <w:t>.</w:t>
            </w:r>
          </w:p>
        </w:tc>
        <w:tc>
          <w:tcPr>
            <w:tcW w:w="5953" w:type="dxa"/>
            <w:tcBorders>
              <w:top w:val="single" w:sz="4" w:space="0" w:color="auto"/>
              <w:left w:val="single" w:sz="4" w:space="0" w:color="auto"/>
              <w:bottom w:val="single" w:sz="4" w:space="0" w:color="auto"/>
              <w:right w:val="single" w:sz="4" w:space="0" w:color="auto"/>
            </w:tcBorders>
          </w:tcPr>
          <w:p w14:paraId="68B90B81" w14:textId="77777777"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Lietuvos mokyklų žaidynių tarpmokyklinės kvadrato varžybos</w:t>
            </w:r>
          </w:p>
        </w:tc>
        <w:tc>
          <w:tcPr>
            <w:tcW w:w="1559" w:type="dxa"/>
            <w:tcBorders>
              <w:top w:val="single" w:sz="4" w:space="0" w:color="auto"/>
              <w:left w:val="single" w:sz="4" w:space="0" w:color="auto"/>
              <w:bottom w:val="single" w:sz="4" w:space="0" w:color="auto"/>
              <w:right w:val="single" w:sz="4" w:space="0" w:color="auto"/>
            </w:tcBorders>
          </w:tcPr>
          <w:p w14:paraId="3E5F02DA" w14:textId="5AA6E737"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 xml:space="preserve">I </w:t>
            </w:r>
          </w:p>
        </w:tc>
      </w:tr>
      <w:tr w:rsidR="000861B8" w:rsidRPr="00AC7CB3" w14:paraId="3356F96B" w14:textId="77777777" w:rsidTr="00CF3882">
        <w:trPr>
          <w:gridAfter w:val="1"/>
          <w:wAfter w:w="22" w:type="dxa"/>
          <w:trHeight w:val="565"/>
        </w:trPr>
        <w:tc>
          <w:tcPr>
            <w:tcW w:w="1560" w:type="dxa"/>
            <w:vMerge/>
            <w:tcBorders>
              <w:left w:val="single" w:sz="4" w:space="0" w:color="auto"/>
              <w:right w:val="single" w:sz="4" w:space="0" w:color="auto"/>
            </w:tcBorders>
          </w:tcPr>
          <w:p w14:paraId="0112711A" w14:textId="3D21B0C0" w:rsidR="000861B8" w:rsidRPr="00CF3882" w:rsidRDefault="000861B8" w:rsidP="00CF3882">
            <w:pPr>
              <w:pStyle w:val="Betarp"/>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B89A40C" w14:textId="445FD405"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1</w:t>
            </w:r>
            <w:r w:rsidR="00144D06">
              <w:rPr>
                <w:rFonts w:ascii="Times New Roman" w:hAnsi="Times New Roman" w:cs="Times New Roman"/>
                <w:sz w:val="24"/>
                <w:szCs w:val="24"/>
              </w:rPr>
              <w:t>4</w:t>
            </w:r>
            <w:r w:rsidRPr="00CF3882">
              <w:rPr>
                <w:rFonts w:ascii="Times New Roman" w:hAnsi="Times New Roman" w:cs="Times New Roman"/>
                <w:sz w:val="24"/>
                <w:szCs w:val="24"/>
              </w:rPr>
              <w:t>.</w:t>
            </w:r>
          </w:p>
        </w:tc>
        <w:tc>
          <w:tcPr>
            <w:tcW w:w="5953" w:type="dxa"/>
            <w:tcBorders>
              <w:top w:val="single" w:sz="4" w:space="0" w:color="auto"/>
              <w:left w:val="single" w:sz="4" w:space="0" w:color="auto"/>
              <w:bottom w:val="single" w:sz="4" w:space="0" w:color="auto"/>
              <w:right w:val="single" w:sz="4" w:space="0" w:color="auto"/>
            </w:tcBorders>
          </w:tcPr>
          <w:p w14:paraId="2A6743A4" w14:textId="77777777"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Lietuvos mokyklų žaidynių tarpmokyklinės vaikinų futbolo varžybos</w:t>
            </w:r>
          </w:p>
        </w:tc>
        <w:tc>
          <w:tcPr>
            <w:tcW w:w="1559" w:type="dxa"/>
            <w:tcBorders>
              <w:top w:val="single" w:sz="4" w:space="0" w:color="auto"/>
              <w:left w:val="single" w:sz="4" w:space="0" w:color="auto"/>
              <w:bottom w:val="single" w:sz="4" w:space="0" w:color="auto"/>
              <w:right w:val="single" w:sz="4" w:space="0" w:color="auto"/>
            </w:tcBorders>
          </w:tcPr>
          <w:p w14:paraId="0A45D05B" w14:textId="685FD9D2"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 xml:space="preserve">I </w:t>
            </w:r>
          </w:p>
        </w:tc>
      </w:tr>
      <w:tr w:rsidR="000861B8" w:rsidRPr="00AC7CB3" w14:paraId="71E20010" w14:textId="77777777" w:rsidTr="00CF3882">
        <w:trPr>
          <w:gridAfter w:val="1"/>
          <w:wAfter w:w="22" w:type="dxa"/>
          <w:trHeight w:val="559"/>
        </w:trPr>
        <w:tc>
          <w:tcPr>
            <w:tcW w:w="1560" w:type="dxa"/>
            <w:vMerge/>
            <w:tcBorders>
              <w:left w:val="single" w:sz="4" w:space="0" w:color="auto"/>
              <w:right w:val="single" w:sz="4" w:space="0" w:color="auto"/>
            </w:tcBorders>
          </w:tcPr>
          <w:p w14:paraId="74FBA488" w14:textId="1EBF558E" w:rsidR="000861B8" w:rsidRPr="00CF3882" w:rsidRDefault="000861B8" w:rsidP="00CF3882">
            <w:pPr>
              <w:pStyle w:val="Betarp"/>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A295614" w14:textId="0C12C44A"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1</w:t>
            </w:r>
            <w:r w:rsidR="00144D06">
              <w:rPr>
                <w:rFonts w:ascii="Times New Roman" w:hAnsi="Times New Roman" w:cs="Times New Roman"/>
                <w:sz w:val="24"/>
                <w:szCs w:val="24"/>
              </w:rPr>
              <w:t>5</w:t>
            </w:r>
            <w:r w:rsidRPr="00CF3882">
              <w:rPr>
                <w:rFonts w:ascii="Times New Roman" w:hAnsi="Times New Roman" w:cs="Times New Roman"/>
                <w:sz w:val="24"/>
                <w:szCs w:val="24"/>
              </w:rPr>
              <w:t>.</w:t>
            </w:r>
          </w:p>
        </w:tc>
        <w:tc>
          <w:tcPr>
            <w:tcW w:w="5953" w:type="dxa"/>
            <w:tcBorders>
              <w:top w:val="single" w:sz="4" w:space="0" w:color="auto"/>
              <w:left w:val="single" w:sz="4" w:space="0" w:color="auto"/>
              <w:bottom w:val="single" w:sz="4" w:space="0" w:color="auto"/>
              <w:right w:val="single" w:sz="4" w:space="0" w:color="auto"/>
            </w:tcBorders>
          </w:tcPr>
          <w:p w14:paraId="1ED8414B" w14:textId="77777777"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Lietuvos mokyklų žaidynių Tarpmokyklinės mišrių komandų „Drąsūs, stiprūs, vikrūs“ varžybos</w:t>
            </w:r>
          </w:p>
        </w:tc>
        <w:tc>
          <w:tcPr>
            <w:tcW w:w="1559" w:type="dxa"/>
            <w:tcBorders>
              <w:top w:val="single" w:sz="4" w:space="0" w:color="auto"/>
              <w:left w:val="single" w:sz="4" w:space="0" w:color="auto"/>
              <w:bottom w:val="single" w:sz="4" w:space="0" w:color="auto"/>
              <w:right w:val="single" w:sz="4" w:space="0" w:color="auto"/>
            </w:tcBorders>
          </w:tcPr>
          <w:p w14:paraId="533D4DE4" w14:textId="45A391EA"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 xml:space="preserve">III </w:t>
            </w:r>
          </w:p>
        </w:tc>
      </w:tr>
      <w:tr w:rsidR="000861B8" w:rsidRPr="00AC7CB3" w14:paraId="209C8531" w14:textId="77777777" w:rsidTr="00CF3882">
        <w:trPr>
          <w:gridAfter w:val="1"/>
          <w:wAfter w:w="22" w:type="dxa"/>
          <w:trHeight w:val="553"/>
        </w:trPr>
        <w:tc>
          <w:tcPr>
            <w:tcW w:w="1560" w:type="dxa"/>
            <w:vMerge/>
            <w:tcBorders>
              <w:left w:val="single" w:sz="4" w:space="0" w:color="auto"/>
              <w:right w:val="single" w:sz="4" w:space="0" w:color="auto"/>
            </w:tcBorders>
          </w:tcPr>
          <w:p w14:paraId="7AEE33C9" w14:textId="49DA46E3" w:rsidR="000861B8" w:rsidRPr="0064309D"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1F458E2C" w14:textId="0A9B5313"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1</w:t>
            </w:r>
            <w:r w:rsidR="00144D06">
              <w:rPr>
                <w:rFonts w:ascii="Times New Roman" w:hAnsi="Times New Roman" w:cs="Times New Roman"/>
                <w:sz w:val="24"/>
                <w:szCs w:val="24"/>
              </w:rPr>
              <w:t>6</w:t>
            </w:r>
            <w:r w:rsidRPr="00CF3882">
              <w:rPr>
                <w:rFonts w:ascii="Times New Roman" w:hAnsi="Times New Roman" w:cs="Times New Roman"/>
                <w:sz w:val="24"/>
                <w:szCs w:val="24"/>
              </w:rPr>
              <w:t>.</w:t>
            </w:r>
          </w:p>
        </w:tc>
        <w:tc>
          <w:tcPr>
            <w:tcW w:w="5953" w:type="dxa"/>
            <w:tcBorders>
              <w:top w:val="single" w:sz="4" w:space="0" w:color="auto"/>
              <w:left w:val="single" w:sz="4" w:space="0" w:color="auto"/>
              <w:bottom w:val="single" w:sz="4" w:space="0" w:color="auto"/>
              <w:right w:val="single" w:sz="4" w:space="0" w:color="auto"/>
            </w:tcBorders>
          </w:tcPr>
          <w:p w14:paraId="4A6BF40B" w14:textId="77777777"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Marijampolės savivaldybės pradinių klasių mokinių piešinių konkursas „Spalvotas pasaulis“</w:t>
            </w:r>
          </w:p>
        </w:tc>
        <w:tc>
          <w:tcPr>
            <w:tcW w:w="1559" w:type="dxa"/>
            <w:tcBorders>
              <w:top w:val="single" w:sz="4" w:space="0" w:color="auto"/>
              <w:left w:val="single" w:sz="4" w:space="0" w:color="auto"/>
              <w:bottom w:val="single" w:sz="4" w:space="0" w:color="auto"/>
              <w:right w:val="single" w:sz="4" w:space="0" w:color="auto"/>
            </w:tcBorders>
          </w:tcPr>
          <w:p w14:paraId="5479590E" w14:textId="77777777" w:rsidR="000861B8"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 xml:space="preserve">III </w:t>
            </w:r>
          </w:p>
          <w:p w14:paraId="433D4568" w14:textId="3E4B921D" w:rsidR="003D61F6" w:rsidRPr="00CF3882" w:rsidRDefault="003D61F6" w:rsidP="00CF3882">
            <w:pPr>
              <w:pStyle w:val="Betarp"/>
              <w:rPr>
                <w:rFonts w:ascii="Times New Roman" w:hAnsi="Times New Roman" w:cs="Times New Roman"/>
                <w:sz w:val="24"/>
                <w:szCs w:val="24"/>
              </w:rPr>
            </w:pPr>
            <w:r>
              <w:rPr>
                <w:rFonts w:ascii="Times New Roman" w:hAnsi="Times New Roman" w:cs="Times New Roman"/>
                <w:sz w:val="24"/>
                <w:szCs w:val="24"/>
              </w:rPr>
              <w:t>1 kl. grupėje</w:t>
            </w:r>
          </w:p>
        </w:tc>
      </w:tr>
      <w:tr w:rsidR="000861B8" w:rsidRPr="00AC7CB3" w14:paraId="7BB3FFC1" w14:textId="77777777" w:rsidTr="00CF3882">
        <w:trPr>
          <w:gridAfter w:val="1"/>
          <w:wAfter w:w="22" w:type="dxa"/>
          <w:trHeight w:val="561"/>
        </w:trPr>
        <w:tc>
          <w:tcPr>
            <w:tcW w:w="1560" w:type="dxa"/>
            <w:vMerge/>
            <w:tcBorders>
              <w:left w:val="single" w:sz="4" w:space="0" w:color="auto"/>
              <w:right w:val="single" w:sz="4" w:space="0" w:color="auto"/>
            </w:tcBorders>
          </w:tcPr>
          <w:p w14:paraId="5413280B" w14:textId="4B75A5C4" w:rsidR="000861B8" w:rsidRPr="0064309D"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7DF41312" w14:textId="2B4E8737"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1</w:t>
            </w:r>
            <w:r w:rsidR="00144D06">
              <w:rPr>
                <w:rFonts w:ascii="Times New Roman" w:hAnsi="Times New Roman" w:cs="Times New Roman"/>
                <w:sz w:val="24"/>
                <w:szCs w:val="24"/>
              </w:rPr>
              <w:t>7</w:t>
            </w:r>
            <w:r w:rsidRPr="00CF3882">
              <w:rPr>
                <w:rFonts w:ascii="Times New Roman" w:hAnsi="Times New Roman" w:cs="Times New Roman"/>
                <w:sz w:val="24"/>
                <w:szCs w:val="24"/>
              </w:rPr>
              <w:t>.</w:t>
            </w:r>
          </w:p>
        </w:tc>
        <w:tc>
          <w:tcPr>
            <w:tcW w:w="5953" w:type="dxa"/>
            <w:tcBorders>
              <w:top w:val="single" w:sz="4" w:space="0" w:color="auto"/>
              <w:left w:val="single" w:sz="4" w:space="0" w:color="auto"/>
              <w:bottom w:val="single" w:sz="4" w:space="0" w:color="auto"/>
              <w:right w:val="single" w:sz="4" w:space="0" w:color="auto"/>
            </w:tcBorders>
          </w:tcPr>
          <w:p w14:paraId="178C9B05" w14:textId="77777777"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Marijampolės savivaldybės pradinių klasių mokinių piešinių konkursas „Spalvotas pasaulis“</w:t>
            </w:r>
          </w:p>
        </w:tc>
        <w:tc>
          <w:tcPr>
            <w:tcW w:w="1559" w:type="dxa"/>
            <w:tcBorders>
              <w:top w:val="single" w:sz="4" w:space="0" w:color="auto"/>
              <w:left w:val="single" w:sz="4" w:space="0" w:color="auto"/>
              <w:bottom w:val="single" w:sz="4" w:space="0" w:color="auto"/>
              <w:right w:val="single" w:sz="4" w:space="0" w:color="auto"/>
            </w:tcBorders>
          </w:tcPr>
          <w:p w14:paraId="21C8EAD3" w14:textId="77777777" w:rsidR="003D61F6"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III</w:t>
            </w:r>
          </w:p>
          <w:p w14:paraId="5E299131" w14:textId="44B23FE8" w:rsidR="000861B8" w:rsidRPr="00CF3882" w:rsidRDefault="003D61F6" w:rsidP="00CF3882">
            <w:pPr>
              <w:pStyle w:val="Betarp"/>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kl.grupėje</w:t>
            </w:r>
            <w:proofErr w:type="spellEnd"/>
            <w:r w:rsidR="000861B8" w:rsidRPr="00CF3882">
              <w:rPr>
                <w:rFonts w:ascii="Times New Roman" w:hAnsi="Times New Roman" w:cs="Times New Roman"/>
                <w:sz w:val="24"/>
                <w:szCs w:val="24"/>
              </w:rPr>
              <w:t xml:space="preserve"> </w:t>
            </w:r>
          </w:p>
        </w:tc>
      </w:tr>
      <w:tr w:rsidR="000861B8" w:rsidRPr="00AC7CB3" w14:paraId="3714FD18" w14:textId="77777777" w:rsidTr="00CF3882">
        <w:trPr>
          <w:gridAfter w:val="1"/>
          <w:wAfter w:w="22" w:type="dxa"/>
          <w:trHeight w:val="555"/>
        </w:trPr>
        <w:tc>
          <w:tcPr>
            <w:tcW w:w="1560" w:type="dxa"/>
            <w:vMerge/>
            <w:tcBorders>
              <w:left w:val="single" w:sz="4" w:space="0" w:color="auto"/>
              <w:right w:val="single" w:sz="4" w:space="0" w:color="auto"/>
            </w:tcBorders>
          </w:tcPr>
          <w:p w14:paraId="775C434F" w14:textId="7588DCF4" w:rsidR="000861B8"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298F2E6D" w14:textId="4314AC2E"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1</w:t>
            </w:r>
            <w:r w:rsidR="00144D06">
              <w:rPr>
                <w:rFonts w:ascii="Times New Roman" w:hAnsi="Times New Roman" w:cs="Times New Roman"/>
                <w:sz w:val="24"/>
                <w:szCs w:val="24"/>
              </w:rPr>
              <w:t>8</w:t>
            </w:r>
            <w:r w:rsidRPr="00CF3882">
              <w:rPr>
                <w:rFonts w:ascii="Times New Roman" w:hAnsi="Times New Roman" w:cs="Times New Roman"/>
                <w:sz w:val="24"/>
                <w:szCs w:val="24"/>
              </w:rPr>
              <w:t>.</w:t>
            </w:r>
          </w:p>
        </w:tc>
        <w:tc>
          <w:tcPr>
            <w:tcW w:w="5953" w:type="dxa"/>
            <w:tcBorders>
              <w:top w:val="single" w:sz="4" w:space="0" w:color="auto"/>
              <w:left w:val="single" w:sz="4" w:space="0" w:color="auto"/>
              <w:bottom w:val="single" w:sz="4" w:space="0" w:color="auto"/>
              <w:right w:val="single" w:sz="4" w:space="0" w:color="auto"/>
            </w:tcBorders>
          </w:tcPr>
          <w:p w14:paraId="74F4E7D5" w14:textId="77777777"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Lietuvos 5-8 klasių mokinių STEAM (gamtos mokslų-biologijos) olimpiada</w:t>
            </w:r>
          </w:p>
        </w:tc>
        <w:tc>
          <w:tcPr>
            <w:tcW w:w="1559" w:type="dxa"/>
            <w:tcBorders>
              <w:top w:val="single" w:sz="4" w:space="0" w:color="auto"/>
              <w:left w:val="single" w:sz="4" w:space="0" w:color="auto"/>
              <w:bottom w:val="single" w:sz="4" w:space="0" w:color="auto"/>
              <w:right w:val="single" w:sz="4" w:space="0" w:color="auto"/>
            </w:tcBorders>
          </w:tcPr>
          <w:p w14:paraId="1EDD9E77" w14:textId="01154121"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II</w:t>
            </w:r>
          </w:p>
        </w:tc>
      </w:tr>
      <w:tr w:rsidR="000861B8" w:rsidRPr="00AC7CB3" w14:paraId="65D9B861" w14:textId="77777777" w:rsidTr="00CF3882">
        <w:trPr>
          <w:gridAfter w:val="1"/>
          <w:wAfter w:w="22" w:type="dxa"/>
          <w:trHeight w:val="549"/>
        </w:trPr>
        <w:tc>
          <w:tcPr>
            <w:tcW w:w="1560" w:type="dxa"/>
            <w:vMerge/>
            <w:tcBorders>
              <w:left w:val="single" w:sz="4" w:space="0" w:color="auto"/>
              <w:right w:val="single" w:sz="4" w:space="0" w:color="auto"/>
            </w:tcBorders>
          </w:tcPr>
          <w:p w14:paraId="605A04FE" w14:textId="4F3E32E7" w:rsidR="000861B8"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787E7410" w14:textId="2A8971B8" w:rsidR="000861B8" w:rsidRPr="00CF3882" w:rsidRDefault="00144D06" w:rsidP="00CF3882">
            <w:pPr>
              <w:pStyle w:val="Betarp"/>
              <w:rPr>
                <w:rFonts w:ascii="Times New Roman" w:hAnsi="Times New Roman" w:cs="Times New Roman"/>
                <w:sz w:val="24"/>
                <w:szCs w:val="24"/>
              </w:rPr>
            </w:pPr>
            <w:r>
              <w:rPr>
                <w:rFonts w:ascii="Times New Roman" w:hAnsi="Times New Roman" w:cs="Times New Roman"/>
                <w:sz w:val="24"/>
                <w:szCs w:val="24"/>
              </w:rPr>
              <w:t>19</w:t>
            </w:r>
            <w:r w:rsidR="000861B8" w:rsidRPr="00CF3882">
              <w:rPr>
                <w:rFonts w:ascii="Times New Roman" w:hAnsi="Times New Roman" w:cs="Times New Roman"/>
                <w:sz w:val="24"/>
                <w:szCs w:val="24"/>
              </w:rPr>
              <w:t>.</w:t>
            </w:r>
          </w:p>
        </w:tc>
        <w:tc>
          <w:tcPr>
            <w:tcW w:w="5953" w:type="dxa"/>
            <w:tcBorders>
              <w:top w:val="single" w:sz="4" w:space="0" w:color="auto"/>
              <w:left w:val="single" w:sz="4" w:space="0" w:color="auto"/>
              <w:bottom w:val="single" w:sz="4" w:space="0" w:color="auto"/>
              <w:right w:val="single" w:sz="4" w:space="0" w:color="auto"/>
            </w:tcBorders>
          </w:tcPr>
          <w:p w14:paraId="26378A51" w14:textId="77777777"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Lietuvos 5-8 klasių mokinių STEAM (gamtos mokslų-biologijos) olimpiada</w:t>
            </w:r>
          </w:p>
        </w:tc>
        <w:tc>
          <w:tcPr>
            <w:tcW w:w="1559" w:type="dxa"/>
            <w:tcBorders>
              <w:top w:val="single" w:sz="4" w:space="0" w:color="auto"/>
              <w:left w:val="single" w:sz="4" w:space="0" w:color="auto"/>
              <w:bottom w:val="single" w:sz="4" w:space="0" w:color="auto"/>
              <w:right w:val="single" w:sz="4" w:space="0" w:color="auto"/>
            </w:tcBorders>
          </w:tcPr>
          <w:p w14:paraId="1E6D6573" w14:textId="5107B81D"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III</w:t>
            </w:r>
          </w:p>
        </w:tc>
      </w:tr>
      <w:tr w:rsidR="000861B8" w:rsidRPr="00AC7CB3" w14:paraId="1587B6C8" w14:textId="77777777" w:rsidTr="00CF3882">
        <w:trPr>
          <w:gridAfter w:val="1"/>
          <w:wAfter w:w="22" w:type="dxa"/>
          <w:trHeight w:val="728"/>
        </w:trPr>
        <w:tc>
          <w:tcPr>
            <w:tcW w:w="1560" w:type="dxa"/>
            <w:vMerge/>
            <w:tcBorders>
              <w:left w:val="single" w:sz="4" w:space="0" w:color="auto"/>
              <w:right w:val="single" w:sz="4" w:space="0" w:color="auto"/>
            </w:tcBorders>
          </w:tcPr>
          <w:p w14:paraId="03138DB5" w14:textId="7A52644E" w:rsidR="000861B8" w:rsidRPr="00C37AFE"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2030063D" w14:textId="25AB0675"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2</w:t>
            </w:r>
            <w:r w:rsidR="00144D06">
              <w:rPr>
                <w:rFonts w:ascii="Times New Roman" w:hAnsi="Times New Roman" w:cs="Times New Roman"/>
                <w:sz w:val="24"/>
                <w:szCs w:val="24"/>
              </w:rPr>
              <w:t>0</w:t>
            </w:r>
            <w:r w:rsidRPr="00CF3882">
              <w:rPr>
                <w:rFonts w:ascii="Times New Roman" w:hAnsi="Times New Roman" w:cs="Times New Roman"/>
                <w:sz w:val="24"/>
                <w:szCs w:val="24"/>
              </w:rPr>
              <w:t>.</w:t>
            </w:r>
          </w:p>
        </w:tc>
        <w:tc>
          <w:tcPr>
            <w:tcW w:w="5953" w:type="dxa"/>
            <w:tcBorders>
              <w:top w:val="single" w:sz="4" w:space="0" w:color="auto"/>
              <w:left w:val="single" w:sz="4" w:space="0" w:color="auto"/>
              <w:bottom w:val="single" w:sz="4" w:space="0" w:color="auto"/>
              <w:right w:val="single" w:sz="4" w:space="0" w:color="auto"/>
            </w:tcBorders>
          </w:tcPr>
          <w:p w14:paraId="6D6C0F74" w14:textId="77777777"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shd w:val="clear" w:color="auto" w:fill="FFFFFF"/>
              </w:rPr>
              <w:t>Marijampolės savivaldybės bendrojo ugdymo mokyklų</w:t>
            </w:r>
            <w:r w:rsidRPr="00CF3882">
              <w:rPr>
                <w:rFonts w:ascii="Times New Roman" w:hAnsi="Times New Roman" w:cs="Times New Roman"/>
                <w:sz w:val="24"/>
                <w:szCs w:val="24"/>
              </w:rPr>
              <w:br/>
            </w:r>
            <w:r w:rsidRPr="00CF3882">
              <w:rPr>
                <w:rFonts w:ascii="Times New Roman" w:hAnsi="Times New Roman" w:cs="Times New Roman"/>
                <w:sz w:val="24"/>
                <w:szCs w:val="24"/>
                <w:shd w:val="clear" w:color="auto" w:fill="FFFFFF"/>
              </w:rPr>
              <w:t>5-8 klasių mokinių Jono Totoraičio vardo istorijos olimpiada</w:t>
            </w:r>
          </w:p>
        </w:tc>
        <w:tc>
          <w:tcPr>
            <w:tcW w:w="1559" w:type="dxa"/>
            <w:tcBorders>
              <w:top w:val="single" w:sz="4" w:space="0" w:color="auto"/>
              <w:left w:val="single" w:sz="4" w:space="0" w:color="auto"/>
              <w:bottom w:val="single" w:sz="4" w:space="0" w:color="auto"/>
              <w:right w:val="single" w:sz="4" w:space="0" w:color="auto"/>
            </w:tcBorders>
          </w:tcPr>
          <w:p w14:paraId="54E5F8D4" w14:textId="676104A8"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II</w:t>
            </w:r>
          </w:p>
        </w:tc>
      </w:tr>
      <w:tr w:rsidR="000861B8" w:rsidRPr="00CF3882" w14:paraId="34F01573" w14:textId="77777777" w:rsidTr="00CF3882">
        <w:trPr>
          <w:gridAfter w:val="1"/>
          <w:wAfter w:w="22" w:type="dxa"/>
          <w:trHeight w:val="728"/>
        </w:trPr>
        <w:tc>
          <w:tcPr>
            <w:tcW w:w="1560" w:type="dxa"/>
            <w:vMerge/>
            <w:tcBorders>
              <w:left w:val="single" w:sz="4" w:space="0" w:color="auto"/>
              <w:right w:val="single" w:sz="4" w:space="0" w:color="auto"/>
            </w:tcBorders>
          </w:tcPr>
          <w:p w14:paraId="358163EF" w14:textId="3113DA17" w:rsidR="000861B8" w:rsidRPr="00C37AFE"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3FE395AD" w14:textId="43800A07" w:rsidR="000861B8" w:rsidRDefault="000861B8" w:rsidP="00917880">
            <w:pPr>
              <w:spacing w:line="276" w:lineRule="auto"/>
            </w:pPr>
            <w:r>
              <w:t>2</w:t>
            </w:r>
            <w:r w:rsidR="00144D06">
              <w:t>1</w:t>
            </w:r>
            <w:r>
              <w:t>.</w:t>
            </w:r>
          </w:p>
        </w:tc>
        <w:tc>
          <w:tcPr>
            <w:tcW w:w="5953" w:type="dxa"/>
            <w:tcBorders>
              <w:top w:val="single" w:sz="4" w:space="0" w:color="auto"/>
              <w:left w:val="single" w:sz="4" w:space="0" w:color="auto"/>
              <w:bottom w:val="single" w:sz="4" w:space="0" w:color="auto"/>
              <w:right w:val="single" w:sz="4" w:space="0" w:color="auto"/>
            </w:tcBorders>
          </w:tcPr>
          <w:p w14:paraId="18F1DD20" w14:textId="77777777" w:rsidR="000861B8" w:rsidRPr="00CF3882" w:rsidRDefault="000861B8" w:rsidP="00CF3882">
            <w:pPr>
              <w:pStyle w:val="Betarp"/>
              <w:rPr>
                <w:rFonts w:ascii="Times New Roman" w:hAnsi="Times New Roman" w:cs="Times New Roman"/>
                <w:sz w:val="24"/>
                <w:szCs w:val="24"/>
                <w:shd w:val="clear" w:color="auto" w:fill="FFFFFF"/>
              </w:rPr>
            </w:pPr>
            <w:r w:rsidRPr="00CF3882">
              <w:rPr>
                <w:rFonts w:ascii="Times New Roman" w:hAnsi="Times New Roman" w:cs="Times New Roman"/>
                <w:sz w:val="24"/>
                <w:szCs w:val="24"/>
                <w:shd w:val="clear" w:color="auto" w:fill="FFFFFF"/>
              </w:rPr>
              <w:t>Marijampolės savivaldybės bendrojo ugdymo mokyklų</w:t>
            </w:r>
            <w:r w:rsidRPr="00CF3882">
              <w:rPr>
                <w:rFonts w:ascii="Times New Roman" w:hAnsi="Times New Roman" w:cs="Times New Roman"/>
                <w:sz w:val="24"/>
                <w:szCs w:val="24"/>
              </w:rPr>
              <w:br/>
            </w:r>
            <w:r w:rsidRPr="00CF3882">
              <w:rPr>
                <w:rFonts w:ascii="Times New Roman" w:hAnsi="Times New Roman" w:cs="Times New Roman"/>
                <w:sz w:val="24"/>
                <w:szCs w:val="24"/>
                <w:shd w:val="clear" w:color="auto" w:fill="FFFFFF"/>
              </w:rPr>
              <w:t>5-8 klasių mokinių Jono Totoraičio vardo istorijos olimpiada</w:t>
            </w:r>
          </w:p>
        </w:tc>
        <w:tc>
          <w:tcPr>
            <w:tcW w:w="1559" w:type="dxa"/>
            <w:tcBorders>
              <w:top w:val="single" w:sz="4" w:space="0" w:color="auto"/>
              <w:left w:val="single" w:sz="4" w:space="0" w:color="auto"/>
              <w:bottom w:val="single" w:sz="4" w:space="0" w:color="auto"/>
              <w:right w:val="single" w:sz="4" w:space="0" w:color="auto"/>
            </w:tcBorders>
          </w:tcPr>
          <w:p w14:paraId="1358137B" w14:textId="7D80538F"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III</w:t>
            </w:r>
          </w:p>
        </w:tc>
      </w:tr>
      <w:tr w:rsidR="000861B8" w:rsidRPr="00CF3882" w14:paraId="06A03388" w14:textId="77777777" w:rsidTr="00CF3882">
        <w:trPr>
          <w:gridAfter w:val="1"/>
          <w:wAfter w:w="22" w:type="dxa"/>
          <w:trHeight w:val="581"/>
        </w:trPr>
        <w:tc>
          <w:tcPr>
            <w:tcW w:w="1560" w:type="dxa"/>
            <w:vMerge/>
            <w:tcBorders>
              <w:left w:val="single" w:sz="4" w:space="0" w:color="auto"/>
              <w:right w:val="single" w:sz="4" w:space="0" w:color="auto"/>
            </w:tcBorders>
          </w:tcPr>
          <w:p w14:paraId="64C1D922" w14:textId="6A4A42E9" w:rsidR="000861B8" w:rsidRPr="00C37AFE"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7BB3D2BA" w14:textId="7B3334E9" w:rsidR="000861B8" w:rsidRDefault="000861B8" w:rsidP="00917880">
            <w:pPr>
              <w:spacing w:line="276" w:lineRule="auto"/>
            </w:pPr>
            <w:r>
              <w:t>2</w:t>
            </w:r>
            <w:r w:rsidR="00144D06">
              <w:t>2</w:t>
            </w:r>
            <w:r>
              <w:t>.</w:t>
            </w:r>
          </w:p>
        </w:tc>
        <w:tc>
          <w:tcPr>
            <w:tcW w:w="5953" w:type="dxa"/>
            <w:tcBorders>
              <w:top w:val="single" w:sz="4" w:space="0" w:color="auto"/>
              <w:left w:val="single" w:sz="4" w:space="0" w:color="auto"/>
              <w:bottom w:val="single" w:sz="4" w:space="0" w:color="auto"/>
              <w:right w:val="single" w:sz="4" w:space="0" w:color="auto"/>
            </w:tcBorders>
          </w:tcPr>
          <w:p w14:paraId="3CA8208F" w14:textId="143BB3A9" w:rsidR="000861B8" w:rsidRPr="00CF3882" w:rsidRDefault="000861B8" w:rsidP="00CF3882">
            <w:pPr>
              <w:pStyle w:val="Betarp"/>
              <w:rPr>
                <w:rFonts w:ascii="Times New Roman" w:hAnsi="Times New Roman" w:cs="Times New Roman"/>
                <w:sz w:val="24"/>
                <w:szCs w:val="24"/>
                <w:shd w:val="clear" w:color="auto" w:fill="FFFFFF"/>
              </w:rPr>
            </w:pPr>
            <w:r w:rsidRPr="00CF3882">
              <w:rPr>
                <w:rFonts w:ascii="Times New Roman" w:hAnsi="Times New Roman" w:cs="Times New Roman"/>
                <w:sz w:val="24"/>
                <w:szCs w:val="24"/>
                <w:shd w:val="clear" w:color="auto" w:fill="FFFFFF"/>
              </w:rPr>
              <w:t>Marijampolės savivaldybės paroda – konkursas (9-10</w:t>
            </w:r>
            <w:r w:rsidR="00446443">
              <w:rPr>
                <w:rFonts w:ascii="Times New Roman" w:hAnsi="Times New Roman" w:cs="Times New Roman"/>
                <w:sz w:val="24"/>
                <w:szCs w:val="24"/>
                <w:shd w:val="clear" w:color="auto" w:fill="FFFFFF"/>
              </w:rPr>
              <w:t xml:space="preserve"> </w:t>
            </w:r>
            <w:r w:rsidRPr="00CF3882">
              <w:rPr>
                <w:rFonts w:ascii="Times New Roman" w:hAnsi="Times New Roman" w:cs="Times New Roman"/>
                <w:sz w:val="24"/>
                <w:szCs w:val="24"/>
                <w:shd w:val="clear" w:color="auto" w:fill="FFFFFF"/>
              </w:rPr>
              <w:t>(11</w:t>
            </w:r>
            <w:r w:rsidR="00446443">
              <w:rPr>
                <w:rFonts w:ascii="Times New Roman" w:hAnsi="Times New Roman" w:cs="Times New Roman"/>
                <w:sz w:val="24"/>
                <w:szCs w:val="24"/>
                <w:shd w:val="clear" w:color="auto" w:fill="FFFFFF"/>
              </w:rPr>
              <w:t>m.</w:t>
            </w:r>
            <w:r w:rsidRPr="00CF3882">
              <w:rPr>
                <w:rFonts w:ascii="Times New Roman" w:hAnsi="Times New Roman" w:cs="Times New Roman"/>
                <w:sz w:val="24"/>
                <w:szCs w:val="24"/>
                <w:shd w:val="clear" w:color="auto" w:fill="FFFFFF"/>
              </w:rPr>
              <w:t>) „Siunčiu linkėjimą Žemei“, skirtas Pasaulinei Žemės dienai</w:t>
            </w:r>
          </w:p>
        </w:tc>
        <w:tc>
          <w:tcPr>
            <w:tcW w:w="1559" w:type="dxa"/>
            <w:tcBorders>
              <w:top w:val="single" w:sz="4" w:space="0" w:color="auto"/>
              <w:left w:val="single" w:sz="4" w:space="0" w:color="auto"/>
              <w:bottom w:val="single" w:sz="4" w:space="0" w:color="auto"/>
              <w:right w:val="single" w:sz="4" w:space="0" w:color="auto"/>
            </w:tcBorders>
          </w:tcPr>
          <w:p w14:paraId="2999A6C9" w14:textId="05F1DC54"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III</w:t>
            </w:r>
          </w:p>
        </w:tc>
      </w:tr>
      <w:tr w:rsidR="000861B8" w:rsidRPr="00CF3882" w14:paraId="5F279B4A" w14:textId="77777777" w:rsidTr="00CF3882">
        <w:trPr>
          <w:gridAfter w:val="1"/>
          <w:wAfter w:w="22" w:type="dxa"/>
          <w:trHeight w:val="561"/>
        </w:trPr>
        <w:tc>
          <w:tcPr>
            <w:tcW w:w="1560" w:type="dxa"/>
            <w:vMerge/>
            <w:tcBorders>
              <w:left w:val="single" w:sz="4" w:space="0" w:color="auto"/>
              <w:right w:val="single" w:sz="4" w:space="0" w:color="auto"/>
            </w:tcBorders>
          </w:tcPr>
          <w:p w14:paraId="6529E3D1" w14:textId="10740532" w:rsidR="000861B8"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1315A996" w14:textId="6AEF4356" w:rsidR="000861B8" w:rsidRDefault="000861B8" w:rsidP="00917880">
            <w:pPr>
              <w:spacing w:line="276" w:lineRule="auto"/>
            </w:pPr>
            <w:r>
              <w:t>2</w:t>
            </w:r>
            <w:r w:rsidR="00144D06">
              <w:t>3</w:t>
            </w:r>
            <w:r>
              <w:t>.</w:t>
            </w:r>
          </w:p>
        </w:tc>
        <w:tc>
          <w:tcPr>
            <w:tcW w:w="5953" w:type="dxa"/>
            <w:tcBorders>
              <w:top w:val="single" w:sz="4" w:space="0" w:color="auto"/>
              <w:left w:val="single" w:sz="4" w:space="0" w:color="auto"/>
              <w:bottom w:val="single" w:sz="4" w:space="0" w:color="auto"/>
              <w:right w:val="single" w:sz="4" w:space="0" w:color="auto"/>
            </w:tcBorders>
          </w:tcPr>
          <w:p w14:paraId="41179F1B" w14:textId="77777777" w:rsidR="000861B8" w:rsidRPr="00CF3882" w:rsidRDefault="000861B8" w:rsidP="00CF3882">
            <w:pPr>
              <w:pStyle w:val="Betarp"/>
              <w:rPr>
                <w:rFonts w:ascii="Times New Roman" w:hAnsi="Times New Roman" w:cs="Times New Roman"/>
                <w:sz w:val="24"/>
                <w:szCs w:val="24"/>
                <w:shd w:val="clear" w:color="auto" w:fill="FFFFFF"/>
              </w:rPr>
            </w:pPr>
            <w:r w:rsidRPr="00CF3882">
              <w:rPr>
                <w:rFonts w:ascii="Times New Roman" w:hAnsi="Times New Roman" w:cs="Times New Roman"/>
                <w:sz w:val="24"/>
                <w:szCs w:val="24"/>
                <w:shd w:val="clear" w:color="auto" w:fill="FFFFFF"/>
              </w:rPr>
              <w:t>Marijampolės savivaldybės paroda – konkursas (7-8 m.) „Siunčiu linkėjimą Žemei“, skirtas Pasaulinei Žemės dienai</w:t>
            </w:r>
          </w:p>
        </w:tc>
        <w:tc>
          <w:tcPr>
            <w:tcW w:w="1559" w:type="dxa"/>
            <w:tcBorders>
              <w:top w:val="single" w:sz="4" w:space="0" w:color="auto"/>
              <w:left w:val="single" w:sz="4" w:space="0" w:color="auto"/>
              <w:bottom w:val="single" w:sz="4" w:space="0" w:color="auto"/>
              <w:right w:val="single" w:sz="4" w:space="0" w:color="auto"/>
            </w:tcBorders>
          </w:tcPr>
          <w:p w14:paraId="206F0BE2" w14:textId="7F712563"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III</w:t>
            </w:r>
          </w:p>
        </w:tc>
      </w:tr>
      <w:tr w:rsidR="000861B8" w:rsidRPr="00CF3882" w14:paraId="498E4D8D" w14:textId="77777777" w:rsidTr="00CF3882">
        <w:trPr>
          <w:gridAfter w:val="1"/>
          <w:wAfter w:w="22" w:type="dxa"/>
          <w:trHeight w:val="555"/>
        </w:trPr>
        <w:tc>
          <w:tcPr>
            <w:tcW w:w="1560" w:type="dxa"/>
            <w:vMerge/>
            <w:tcBorders>
              <w:left w:val="single" w:sz="4" w:space="0" w:color="auto"/>
              <w:right w:val="single" w:sz="4" w:space="0" w:color="auto"/>
            </w:tcBorders>
          </w:tcPr>
          <w:p w14:paraId="1D637B72" w14:textId="5DBD7F47" w:rsidR="000861B8"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0C837B7D" w14:textId="62FCF3FC" w:rsidR="000861B8" w:rsidRDefault="000861B8" w:rsidP="00917880">
            <w:pPr>
              <w:spacing w:line="276" w:lineRule="auto"/>
            </w:pPr>
            <w:r>
              <w:t>2</w:t>
            </w:r>
            <w:r w:rsidR="00144D06">
              <w:t>4</w:t>
            </w:r>
            <w:r>
              <w:t>.</w:t>
            </w:r>
          </w:p>
        </w:tc>
        <w:tc>
          <w:tcPr>
            <w:tcW w:w="5953" w:type="dxa"/>
            <w:tcBorders>
              <w:top w:val="single" w:sz="4" w:space="0" w:color="auto"/>
              <w:left w:val="single" w:sz="4" w:space="0" w:color="auto"/>
              <w:bottom w:val="single" w:sz="4" w:space="0" w:color="auto"/>
              <w:right w:val="single" w:sz="4" w:space="0" w:color="auto"/>
            </w:tcBorders>
          </w:tcPr>
          <w:p w14:paraId="2B25314B" w14:textId="77777777" w:rsidR="000861B8" w:rsidRPr="00CF3882" w:rsidRDefault="000861B8" w:rsidP="00CF3882">
            <w:pPr>
              <w:pStyle w:val="Betarp"/>
              <w:rPr>
                <w:rFonts w:ascii="Times New Roman" w:hAnsi="Times New Roman" w:cs="Times New Roman"/>
                <w:sz w:val="24"/>
                <w:szCs w:val="24"/>
                <w:shd w:val="clear" w:color="auto" w:fill="FFFFFF"/>
              </w:rPr>
            </w:pPr>
            <w:r w:rsidRPr="00CF3882">
              <w:rPr>
                <w:rFonts w:ascii="Times New Roman" w:hAnsi="Times New Roman" w:cs="Times New Roman"/>
                <w:sz w:val="24"/>
                <w:szCs w:val="24"/>
                <w:shd w:val="clear" w:color="auto" w:fill="FFFFFF"/>
              </w:rPr>
              <w:t>Marijampolės savivaldybės paroda – konkursas „Siunčiu linkėjimą Žemei“, skirtas Pasaulinei Žemės dienai</w:t>
            </w:r>
          </w:p>
        </w:tc>
        <w:tc>
          <w:tcPr>
            <w:tcW w:w="1559" w:type="dxa"/>
            <w:tcBorders>
              <w:top w:val="single" w:sz="4" w:space="0" w:color="auto"/>
              <w:left w:val="single" w:sz="4" w:space="0" w:color="auto"/>
              <w:bottom w:val="single" w:sz="4" w:space="0" w:color="auto"/>
              <w:right w:val="single" w:sz="4" w:space="0" w:color="auto"/>
            </w:tcBorders>
          </w:tcPr>
          <w:p w14:paraId="69A3BCC9" w14:textId="76606EC7"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I</w:t>
            </w:r>
          </w:p>
        </w:tc>
      </w:tr>
      <w:tr w:rsidR="000861B8" w:rsidRPr="00CF3882" w14:paraId="2198163E" w14:textId="77777777" w:rsidTr="00341A3E">
        <w:trPr>
          <w:gridAfter w:val="1"/>
          <w:wAfter w:w="22" w:type="dxa"/>
          <w:trHeight w:val="549"/>
        </w:trPr>
        <w:tc>
          <w:tcPr>
            <w:tcW w:w="1560" w:type="dxa"/>
            <w:vMerge/>
            <w:tcBorders>
              <w:left w:val="single" w:sz="4" w:space="0" w:color="auto"/>
              <w:right w:val="single" w:sz="4" w:space="0" w:color="auto"/>
            </w:tcBorders>
          </w:tcPr>
          <w:p w14:paraId="436B04ED" w14:textId="5F60EB3C" w:rsidR="000861B8"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159380FC" w14:textId="49D641B3" w:rsidR="000861B8" w:rsidRDefault="000861B8" w:rsidP="00917880">
            <w:pPr>
              <w:spacing w:line="276" w:lineRule="auto"/>
            </w:pPr>
            <w:r>
              <w:t>2</w:t>
            </w:r>
            <w:r w:rsidR="00144D06">
              <w:t>5</w:t>
            </w:r>
            <w:r>
              <w:t>.</w:t>
            </w:r>
          </w:p>
        </w:tc>
        <w:tc>
          <w:tcPr>
            <w:tcW w:w="5953" w:type="dxa"/>
            <w:tcBorders>
              <w:top w:val="single" w:sz="4" w:space="0" w:color="auto"/>
              <w:left w:val="single" w:sz="4" w:space="0" w:color="auto"/>
              <w:bottom w:val="single" w:sz="4" w:space="0" w:color="auto"/>
              <w:right w:val="single" w:sz="4" w:space="0" w:color="auto"/>
            </w:tcBorders>
          </w:tcPr>
          <w:p w14:paraId="56C7FFB7" w14:textId="77777777" w:rsidR="000861B8" w:rsidRPr="00CF3882" w:rsidRDefault="000861B8" w:rsidP="00CF3882">
            <w:pPr>
              <w:pStyle w:val="Betarp"/>
              <w:rPr>
                <w:rFonts w:ascii="Times New Roman" w:hAnsi="Times New Roman" w:cs="Times New Roman"/>
                <w:sz w:val="24"/>
                <w:szCs w:val="24"/>
                <w:shd w:val="clear" w:color="auto" w:fill="FFFFFF"/>
              </w:rPr>
            </w:pPr>
            <w:r w:rsidRPr="00CF3882">
              <w:rPr>
                <w:rFonts w:ascii="Times New Roman" w:hAnsi="Times New Roman" w:cs="Times New Roman"/>
                <w:sz w:val="24"/>
                <w:szCs w:val="24"/>
                <w:shd w:val="clear" w:color="auto" w:fill="FFFFFF"/>
              </w:rPr>
              <w:t>Marijampolės savivaldybės Lietuvos mokyklų žaidynių šaškių varžybos</w:t>
            </w:r>
          </w:p>
        </w:tc>
        <w:tc>
          <w:tcPr>
            <w:tcW w:w="1559" w:type="dxa"/>
            <w:tcBorders>
              <w:top w:val="single" w:sz="4" w:space="0" w:color="auto"/>
              <w:left w:val="single" w:sz="4" w:space="0" w:color="auto"/>
              <w:bottom w:val="single" w:sz="4" w:space="0" w:color="auto"/>
              <w:right w:val="single" w:sz="4" w:space="0" w:color="auto"/>
            </w:tcBorders>
          </w:tcPr>
          <w:p w14:paraId="7D96E9E6" w14:textId="6D5D41B2" w:rsidR="000861B8" w:rsidRPr="00CF3882" w:rsidRDefault="000861B8" w:rsidP="00CF3882">
            <w:pPr>
              <w:pStyle w:val="Betarp"/>
              <w:rPr>
                <w:rFonts w:ascii="Times New Roman" w:hAnsi="Times New Roman" w:cs="Times New Roman"/>
                <w:sz w:val="24"/>
                <w:szCs w:val="24"/>
              </w:rPr>
            </w:pPr>
            <w:r w:rsidRPr="00CF3882">
              <w:rPr>
                <w:rFonts w:ascii="Times New Roman" w:hAnsi="Times New Roman" w:cs="Times New Roman"/>
                <w:sz w:val="24"/>
                <w:szCs w:val="24"/>
              </w:rPr>
              <w:t>III</w:t>
            </w:r>
          </w:p>
        </w:tc>
      </w:tr>
      <w:tr w:rsidR="000861B8" w:rsidRPr="00AC7CB3" w14:paraId="7EAFDF1E" w14:textId="77777777" w:rsidTr="00341A3E">
        <w:trPr>
          <w:trHeight w:val="557"/>
        </w:trPr>
        <w:tc>
          <w:tcPr>
            <w:tcW w:w="1560" w:type="dxa"/>
            <w:vMerge/>
            <w:tcBorders>
              <w:left w:val="single" w:sz="4" w:space="0" w:color="auto"/>
              <w:right w:val="single" w:sz="4" w:space="0" w:color="auto"/>
            </w:tcBorders>
          </w:tcPr>
          <w:p w14:paraId="484E5EB5" w14:textId="7A60C96C" w:rsidR="000861B8" w:rsidRPr="000F3229"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019419C1" w14:textId="018C6461" w:rsidR="000861B8" w:rsidRDefault="000861B8" w:rsidP="00917880">
            <w:pPr>
              <w:spacing w:line="276" w:lineRule="auto"/>
            </w:pPr>
            <w:r>
              <w:t>2</w:t>
            </w:r>
            <w:r w:rsidR="00144D06">
              <w:t>6</w:t>
            </w:r>
            <w:r>
              <w:t>.</w:t>
            </w:r>
          </w:p>
        </w:tc>
        <w:tc>
          <w:tcPr>
            <w:tcW w:w="5953" w:type="dxa"/>
            <w:tcBorders>
              <w:top w:val="single" w:sz="4" w:space="0" w:color="auto"/>
              <w:left w:val="single" w:sz="4" w:space="0" w:color="auto"/>
              <w:bottom w:val="single" w:sz="4" w:space="0" w:color="auto"/>
              <w:right w:val="single" w:sz="4" w:space="0" w:color="auto"/>
            </w:tcBorders>
          </w:tcPr>
          <w:p w14:paraId="29ACA5FB" w14:textId="77777777" w:rsidR="000861B8" w:rsidRPr="00341A3E" w:rsidRDefault="000861B8" w:rsidP="00341A3E">
            <w:pPr>
              <w:pStyle w:val="Betarp"/>
              <w:rPr>
                <w:rFonts w:ascii="Times New Roman" w:hAnsi="Times New Roman" w:cs="Times New Roman"/>
                <w:sz w:val="24"/>
                <w:szCs w:val="24"/>
                <w:shd w:val="clear" w:color="auto" w:fill="FFFFFF"/>
              </w:rPr>
            </w:pPr>
            <w:r w:rsidRPr="00341A3E">
              <w:rPr>
                <w:rFonts w:ascii="Times New Roman" w:hAnsi="Times New Roman" w:cs="Times New Roman"/>
                <w:sz w:val="24"/>
                <w:szCs w:val="24"/>
                <w:shd w:val="clear" w:color="auto" w:fill="FFFFFF"/>
              </w:rPr>
              <w:t>Marijampolės savivaldybės 5-8 klasių matematikos olimpiada</w:t>
            </w:r>
          </w:p>
        </w:tc>
        <w:tc>
          <w:tcPr>
            <w:tcW w:w="1581" w:type="dxa"/>
            <w:gridSpan w:val="2"/>
            <w:tcBorders>
              <w:top w:val="single" w:sz="4" w:space="0" w:color="auto"/>
              <w:left w:val="single" w:sz="4" w:space="0" w:color="auto"/>
              <w:bottom w:val="single" w:sz="4" w:space="0" w:color="auto"/>
              <w:right w:val="single" w:sz="4" w:space="0" w:color="auto"/>
            </w:tcBorders>
          </w:tcPr>
          <w:p w14:paraId="3FC83541" w14:textId="1A630E54" w:rsidR="000861B8" w:rsidRPr="00341A3E" w:rsidRDefault="000861B8" w:rsidP="00341A3E">
            <w:pPr>
              <w:pStyle w:val="Betarp"/>
              <w:rPr>
                <w:rFonts w:ascii="Times New Roman" w:hAnsi="Times New Roman" w:cs="Times New Roman"/>
                <w:sz w:val="24"/>
                <w:szCs w:val="24"/>
              </w:rPr>
            </w:pPr>
            <w:r w:rsidRPr="00341A3E">
              <w:rPr>
                <w:rFonts w:ascii="Times New Roman" w:hAnsi="Times New Roman" w:cs="Times New Roman"/>
                <w:sz w:val="24"/>
                <w:szCs w:val="24"/>
              </w:rPr>
              <w:t>I</w:t>
            </w:r>
          </w:p>
        </w:tc>
      </w:tr>
      <w:tr w:rsidR="000861B8" w:rsidRPr="00AC7CB3" w14:paraId="31021BFC" w14:textId="77777777" w:rsidTr="00341A3E">
        <w:trPr>
          <w:trHeight w:val="565"/>
        </w:trPr>
        <w:tc>
          <w:tcPr>
            <w:tcW w:w="1560" w:type="dxa"/>
            <w:vMerge/>
            <w:tcBorders>
              <w:left w:val="single" w:sz="4" w:space="0" w:color="auto"/>
              <w:right w:val="single" w:sz="4" w:space="0" w:color="auto"/>
            </w:tcBorders>
          </w:tcPr>
          <w:p w14:paraId="39B9F44C" w14:textId="478B0719" w:rsidR="000861B8" w:rsidRPr="000F3229"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2DDDD7C9" w14:textId="752F2EBE" w:rsidR="000861B8" w:rsidRDefault="000861B8" w:rsidP="00917880">
            <w:pPr>
              <w:spacing w:line="276" w:lineRule="auto"/>
            </w:pPr>
            <w:r>
              <w:t>2</w:t>
            </w:r>
            <w:r w:rsidR="00144D06">
              <w:t>7</w:t>
            </w:r>
            <w:r>
              <w:t>.</w:t>
            </w:r>
          </w:p>
        </w:tc>
        <w:tc>
          <w:tcPr>
            <w:tcW w:w="5953" w:type="dxa"/>
            <w:tcBorders>
              <w:top w:val="single" w:sz="4" w:space="0" w:color="auto"/>
              <w:left w:val="single" w:sz="4" w:space="0" w:color="auto"/>
              <w:bottom w:val="single" w:sz="4" w:space="0" w:color="auto"/>
              <w:right w:val="single" w:sz="4" w:space="0" w:color="auto"/>
            </w:tcBorders>
          </w:tcPr>
          <w:p w14:paraId="32ABFB22" w14:textId="77777777" w:rsidR="000861B8" w:rsidRPr="00341A3E" w:rsidRDefault="000861B8" w:rsidP="00341A3E">
            <w:pPr>
              <w:pStyle w:val="Betarp"/>
              <w:rPr>
                <w:rFonts w:ascii="Times New Roman" w:hAnsi="Times New Roman" w:cs="Times New Roman"/>
                <w:sz w:val="24"/>
                <w:szCs w:val="24"/>
                <w:shd w:val="clear" w:color="auto" w:fill="FFFFFF"/>
              </w:rPr>
            </w:pPr>
            <w:r w:rsidRPr="00341A3E">
              <w:rPr>
                <w:rFonts w:ascii="Times New Roman" w:hAnsi="Times New Roman" w:cs="Times New Roman"/>
                <w:sz w:val="24"/>
                <w:szCs w:val="24"/>
                <w:shd w:val="clear" w:color="auto" w:fill="FFFFFF"/>
              </w:rPr>
              <w:t>Marijampolės savivaldybės 5-8 klasių matematikos olimpiada</w:t>
            </w:r>
          </w:p>
        </w:tc>
        <w:tc>
          <w:tcPr>
            <w:tcW w:w="1581" w:type="dxa"/>
            <w:gridSpan w:val="2"/>
            <w:tcBorders>
              <w:top w:val="single" w:sz="4" w:space="0" w:color="auto"/>
              <w:left w:val="single" w:sz="4" w:space="0" w:color="auto"/>
              <w:bottom w:val="single" w:sz="4" w:space="0" w:color="auto"/>
              <w:right w:val="single" w:sz="4" w:space="0" w:color="auto"/>
            </w:tcBorders>
          </w:tcPr>
          <w:p w14:paraId="1FF910B1" w14:textId="57017847" w:rsidR="000861B8" w:rsidRPr="00341A3E" w:rsidRDefault="000861B8" w:rsidP="00341A3E">
            <w:pPr>
              <w:pStyle w:val="Betarp"/>
              <w:rPr>
                <w:rFonts w:ascii="Times New Roman" w:hAnsi="Times New Roman" w:cs="Times New Roman"/>
                <w:sz w:val="24"/>
                <w:szCs w:val="24"/>
              </w:rPr>
            </w:pPr>
            <w:r w:rsidRPr="00341A3E">
              <w:rPr>
                <w:rFonts w:ascii="Times New Roman" w:hAnsi="Times New Roman" w:cs="Times New Roman"/>
                <w:sz w:val="24"/>
                <w:szCs w:val="24"/>
              </w:rPr>
              <w:t>Pagyrimo raštas</w:t>
            </w:r>
          </w:p>
        </w:tc>
      </w:tr>
      <w:tr w:rsidR="000861B8" w:rsidRPr="00AC7CB3" w14:paraId="17EFF374" w14:textId="77777777" w:rsidTr="00411842">
        <w:trPr>
          <w:trHeight w:val="728"/>
        </w:trPr>
        <w:tc>
          <w:tcPr>
            <w:tcW w:w="1560" w:type="dxa"/>
            <w:vMerge/>
            <w:tcBorders>
              <w:left w:val="single" w:sz="4" w:space="0" w:color="auto"/>
              <w:right w:val="single" w:sz="4" w:space="0" w:color="auto"/>
            </w:tcBorders>
          </w:tcPr>
          <w:p w14:paraId="2CF5A88D" w14:textId="6F1DF1C9" w:rsidR="000861B8" w:rsidRPr="008D09A3"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675005C2" w14:textId="466D3943" w:rsidR="000861B8" w:rsidRDefault="000861B8" w:rsidP="00917880">
            <w:pPr>
              <w:spacing w:line="276" w:lineRule="auto"/>
            </w:pPr>
            <w:r>
              <w:t>2</w:t>
            </w:r>
            <w:r w:rsidR="00144D06">
              <w:t>8</w:t>
            </w:r>
            <w:r>
              <w:t>.</w:t>
            </w:r>
          </w:p>
        </w:tc>
        <w:tc>
          <w:tcPr>
            <w:tcW w:w="5953" w:type="dxa"/>
            <w:tcBorders>
              <w:top w:val="single" w:sz="4" w:space="0" w:color="auto"/>
              <w:left w:val="single" w:sz="4" w:space="0" w:color="auto"/>
              <w:bottom w:val="single" w:sz="4" w:space="0" w:color="auto"/>
              <w:right w:val="single" w:sz="4" w:space="0" w:color="auto"/>
            </w:tcBorders>
          </w:tcPr>
          <w:p w14:paraId="03F9C9D5" w14:textId="77777777" w:rsidR="000861B8" w:rsidRPr="00341A3E" w:rsidRDefault="000861B8" w:rsidP="00341A3E">
            <w:pPr>
              <w:pStyle w:val="Betarp"/>
              <w:rPr>
                <w:rFonts w:ascii="Times New Roman" w:hAnsi="Times New Roman" w:cs="Times New Roman"/>
                <w:sz w:val="24"/>
                <w:szCs w:val="24"/>
                <w:shd w:val="clear" w:color="auto" w:fill="FFFFFF"/>
              </w:rPr>
            </w:pPr>
            <w:r w:rsidRPr="00341A3E">
              <w:rPr>
                <w:rFonts w:ascii="Times New Roman" w:hAnsi="Times New Roman" w:cs="Times New Roman"/>
                <w:sz w:val="24"/>
                <w:szCs w:val="24"/>
                <w:shd w:val="clear" w:color="auto" w:fill="FFFFFF"/>
              </w:rPr>
              <w:t>Marijampolės savivaldybės bendrojo ugdymo mokyklų konkursas „Gamtos ir tiksliųjų mokslų protų mūšis“, skirtas Tarptautinei aviacijos ir kosmonautikos dienai ir R. Stankevičiaus progimnazijos 90-mečio jubiliejui</w:t>
            </w:r>
          </w:p>
        </w:tc>
        <w:tc>
          <w:tcPr>
            <w:tcW w:w="1581" w:type="dxa"/>
            <w:gridSpan w:val="2"/>
            <w:tcBorders>
              <w:top w:val="single" w:sz="4" w:space="0" w:color="auto"/>
              <w:left w:val="single" w:sz="4" w:space="0" w:color="auto"/>
              <w:bottom w:val="single" w:sz="4" w:space="0" w:color="auto"/>
              <w:right w:val="single" w:sz="4" w:space="0" w:color="auto"/>
            </w:tcBorders>
          </w:tcPr>
          <w:p w14:paraId="0280880C" w14:textId="391EB655" w:rsidR="000861B8" w:rsidRPr="00341A3E" w:rsidRDefault="000861B8" w:rsidP="00341A3E">
            <w:pPr>
              <w:pStyle w:val="Betarp"/>
              <w:rPr>
                <w:rFonts w:ascii="Times New Roman" w:hAnsi="Times New Roman" w:cs="Times New Roman"/>
                <w:sz w:val="24"/>
                <w:szCs w:val="24"/>
              </w:rPr>
            </w:pPr>
            <w:r w:rsidRPr="00341A3E">
              <w:rPr>
                <w:rFonts w:ascii="Times New Roman" w:hAnsi="Times New Roman" w:cs="Times New Roman"/>
                <w:sz w:val="24"/>
                <w:szCs w:val="24"/>
              </w:rPr>
              <w:t>II</w:t>
            </w:r>
          </w:p>
        </w:tc>
      </w:tr>
      <w:tr w:rsidR="000861B8" w:rsidRPr="00AC7CB3" w14:paraId="0D75F700" w14:textId="77777777" w:rsidTr="00473E78">
        <w:trPr>
          <w:trHeight w:val="430"/>
        </w:trPr>
        <w:tc>
          <w:tcPr>
            <w:tcW w:w="1560" w:type="dxa"/>
            <w:vMerge/>
            <w:tcBorders>
              <w:left w:val="single" w:sz="4" w:space="0" w:color="auto"/>
              <w:right w:val="single" w:sz="4" w:space="0" w:color="auto"/>
            </w:tcBorders>
          </w:tcPr>
          <w:p w14:paraId="2AA6C5F4" w14:textId="0592BD72" w:rsidR="000861B8" w:rsidRPr="000F192C"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5B04FA94" w14:textId="6D649056" w:rsidR="000861B8" w:rsidRDefault="00144D06" w:rsidP="00917880">
            <w:pPr>
              <w:spacing w:line="276" w:lineRule="auto"/>
            </w:pPr>
            <w:r>
              <w:t>29</w:t>
            </w:r>
            <w:r w:rsidR="000861B8">
              <w:t>.</w:t>
            </w:r>
          </w:p>
        </w:tc>
        <w:tc>
          <w:tcPr>
            <w:tcW w:w="5953" w:type="dxa"/>
            <w:tcBorders>
              <w:top w:val="single" w:sz="4" w:space="0" w:color="auto"/>
              <w:left w:val="single" w:sz="4" w:space="0" w:color="auto"/>
              <w:bottom w:val="single" w:sz="4" w:space="0" w:color="auto"/>
              <w:right w:val="single" w:sz="4" w:space="0" w:color="auto"/>
            </w:tcBorders>
          </w:tcPr>
          <w:p w14:paraId="690DF0E8" w14:textId="77777777" w:rsidR="000861B8" w:rsidRPr="00341A3E" w:rsidRDefault="000861B8" w:rsidP="00341A3E">
            <w:pPr>
              <w:pStyle w:val="Betarp"/>
              <w:rPr>
                <w:rFonts w:ascii="Times New Roman" w:hAnsi="Times New Roman" w:cs="Times New Roman"/>
                <w:sz w:val="24"/>
                <w:szCs w:val="24"/>
                <w:shd w:val="clear" w:color="auto" w:fill="FFFFFF"/>
              </w:rPr>
            </w:pPr>
            <w:r w:rsidRPr="00341A3E">
              <w:rPr>
                <w:rFonts w:ascii="Times New Roman" w:hAnsi="Times New Roman" w:cs="Times New Roman"/>
                <w:sz w:val="24"/>
                <w:szCs w:val="24"/>
                <w:shd w:val="clear" w:color="auto" w:fill="FFFFFF"/>
              </w:rPr>
              <w:t>Lietuvos mokyklų žaidynių lengvosios atletikos keturkovės varžybos</w:t>
            </w:r>
          </w:p>
        </w:tc>
        <w:tc>
          <w:tcPr>
            <w:tcW w:w="1581" w:type="dxa"/>
            <w:gridSpan w:val="2"/>
            <w:tcBorders>
              <w:top w:val="single" w:sz="4" w:space="0" w:color="auto"/>
              <w:left w:val="single" w:sz="4" w:space="0" w:color="auto"/>
              <w:bottom w:val="single" w:sz="4" w:space="0" w:color="auto"/>
              <w:right w:val="single" w:sz="4" w:space="0" w:color="auto"/>
            </w:tcBorders>
          </w:tcPr>
          <w:p w14:paraId="55EA02B0" w14:textId="2F551247" w:rsidR="000861B8" w:rsidRPr="00341A3E" w:rsidRDefault="000861B8" w:rsidP="00341A3E">
            <w:pPr>
              <w:pStyle w:val="Betarp"/>
              <w:rPr>
                <w:rFonts w:ascii="Times New Roman" w:hAnsi="Times New Roman" w:cs="Times New Roman"/>
                <w:sz w:val="24"/>
                <w:szCs w:val="24"/>
              </w:rPr>
            </w:pPr>
            <w:r w:rsidRPr="00341A3E">
              <w:rPr>
                <w:rFonts w:ascii="Times New Roman" w:hAnsi="Times New Roman" w:cs="Times New Roman"/>
                <w:sz w:val="24"/>
                <w:szCs w:val="24"/>
              </w:rPr>
              <w:t>II</w:t>
            </w:r>
          </w:p>
        </w:tc>
      </w:tr>
      <w:tr w:rsidR="000861B8" w:rsidRPr="00AC7CB3" w14:paraId="51D34D57" w14:textId="77777777" w:rsidTr="00C0164A">
        <w:trPr>
          <w:trHeight w:val="430"/>
        </w:trPr>
        <w:tc>
          <w:tcPr>
            <w:tcW w:w="1560" w:type="dxa"/>
            <w:vMerge/>
            <w:tcBorders>
              <w:left w:val="single" w:sz="4" w:space="0" w:color="auto"/>
              <w:right w:val="single" w:sz="4" w:space="0" w:color="auto"/>
            </w:tcBorders>
          </w:tcPr>
          <w:p w14:paraId="46B7A86B" w14:textId="29B097EA" w:rsidR="000861B8" w:rsidRPr="000F192C"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0EC4EF36" w14:textId="59467E95" w:rsidR="000861B8" w:rsidRDefault="000861B8" w:rsidP="00917880">
            <w:pPr>
              <w:spacing w:line="276" w:lineRule="auto"/>
            </w:pPr>
            <w:r>
              <w:t>3</w:t>
            </w:r>
            <w:r w:rsidR="00144D06">
              <w:t>0</w:t>
            </w:r>
            <w:r>
              <w:t>.</w:t>
            </w:r>
          </w:p>
        </w:tc>
        <w:tc>
          <w:tcPr>
            <w:tcW w:w="5953" w:type="dxa"/>
            <w:tcBorders>
              <w:top w:val="single" w:sz="4" w:space="0" w:color="auto"/>
              <w:left w:val="single" w:sz="4" w:space="0" w:color="auto"/>
              <w:bottom w:val="single" w:sz="4" w:space="0" w:color="auto"/>
              <w:right w:val="single" w:sz="4" w:space="0" w:color="auto"/>
            </w:tcBorders>
          </w:tcPr>
          <w:p w14:paraId="34199D7F" w14:textId="77777777" w:rsidR="000861B8" w:rsidRPr="00341A3E" w:rsidRDefault="000861B8" w:rsidP="00341A3E">
            <w:pPr>
              <w:pStyle w:val="Betarp"/>
              <w:rPr>
                <w:rFonts w:ascii="Times New Roman" w:hAnsi="Times New Roman" w:cs="Times New Roman"/>
                <w:sz w:val="24"/>
                <w:szCs w:val="24"/>
                <w:shd w:val="clear" w:color="auto" w:fill="FFFFFF"/>
              </w:rPr>
            </w:pPr>
            <w:r w:rsidRPr="00341A3E">
              <w:rPr>
                <w:rFonts w:ascii="Times New Roman" w:hAnsi="Times New Roman" w:cs="Times New Roman"/>
                <w:sz w:val="24"/>
                <w:szCs w:val="24"/>
                <w:shd w:val="clear" w:color="auto" w:fill="FFFFFF"/>
              </w:rPr>
              <w:t>Lietuvos mokyklų žaidynių lengvosios atletikos keturkovės varžybos</w:t>
            </w:r>
          </w:p>
        </w:tc>
        <w:tc>
          <w:tcPr>
            <w:tcW w:w="1581" w:type="dxa"/>
            <w:gridSpan w:val="2"/>
            <w:tcBorders>
              <w:top w:val="single" w:sz="4" w:space="0" w:color="auto"/>
              <w:left w:val="single" w:sz="4" w:space="0" w:color="auto"/>
              <w:bottom w:val="single" w:sz="4" w:space="0" w:color="auto"/>
              <w:right w:val="single" w:sz="4" w:space="0" w:color="auto"/>
            </w:tcBorders>
          </w:tcPr>
          <w:p w14:paraId="31959073" w14:textId="0E975181" w:rsidR="000861B8" w:rsidRPr="00341A3E" w:rsidRDefault="000861B8" w:rsidP="00341A3E">
            <w:pPr>
              <w:pStyle w:val="Betarp"/>
              <w:rPr>
                <w:rFonts w:ascii="Times New Roman" w:hAnsi="Times New Roman" w:cs="Times New Roman"/>
                <w:sz w:val="24"/>
                <w:szCs w:val="24"/>
              </w:rPr>
            </w:pPr>
            <w:r w:rsidRPr="00341A3E">
              <w:rPr>
                <w:rFonts w:ascii="Times New Roman" w:hAnsi="Times New Roman" w:cs="Times New Roman"/>
                <w:sz w:val="24"/>
                <w:szCs w:val="24"/>
              </w:rPr>
              <w:t>III</w:t>
            </w:r>
          </w:p>
        </w:tc>
      </w:tr>
      <w:tr w:rsidR="000861B8" w:rsidRPr="00AC7CB3" w14:paraId="3EA2FA14" w14:textId="77777777" w:rsidTr="00C0164A">
        <w:trPr>
          <w:trHeight w:val="430"/>
        </w:trPr>
        <w:tc>
          <w:tcPr>
            <w:tcW w:w="1560" w:type="dxa"/>
            <w:vMerge/>
            <w:tcBorders>
              <w:left w:val="single" w:sz="4" w:space="0" w:color="auto"/>
              <w:right w:val="single" w:sz="4" w:space="0" w:color="auto"/>
            </w:tcBorders>
          </w:tcPr>
          <w:p w14:paraId="7C98F75A" w14:textId="22A3AC87" w:rsidR="000861B8" w:rsidRPr="000F192C"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135625FE" w14:textId="5695D0CA" w:rsidR="000861B8" w:rsidRPr="00341A3E" w:rsidRDefault="000861B8" w:rsidP="00341A3E">
            <w:pPr>
              <w:pStyle w:val="Betarp"/>
              <w:rPr>
                <w:rFonts w:ascii="Times New Roman" w:hAnsi="Times New Roman" w:cs="Times New Roman"/>
                <w:sz w:val="24"/>
                <w:szCs w:val="24"/>
              </w:rPr>
            </w:pPr>
            <w:r w:rsidRPr="00341A3E">
              <w:rPr>
                <w:rFonts w:ascii="Times New Roman" w:hAnsi="Times New Roman" w:cs="Times New Roman"/>
                <w:sz w:val="24"/>
                <w:szCs w:val="24"/>
              </w:rPr>
              <w:t>3</w:t>
            </w:r>
            <w:r w:rsidR="00144D06">
              <w:rPr>
                <w:rFonts w:ascii="Times New Roman" w:hAnsi="Times New Roman" w:cs="Times New Roman"/>
                <w:sz w:val="24"/>
                <w:szCs w:val="24"/>
              </w:rPr>
              <w:t>1</w:t>
            </w:r>
            <w:r w:rsidRPr="00341A3E">
              <w:rPr>
                <w:rFonts w:ascii="Times New Roman" w:hAnsi="Times New Roman" w:cs="Times New Roman"/>
                <w:sz w:val="24"/>
                <w:szCs w:val="24"/>
              </w:rPr>
              <w:t>.</w:t>
            </w:r>
          </w:p>
        </w:tc>
        <w:tc>
          <w:tcPr>
            <w:tcW w:w="5953" w:type="dxa"/>
            <w:tcBorders>
              <w:top w:val="single" w:sz="4" w:space="0" w:color="auto"/>
              <w:left w:val="single" w:sz="4" w:space="0" w:color="auto"/>
              <w:bottom w:val="single" w:sz="4" w:space="0" w:color="auto"/>
              <w:right w:val="single" w:sz="4" w:space="0" w:color="auto"/>
            </w:tcBorders>
          </w:tcPr>
          <w:p w14:paraId="6AFC4322" w14:textId="77777777" w:rsidR="000861B8" w:rsidRPr="00341A3E" w:rsidRDefault="000861B8" w:rsidP="00341A3E">
            <w:pPr>
              <w:pStyle w:val="Betarp"/>
              <w:rPr>
                <w:rFonts w:ascii="Times New Roman" w:hAnsi="Times New Roman" w:cs="Times New Roman"/>
                <w:sz w:val="24"/>
                <w:szCs w:val="24"/>
                <w:shd w:val="clear" w:color="auto" w:fill="FFFFFF"/>
              </w:rPr>
            </w:pPr>
            <w:r w:rsidRPr="00341A3E">
              <w:rPr>
                <w:rFonts w:ascii="Times New Roman" w:hAnsi="Times New Roman" w:cs="Times New Roman"/>
                <w:sz w:val="24"/>
                <w:szCs w:val="24"/>
                <w:shd w:val="clear" w:color="auto" w:fill="FFFFFF"/>
              </w:rPr>
              <w:t>Lietuvos mokyklų žaidynių lengvosios atletikos kroso estafečių varžybos</w:t>
            </w:r>
          </w:p>
        </w:tc>
        <w:tc>
          <w:tcPr>
            <w:tcW w:w="1581" w:type="dxa"/>
            <w:gridSpan w:val="2"/>
            <w:tcBorders>
              <w:top w:val="single" w:sz="4" w:space="0" w:color="auto"/>
              <w:left w:val="single" w:sz="4" w:space="0" w:color="auto"/>
              <w:bottom w:val="single" w:sz="4" w:space="0" w:color="auto"/>
              <w:right w:val="single" w:sz="4" w:space="0" w:color="auto"/>
            </w:tcBorders>
          </w:tcPr>
          <w:p w14:paraId="69D22A05" w14:textId="434F9A6B" w:rsidR="000861B8" w:rsidRPr="00341A3E" w:rsidRDefault="000861B8" w:rsidP="00341A3E">
            <w:pPr>
              <w:pStyle w:val="Betarp"/>
              <w:rPr>
                <w:rFonts w:ascii="Times New Roman" w:hAnsi="Times New Roman" w:cs="Times New Roman"/>
                <w:sz w:val="24"/>
                <w:szCs w:val="24"/>
              </w:rPr>
            </w:pPr>
            <w:r w:rsidRPr="00341A3E">
              <w:rPr>
                <w:rFonts w:ascii="Times New Roman" w:hAnsi="Times New Roman" w:cs="Times New Roman"/>
                <w:sz w:val="24"/>
                <w:szCs w:val="24"/>
              </w:rPr>
              <w:t>II</w:t>
            </w:r>
          </w:p>
        </w:tc>
      </w:tr>
      <w:tr w:rsidR="000861B8" w:rsidRPr="00AC7CB3" w14:paraId="1B8B05E3" w14:textId="77777777" w:rsidTr="00C0164A">
        <w:trPr>
          <w:trHeight w:val="430"/>
        </w:trPr>
        <w:tc>
          <w:tcPr>
            <w:tcW w:w="1560" w:type="dxa"/>
            <w:vMerge/>
            <w:tcBorders>
              <w:left w:val="single" w:sz="4" w:space="0" w:color="auto"/>
              <w:right w:val="single" w:sz="4" w:space="0" w:color="auto"/>
            </w:tcBorders>
          </w:tcPr>
          <w:p w14:paraId="4DE1FB64" w14:textId="3AB0AAE4" w:rsidR="000861B8" w:rsidRPr="00FC32F1"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55BFCAAA" w14:textId="26DD5718" w:rsidR="000861B8" w:rsidRPr="00341A3E" w:rsidRDefault="000861B8" w:rsidP="00341A3E">
            <w:pPr>
              <w:pStyle w:val="Betarp"/>
              <w:rPr>
                <w:rFonts w:ascii="Times New Roman" w:hAnsi="Times New Roman" w:cs="Times New Roman"/>
                <w:sz w:val="24"/>
                <w:szCs w:val="24"/>
              </w:rPr>
            </w:pPr>
            <w:r w:rsidRPr="00341A3E">
              <w:rPr>
                <w:rFonts w:ascii="Times New Roman" w:hAnsi="Times New Roman" w:cs="Times New Roman"/>
                <w:sz w:val="24"/>
                <w:szCs w:val="24"/>
              </w:rPr>
              <w:t>3</w:t>
            </w:r>
            <w:r w:rsidR="00144D06">
              <w:rPr>
                <w:rFonts w:ascii="Times New Roman" w:hAnsi="Times New Roman" w:cs="Times New Roman"/>
                <w:sz w:val="24"/>
                <w:szCs w:val="24"/>
              </w:rPr>
              <w:t>2</w:t>
            </w:r>
            <w:r w:rsidRPr="00341A3E">
              <w:rPr>
                <w:rFonts w:ascii="Times New Roman" w:hAnsi="Times New Roman" w:cs="Times New Roman"/>
                <w:sz w:val="24"/>
                <w:szCs w:val="24"/>
              </w:rPr>
              <w:t>.</w:t>
            </w:r>
          </w:p>
        </w:tc>
        <w:tc>
          <w:tcPr>
            <w:tcW w:w="5953" w:type="dxa"/>
            <w:tcBorders>
              <w:top w:val="single" w:sz="4" w:space="0" w:color="auto"/>
              <w:left w:val="single" w:sz="4" w:space="0" w:color="auto"/>
              <w:bottom w:val="single" w:sz="4" w:space="0" w:color="auto"/>
              <w:right w:val="single" w:sz="4" w:space="0" w:color="auto"/>
            </w:tcBorders>
          </w:tcPr>
          <w:p w14:paraId="39CECBA0" w14:textId="77777777" w:rsidR="000861B8" w:rsidRPr="00341A3E" w:rsidRDefault="000861B8" w:rsidP="00341A3E">
            <w:pPr>
              <w:pStyle w:val="Betarp"/>
              <w:rPr>
                <w:rFonts w:ascii="Times New Roman" w:hAnsi="Times New Roman" w:cs="Times New Roman"/>
                <w:sz w:val="24"/>
                <w:szCs w:val="24"/>
                <w:shd w:val="clear" w:color="auto" w:fill="FFFFFF"/>
              </w:rPr>
            </w:pPr>
            <w:r w:rsidRPr="00341A3E">
              <w:rPr>
                <w:rFonts w:ascii="Times New Roman" w:hAnsi="Times New Roman" w:cs="Times New Roman"/>
                <w:sz w:val="24"/>
                <w:szCs w:val="24"/>
                <w:shd w:val="clear" w:color="auto" w:fill="FFFFFF"/>
              </w:rPr>
              <w:t>Marijampolės savivaldybės dailaus rašto konkursas „Plunksnelė“</w:t>
            </w:r>
          </w:p>
        </w:tc>
        <w:tc>
          <w:tcPr>
            <w:tcW w:w="1581" w:type="dxa"/>
            <w:gridSpan w:val="2"/>
            <w:tcBorders>
              <w:top w:val="single" w:sz="4" w:space="0" w:color="auto"/>
              <w:left w:val="single" w:sz="4" w:space="0" w:color="auto"/>
              <w:bottom w:val="single" w:sz="4" w:space="0" w:color="auto"/>
              <w:right w:val="single" w:sz="4" w:space="0" w:color="auto"/>
            </w:tcBorders>
          </w:tcPr>
          <w:p w14:paraId="717E763D" w14:textId="5C897B6D" w:rsidR="000861B8" w:rsidRPr="00341A3E" w:rsidRDefault="000861B8" w:rsidP="00341A3E">
            <w:pPr>
              <w:pStyle w:val="Betarp"/>
              <w:rPr>
                <w:rFonts w:ascii="Times New Roman" w:hAnsi="Times New Roman" w:cs="Times New Roman"/>
                <w:sz w:val="24"/>
                <w:szCs w:val="24"/>
              </w:rPr>
            </w:pPr>
            <w:r w:rsidRPr="00341A3E">
              <w:rPr>
                <w:rFonts w:ascii="Times New Roman" w:hAnsi="Times New Roman" w:cs="Times New Roman"/>
                <w:sz w:val="24"/>
                <w:szCs w:val="24"/>
              </w:rPr>
              <w:t>I</w:t>
            </w:r>
          </w:p>
        </w:tc>
      </w:tr>
      <w:tr w:rsidR="000861B8" w:rsidRPr="00FC32F1" w14:paraId="0BF7D287" w14:textId="77777777" w:rsidTr="00C0164A">
        <w:trPr>
          <w:trHeight w:val="430"/>
        </w:trPr>
        <w:tc>
          <w:tcPr>
            <w:tcW w:w="1560" w:type="dxa"/>
            <w:vMerge/>
            <w:tcBorders>
              <w:left w:val="single" w:sz="4" w:space="0" w:color="auto"/>
              <w:right w:val="single" w:sz="4" w:space="0" w:color="auto"/>
            </w:tcBorders>
          </w:tcPr>
          <w:p w14:paraId="6A0E417E" w14:textId="5F4546F0" w:rsidR="000861B8" w:rsidRPr="00FC32F1"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3FF37CBA" w14:textId="351D8EDE" w:rsidR="000861B8" w:rsidRPr="00341A3E" w:rsidRDefault="000861B8" w:rsidP="00341A3E">
            <w:pPr>
              <w:pStyle w:val="Betarp"/>
              <w:rPr>
                <w:rFonts w:ascii="Times New Roman" w:hAnsi="Times New Roman" w:cs="Times New Roman"/>
                <w:sz w:val="24"/>
                <w:szCs w:val="24"/>
              </w:rPr>
            </w:pPr>
            <w:r w:rsidRPr="00341A3E">
              <w:rPr>
                <w:rFonts w:ascii="Times New Roman" w:hAnsi="Times New Roman" w:cs="Times New Roman"/>
                <w:sz w:val="24"/>
                <w:szCs w:val="24"/>
              </w:rPr>
              <w:t>3</w:t>
            </w:r>
            <w:r w:rsidR="00144D06">
              <w:rPr>
                <w:rFonts w:ascii="Times New Roman" w:hAnsi="Times New Roman" w:cs="Times New Roman"/>
                <w:sz w:val="24"/>
                <w:szCs w:val="24"/>
              </w:rPr>
              <w:t>3</w:t>
            </w:r>
            <w:r w:rsidRPr="00341A3E">
              <w:rPr>
                <w:rFonts w:ascii="Times New Roman" w:hAnsi="Times New Roman" w:cs="Times New Roman"/>
                <w:sz w:val="24"/>
                <w:szCs w:val="24"/>
              </w:rPr>
              <w:t>.</w:t>
            </w:r>
          </w:p>
        </w:tc>
        <w:tc>
          <w:tcPr>
            <w:tcW w:w="5953" w:type="dxa"/>
            <w:tcBorders>
              <w:top w:val="single" w:sz="4" w:space="0" w:color="auto"/>
              <w:left w:val="single" w:sz="4" w:space="0" w:color="auto"/>
              <w:bottom w:val="single" w:sz="4" w:space="0" w:color="auto"/>
              <w:right w:val="single" w:sz="4" w:space="0" w:color="auto"/>
            </w:tcBorders>
          </w:tcPr>
          <w:p w14:paraId="7B04D25E" w14:textId="77777777" w:rsidR="000861B8" w:rsidRPr="00341A3E" w:rsidRDefault="000861B8" w:rsidP="00341A3E">
            <w:pPr>
              <w:pStyle w:val="Betarp"/>
              <w:rPr>
                <w:rFonts w:ascii="Times New Roman" w:hAnsi="Times New Roman" w:cs="Times New Roman"/>
                <w:sz w:val="24"/>
                <w:szCs w:val="24"/>
                <w:shd w:val="clear" w:color="auto" w:fill="FFFFFF"/>
              </w:rPr>
            </w:pPr>
            <w:r w:rsidRPr="00341A3E">
              <w:rPr>
                <w:rFonts w:ascii="Times New Roman" w:hAnsi="Times New Roman" w:cs="Times New Roman"/>
                <w:sz w:val="24"/>
                <w:szCs w:val="24"/>
                <w:shd w:val="clear" w:color="auto" w:fill="FFFFFF"/>
              </w:rPr>
              <w:t>Marijampolės savivaldybės dailaus rašto konkursas „Plunksnelė“</w:t>
            </w:r>
          </w:p>
        </w:tc>
        <w:tc>
          <w:tcPr>
            <w:tcW w:w="1581" w:type="dxa"/>
            <w:gridSpan w:val="2"/>
            <w:tcBorders>
              <w:top w:val="single" w:sz="4" w:space="0" w:color="auto"/>
              <w:left w:val="single" w:sz="4" w:space="0" w:color="auto"/>
              <w:bottom w:val="single" w:sz="4" w:space="0" w:color="auto"/>
              <w:right w:val="single" w:sz="4" w:space="0" w:color="auto"/>
            </w:tcBorders>
          </w:tcPr>
          <w:p w14:paraId="1D3EC427" w14:textId="5B1F7304" w:rsidR="000861B8" w:rsidRPr="00341A3E" w:rsidRDefault="000861B8" w:rsidP="00341A3E">
            <w:pPr>
              <w:pStyle w:val="Betarp"/>
              <w:rPr>
                <w:rFonts w:ascii="Times New Roman" w:hAnsi="Times New Roman" w:cs="Times New Roman"/>
                <w:sz w:val="24"/>
                <w:szCs w:val="24"/>
              </w:rPr>
            </w:pPr>
            <w:r w:rsidRPr="00341A3E">
              <w:rPr>
                <w:rFonts w:ascii="Times New Roman" w:hAnsi="Times New Roman" w:cs="Times New Roman"/>
                <w:sz w:val="24"/>
                <w:szCs w:val="24"/>
              </w:rPr>
              <w:t>II</w:t>
            </w:r>
          </w:p>
        </w:tc>
      </w:tr>
      <w:tr w:rsidR="000861B8" w:rsidRPr="00FC32F1" w14:paraId="6C550990" w14:textId="77777777" w:rsidTr="00341A3E">
        <w:trPr>
          <w:trHeight w:val="321"/>
        </w:trPr>
        <w:tc>
          <w:tcPr>
            <w:tcW w:w="1560" w:type="dxa"/>
            <w:vMerge/>
            <w:tcBorders>
              <w:left w:val="single" w:sz="4" w:space="0" w:color="auto"/>
              <w:right w:val="single" w:sz="4" w:space="0" w:color="auto"/>
            </w:tcBorders>
          </w:tcPr>
          <w:p w14:paraId="664212DF" w14:textId="0D71C976" w:rsidR="000861B8" w:rsidRPr="00FC32F1"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0FDAD4EC" w14:textId="484B5484" w:rsidR="000861B8" w:rsidRDefault="000861B8" w:rsidP="00917880">
            <w:pPr>
              <w:spacing w:line="276" w:lineRule="auto"/>
            </w:pPr>
            <w:r>
              <w:t>3</w:t>
            </w:r>
            <w:r w:rsidR="00144D06">
              <w:t>4</w:t>
            </w:r>
            <w:r>
              <w:t>.</w:t>
            </w:r>
          </w:p>
        </w:tc>
        <w:tc>
          <w:tcPr>
            <w:tcW w:w="5953" w:type="dxa"/>
            <w:tcBorders>
              <w:top w:val="single" w:sz="4" w:space="0" w:color="auto"/>
              <w:left w:val="single" w:sz="4" w:space="0" w:color="auto"/>
              <w:bottom w:val="single" w:sz="4" w:space="0" w:color="auto"/>
              <w:right w:val="single" w:sz="4" w:space="0" w:color="auto"/>
            </w:tcBorders>
          </w:tcPr>
          <w:p w14:paraId="59272864" w14:textId="77777777" w:rsidR="000861B8" w:rsidRPr="00341A3E" w:rsidRDefault="000861B8" w:rsidP="00341A3E">
            <w:pPr>
              <w:pStyle w:val="Betarp"/>
              <w:rPr>
                <w:rFonts w:ascii="Times New Roman" w:hAnsi="Times New Roman" w:cs="Times New Roman"/>
                <w:sz w:val="24"/>
                <w:szCs w:val="24"/>
                <w:shd w:val="clear" w:color="auto" w:fill="FFFFFF"/>
              </w:rPr>
            </w:pPr>
            <w:r w:rsidRPr="00341A3E">
              <w:rPr>
                <w:rFonts w:ascii="Times New Roman" w:hAnsi="Times New Roman" w:cs="Times New Roman"/>
                <w:sz w:val="24"/>
                <w:szCs w:val="24"/>
                <w:shd w:val="clear" w:color="auto" w:fill="FFFFFF"/>
              </w:rPr>
              <w:t>1-2 klasių meninio skaitymo konkursas</w:t>
            </w:r>
          </w:p>
        </w:tc>
        <w:tc>
          <w:tcPr>
            <w:tcW w:w="1581" w:type="dxa"/>
            <w:gridSpan w:val="2"/>
            <w:tcBorders>
              <w:top w:val="single" w:sz="4" w:space="0" w:color="auto"/>
              <w:left w:val="single" w:sz="4" w:space="0" w:color="auto"/>
              <w:bottom w:val="single" w:sz="4" w:space="0" w:color="auto"/>
              <w:right w:val="single" w:sz="4" w:space="0" w:color="auto"/>
            </w:tcBorders>
          </w:tcPr>
          <w:p w14:paraId="57E0F648" w14:textId="086E6107" w:rsidR="000861B8" w:rsidRDefault="000861B8" w:rsidP="00917880">
            <w:pPr>
              <w:spacing w:line="276" w:lineRule="auto"/>
              <w:ind w:right="-117"/>
            </w:pPr>
            <w:r>
              <w:t>II</w:t>
            </w:r>
          </w:p>
        </w:tc>
      </w:tr>
      <w:tr w:rsidR="000861B8" w:rsidRPr="00FC32F1" w14:paraId="349C8477" w14:textId="77777777" w:rsidTr="00C0164A">
        <w:trPr>
          <w:trHeight w:val="430"/>
        </w:trPr>
        <w:tc>
          <w:tcPr>
            <w:tcW w:w="1560" w:type="dxa"/>
            <w:vMerge/>
            <w:tcBorders>
              <w:left w:val="single" w:sz="4" w:space="0" w:color="auto"/>
              <w:right w:val="single" w:sz="4" w:space="0" w:color="auto"/>
            </w:tcBorders>
          </w:tcPr>
          <w:p w14:paraId="2115281F" w14:textId="233C6446" w:rsidR="000861B8"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43B101EE" w14:textId="5C81927B" w:rsidR="000861B8" w:rsidRDefault="000861B8" w:rsidP="00917880">
            <w:pPr>
              <w:spacing w:line="276" w:lineRule="auto"/>
            </w:pPr>
            <w:r>
              <w:t>3</w:t>
            </w:r>
            <w:r w:rsidR="00144D06">
              <w:t>5</w:t>
            </w:r>
            <w:r>
              <w:t>.</w:t>
            </w:r>
          </w:p>
        </w:tc>
        <w:tc>
          <w:tcPr>
            <w:tcW w:w="5953" w:type="dxa"/>
            <w:tcBorders>
              <w:top w:val="single" w:sz="4" w:space="0" w:color="auto"/>
              <w:left w:val="single" w:sz="4" w:space="0" w:color="auto"/>
              <w:bottom w:val="single" w:sz="4" w:space="0" w:color="auto"/>
              <w:right w:val="single" w:sz="4" w:space="0" w:color="auto"/>
            </w:tcBorders>
          </w:tcPr>
          <w:p w14:paraId="78A3EB0A" w14:textId="77777777" w:rsidR="000861B8" w:rsidRPr="00341A3E" w:rsidRDefault="000861B8" w:rsidP="00341A3E">
            <w:pPr>
              <w:pStyle w:val="Betarp"/>
              <w:rPr>
                <w:rFonts w:ascii="Times New Roman" w:hAnsi="Times New Roman" w:cs="Times New Roman"/>
                <w:sz w:val="24"/>
                <w:szCs w:val="24"/>
                <w:shd w:val="clear" w:color="auto" w:fill="FFFFFF"/>
              </w:rPr>
            </w:pPr>
            <w:r w:rsidRPr="00341A3E">
              <w:rPr>
                <w:rFonts w:ascii="Times New Roman" w:hAnsi="Times New Roman" w:cs="Times New Roman"/>
                <w:sz w:val="24"/>
                <w:szCs w:val="24"/>
                <w:shd w:val="clear" w:color="auto" w:fill="FFFFFF"/>
              </w:rPr>
              <w:t>3-4  klasių meninio skaitymo konkursas</w:t>
            </w:r>
          </w:p>
        </w:tc>
        <w:tc>
          <w:tcPr>
            <w:tcW w:w="1581" w:type="dxa"/>
            <w:gridSpan w:val="2"/>
            <w:tcBorders>
              <w:top w:val="single" w:sz="4" w:space="0" w:color="auto"/>
              <w:left w:val="single" w:sz="4" w:space="0" w:color="auto"/>
              <w:bottom w:val="single" w:sz="4" w:space="0" w:color="auto"/>
              <w:right w:val="single" w:sz="4" w:space="0" w:color="auto"/>
            </w:tcBorders>
          </w:tcPr>
          <w:p w14:paraId="250B111E" w14:textId="7040FD74" w:rsidR="000861B8" w:rsidRDefault="000861B8" w:rsidP="00917880">
            <w:pPr>
              <w:spacing w:line="276" w:lineRule="auto"/>
              <w:ind w:right="-117"/>
            </w:pPr>
            <w:r>
              <w:t>II</w:t>
            </w:r>
          </w:p>
        </w:tc>
      </w:tr>
      <w:tr w:rsidR="000861B8" w:rsidRPr="00FC32F1" w14:paraId="11869616" w14:textId="77777777" w:rsidTr="004F27F2">
        <w:trPr>
          <w:trHeight w:val="430"/>
        </w:trPr>
        <w:tc>
          <w:tcPr>
            <w:tcW w:w="1560" w:type="dxa"/>
            <w:vMerge/>
            <w:tcBorders>
              <w:left w:val="single" w:sz="4" w:space="0" w:color="auto"/>
              <w:right w:val="single" w:sz="4" w:space="0" w:color="auto"/>
            </w:tcBorders>
          </w:tcPr>
          <w:p w14:paraId="046D2CD9" w14:textId="0768D9A6" w:rsidR="000861B8" w:rsidRPr="00CE4740" w:rsidRDefault="000861B8" w:rsidP="00917880">
            <w:pPr>
              <w:spacing w:line="276" w:lineRule="auto"/>
            </w:pPr>
          </w:p>
        </w:tc>
        <w:tc>
          <w:tcPr>
            <w:tcW w:w="567" w:type="dxa"/>
            <w:tcBorders>
              <w:top w:val="nil"/>
              <w:left w:val="single" w:sz="4" w:space="0" w:color="auto"/>
              <w:bottom w:val="single" w:sz="4" w:space="0" w:color="auto"/>
              <w:right w:val="single" w:sz="4" w:space="0" w:color="auto"/>
            </w:tcBorders>
          </w:tcPr>
          <w:p w14:paraId="19261F92" w14:textId="57373C5D" w:rsidR="000861B8" w:rsidRDefault="000861B8" w:rsidP="00917880">
            <w:pPr>
              <w:spacing w:line="276" w:lineRule="auto"/>
            </w:pPr>
            <w:r>
              <w:t>3</w:t>
            </w:r>
            <w:r w:rsidR="00144D06">
              <w:t>6</w:t>
            </w:r>
            <w:r>
              <w:t>.</w:t>
            </w:r>
          </w:p>
        </w:tc>
        <w:tc>
          <w:tcPr>
            <w:tcW w:w="5953" w:type="dxa"/>
            <w:tcBorders>
              <w:top w:val="single" w:sz="4" w:space="0" w:color="auto"/>
              <w:left w:val="single" w:sz="4" w:space="0" w:color="auto"/>
              <w:bottom w:val="single" w:sz="4" w:space="0" w:color="auto"/>
              <w:right w:val="single" w:sz="4" w:space="0" w:color="auto"/>
            </w:tcBorders>
          </w:tcPr>
          <w:p w14:paraId="6695E526" w14:textId="77777777" w:rsidR="000861B8" w:rsidRPr="003A40CC" w:rsidRDefault="000861B8" w:rsidP="003A40CC">
            <w:pPr>
              <w:pStyle w:val="Betarp"/>
              <w:rPr>
                <w:rFonts w:ascii="Times New Roman" w:hAnsi="Times New Roman" w:cs="Times New Roman"/>
                <w:sz w:val="24"/>
                <w:szCs w:val="24"/>
                <w:shd w:val="clear" w:color="auto" w:fill="FFFFFF"/>
              </w:rPr>
            </w:pPr>
            <w:r w:rsidRPr="003A40CC">
              <w:rPr>
                <w:rFonts w:ascii="Times New Roman" w:hAnsi="Times New Roman" w:cs="Times New Roman"/>
                <w:sz w:val="24"/>
                <w:szCs w:val="24"/>
                <w:shd w:val="clear" w:color="auto" w:fill="FFFFFF"/>
              </w:rPr>
              <w:t>Lietuvių kalbos konkursas „Raštingiausias 5-8 klasių mokinys</w:t>
            </w:r>
          </w:p>
        </w:tc>
        <w:tc>
          <w:tcPr>
            <w:tcW w:w="1581" w:type="dxa"/>
            <w:gridSpan w:val="2"/>
            <w:tcBorders>
              <w:top w:val="single" w:sz="4" w:space="0" w:color="auto"/>
              <w:left w:val="single" w:sz="4" w:space="0" w:color="auto"/>
              <w:bottom w:val="single" w:sz="4" w:space="0" w:color="auto"/>
              <w:right w:val="single" w:sz="4" w:space="0" w:color="auto"/>
            </w:tcBorders>
          </w:tcPr>
          <w:p w14:paraId="227B3812" w14:textId="77777777" w:rsidR="000861B8" w:rsidRDefault="000861B8" w:rsidP="00917880">
            <w:pPr>
              <w:spacing w:line="276" w:lineRule="auto"/>
              <w:ind w:right="-117"/>
            </w:pPr>
            <w:r>
              <w:t>II</w:t>
            </w:r>
          </w:p>
          <w:p w14:paraId="47227F9D" w14:textId="5B2C2478" w:rsidR="00446443" w:rsidRDefault="00446443" w:rsidP="00917880">
            <w:pPr>
              <w:spacing w:line="276" w:lineRule="auto"/>
              <w:ind w:right="-117"/>
            </w:pPr>
            <w:r>
              <w:t>5 kl. grupėje</w:t>
            </w:r>
          </w:p>
        </w:tc>
      </w:tr>
      <w:tr w:rsidR="000861B8" w:rsidRPr="00CE4740" w14:paraId="5C8C4318" w14:textId="77777777" w:rsidTr="004F27F2">
        <w:trPr>
          <w:trHeight w:val="430"/>
        </w:trPr>
        <w:tc>
          <w:tcPr>
            <w:tcW w:w="1560" w:type="dxa"/>
            <w:vMerge/>
            <w:tcBorders>
              <w:left w:val="single" w:sz="4" w:space="0" w:color="auto"/>
              <w:right w:val="single" w:sz="4" w:space="0" w:color="auto"/>
            </w:tcBorders>
          </w:tcPr>
          <w:p w14:paraId="58C4FB2E" w14:textId="121E1312" w:rsidR="000861B8" w:rsidRPr="00CE4740" w:rsidRDefault="000861B8" w:rsidP="003A40CC">
            <w:pPr>
              <w:pStyle w:val="Betarp"/>
            </w:pPr>
          </w:p>
        </w:tc>
        <w:tc>
          <w:tcPr>
            <w:tcW w:w="567" w:type="dxa"/>
            <w:tcBorders>
              <w:top w:val="single" w:sz="4" w:space="0" w:color="auto"/>
              <w:left w:val="single" w:sz="4" w:space="0" w:color="auto"/>
              <w:bottom w:val="single" w:sz="4" w:space="0" w:color="auto"/>
              <w:right w:val="single" w:sz="4" w:space="0" w:color="auto"/>
            </w:tcBorders>
          </w:tcPr>
          <w:p w14:paraId="17E4F040" w14:textId="724079BA" w:rsidR="000861B8" w:rsidRPr="00CE4740" w:rsidRDefault="000861B8" w:rsidP="00917880">
            <w:pPr>
              <w:spacing w:line="276" w:lineRule="auto"/>
            </w:pPr>
            <w:r>
              <w:t>3</w:t>
            </w:r>
            <w:r w:rsidR="00144D06">
              <w:t>7</w:t>
            </w:r>
            <w:r>
              <w:t>.</w:t>
            </w:r>
          </w:p>
        </w:tc>
        <w:tc>
          <w:tcPr>
            <w:tcW w:w="5953" w:type="dxa"/>
            <w:tcBorders>
              <w:top w:val="single" w:sz="4" w:space="0" w:color="auto"/>
              <w:left w:val="single" w:sz="4" w:space="0" w:color="auto"/>
              <w:bottom w:val="single" w:sz="4" w:space="0" w:color="auto"/>
              <w:right w:val="single" w:sz="4" w:space="0" w:color="auto"/>
            </w:tcBorders>
          </w:tcPr>
          <w:p w14:paraId="44E1873D" w14:textId="77777777" w:rsidR="000861B8" w:rsidRPr="003A40CC" w:rsidRDefault="000861B8" w:rsidP="003A40CC">
            <w:pPr>
              <w:pStyle w:val="Betarp"/>
              <w:rPr>
                <w:rFonts w:ascii="Times New Roman" w:hAnsi="Times New Roman" w:cs="Times New Roman"/>
                <w:sz w:val="24"/>
                <w:szCs w:val="24"/>
                <w:shd w:val="clear" w:color="auto" w:fill="FFFFFF"/>
              </w:rPr>
            </w:pPr>
            <w:r w:rsidRPr="003A40CC">
              <w:rPr>
                <w:rFonts w:ascii="Times New Roman" w:hAnsi="Times New Roman" w:cs="Times New Roman"/>
                <w:sz w:val="24"/>
                <w:szCs w:val="24"/>
                <w:shd w:val="clear" w:color="auto" w:fill="FFFFFF"/>
              </w:rPr>
              <w:t>Lietuvių kalbos konkursas „Raštingiausias 5-8 klasių mokinys</w:t>
            </w:r>
          </w:p>
        </w:tc>
        <w:tc>
          <w:tcPr>
            <w:tcW w:w="1581" w:type="dxa"/>
            <w:gridSpan w:val="2"/>
            <w:tcBorders>
              <w:top w:val="single" w:sz="4" w:space="0" w:color="auto"/>
              <w:left w:val="single" w:sz="4" w:space="0" w:color="auto"/>
              <w:bottom w:val="single" w:sz="4" w:space="0" w:color="auto"/>
              <w:right w:val="single" w:sz="4" w:space="0" w:color="auto"/>
            </w:tcBorders>
          </w:tcPr>
          <w:p w14:paraId="1258EB6C" w14:textId="77777777" w:rsidR="000861B8" w:rsidRDefault="000861B8" w:rsidP="00917880">
            <w:pPr>
              <w:spacing w:line="276" w:lineRule="auto"/>
              <w:ind w:right="-117"/>
            </w:pPr>
            <w:r>
              <w:t>I</w:t>
            </w:r>
          </w:p>
          <w:p w14:paraId="052E4EA8" w14:textId="065BDD51" w:rsidR="00446443" w:rsidRPr="00CE4740" w:rsidRDefault="00446443" w:rsidP="00917880">
            <w:pPr>
              <w:spacing w:line="276" w:lineRule="auto"/>
              <w:ind w:right="-117"/>
            </w:pPr>
            <w:r>
              <w:t>6 kl. grupėje</w:t>
            </w:r>
          </w:p>
        </w:tc>
      </w:tr>
      <w:tr w:rsidR="000861B8" w:rsidRPr="00CE4740" w14:paraId="0B8C3F28" w14:textId="77777777" w:rsidTr="004F27F2">
        <w:trPr>
          <w:trHeight w:val="430"/>
        </w:trPr>
        <w:tc>
          <w:tcPr>
            <w:tcW w:w="1560" w:type="dxa"/>
            <w:vMerge/>
            <w:tcBorders>
              <w:left w:val="single" w:sz="4" w:space="0" w:color="auto"/>
              <w:right w:val="single" w:sz="4" w:space="0" w:color="auto"/>
            </w:tcBorders>
          </w:tcPr>
          <w:p w14:paraId="175CD094" w14:textId="5B5746EA" w:rsidR="000861B8" w:rsidRPr="00CE4740"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5EBA7E34" w14:textId="1D8A9344" w:rsidR="000861B8" w:rsidRDefault="000861B8" w:rsidP="00917880">
            <w:pPr>
              <w:spacing w:line="276" w:lineRule="auto"/>
            </w:pPr>
            <w:r>
              <w:t>3</w:t>
            </w:r>
            <w:r w:rsidR="00144D06">
              <w:t>8</w:t>
            </w:r>
            <w:r>
              <w:t>.</w:t>
            </w:r>
          </w:p>
        </w:tc>
        <w:tc>
          <w:tcPr>
            <w:tcW w:w="5953" w:type="dxa"/>
            <w:tcBorders>
              <w:top w:val="single" w:sz="4" w:space="0" w:color="auto"/>
              <w:left w:val="single" w:sz="4" w:space="0" w:color="auto"/>
              <w:bottom w:val="single" w:sz="4" w:space="0" w:color="auto"/>
              <w:right w:val="single" w:sz="4" w:space="0" w:color="auto"/>
            </w:tcBorders>
          </w:tcPr>
          <w:p w14:paraId="338872D3" w14:textId="77777777" w:rsidR="000861B8" w:rsidRPr="003A40CC" w:rsidRDefault="000861B8" w:rsidP="003A40CC">
            <w:pPr>
              <w:pStyle w:val="Betarp"/>
              <w:rPr>
                <w:rFonts w:ascii="Times New Roman" w:hAnsi="Times New Roman" w:cs="Times New Roman"/>
                <w:sz w:val="24"/>
                <w:szCs w:val="24"/>
                <w:shd w:val="clear" w:color="auto" w:fill="FFFFFF"/>
              </w:rPr>
            </w:pPr>
            <w:r w:rsidRPr="003A40CC">
              <w:rPr>
                <w:rFonts w:ascii="Times New Roman" w:hAnsi="Times New Roman" w:cs="Times New Roman"/>
                <w:sz w:val="24"/>
                <w:szCs w:val="24"/>
                <w:shd w:val="clear" w:color="auto" w:fill="FFFFFF"/>
              </w:rPr>
              <w:t>Lietuvių kalbos konkursas „Raštingiausias 5-8 klasių mokinys</w:t>
            </w:r>
          </w:p>
        </w:tc>
        <w:tc>
          <w:tcPr>
            <w:tcW w:w="1581" w:type="dxa"/>
            <w:gridSpan w:val="2"/>
            <w:tcBorders>
              <w:top w:val="single" w:sz="4" w:space="0" w:color="auto"/>
              <w:left w:val="single" w:sz="4" w:space="0" w:color="auto"/>
              <w:bottom w:val="single" w:sz="4" w:space="0" w:color="auto"/>
              <w:right w:val="single" w:sz="4" w:space="0" w:color="auto"/>
            </w:tcBorders>
          </w:tcPr>
          <w:p w14:paraId="572008A1" w14:textId="77777777" w:rsidR="000861B8" w:rsidRDefault="000861B8" w:rsidP="00917880">
            <w:pPr>
              <w:spacing w:line="276" w:lineRule="auto"/>
              <w:ind w:right="-117"/>
            </w:pPr>
            <w:r>
              <w:t>III</w:t>
            </w:r>
          </w:p>
          <w:p w14:paraId="50F614E4" w14:textId="5900F5F5" w:rsidR="00446443" w:rsidRPr="00CE4740" w:rsidRDefault="00446443" w:rsidP="00917880">
            <w:pPr>
              <w:spacing w:line="276" w:lineRule="auto"/>
              <w:ind w:right="-117"/>
            </w:pPr>
            <w:r>
              <w:t>6 kl. grupėje</w:t>
            </w:r>
          </w:p>
        </w:tc>
      </w:tr>
      <w:tr w:rsidR="000861B8" w:rsidRPr="00CE4740" w14:paraId="12981F5A" w14:textId="77777777" w:rsidTr="004F27F2">
        <w:trPr>
          <w:trHeight w:val="430"/>
        </w:trPr>
        <w:tc>
          <w:tcPr>
            <w:tcW w:w="1560" w:type="dxa"/>
            <w:vMerge/>
            <w:tcBorders>
              <w:left w:val="single" w:sz="4" w:space="0" w:color="auto"/>
              <w:right w:val="single" w:sz="4" w:space="0" w:color="auto"/>
            </w:tcBorders>
          </w:tcPr>
          <w:p w14:paraId="52465205" w14:textId="56495CA9" w:rsidR="000861B8"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6EC57530" w14:textId="5D05A467" w:rsidR="000861B8" w:rsidRDefault="00144D06" w:rsidP="00917880">
            <w:pPr>
              <w:spacing w:line="276" w:lineRule="auto"/>
            </w:pPr>
            <w:r>
              <w:t>39</w:t>
            </w:r>
            <w:r w:rsidR="000861B8">
              <w:t>.</w:t>
            </w:r>
          </w:p>
        </w:tc>
        <w:tc>
          <w:tcPr>
            <w:tcW w:w="5953" w:type="dxa"/>
            <w:tcBorders>
              <w:top w:val="single" w:sz="4" w:space="0" w:color="auto"/>
              <w:left w:val="single" w:sz="4" w:space="0" w:color="auto"/>
              <w:bottom w:val="single" w:sz="4" w:space="0" w:color="auto"/>
              <w:right w:val="single" w:sz="4" w:space="0" w:color="auto"/>
            </w:tcBorders>
          </w:tcPr>
          <w:p w14:paraId="282D9771" w14:textId="77777777" w:rsidR="000861B8" w:rsidRPr="003A40CC" w:rsidRDefault="000861B8" w:rsidP="003A40CC">
            <w:pPr>
              <w:pStyle w:val="Betarp"/>
              <w:rPr>
                <w:rFonts w:ascii="Times New Roman" w:hAnsi="Times New Roman" w:cs="Times New Roman"/>
                <w:sz w:val="24"/>
                <w:szCs w:val="24"/>
                <w:shd w:val="clear" w:color="auto" w:fill="FFFFFF"/>
              </w:rPr>
            </w:pPr>
            <w:r w:rsidRPr="003A40CC">
              <w:rPr>
                <w:rFonts w:ascii="Times New Roman" w:hAnsi="Times New Roman" w:cs="Times New Roman"/>
                <w:sz w:val="24"/>
                <w:szCs w:val="24"/>
                <w:shd w:val="clear" w:color="auto" w:fill="FFFFFF"/>
              </w:rPr>
              <w:t>Lietuvių kalbos konkursas „Raštingiausias 5-8 klasių mokinys</w:t>
            </w:r>
          </w:p>
        </w:tc>
        <w:tc>
          <w:tcPr>
            <w:tcW w:w="1581" w:type="dxa"/>
            <w:gridSpan w:val="2"/>
            <w:tcBorders>
              <w:top w:val="single" w:sz="4" w:space="0" w:color="auto"/>
              <w:left w:val="single" w:sz="4" w:space="0" w:color="auto"/>
              <w:bottom w:val="single" w:sz="4" w:space="0" w:color="auto"/>
              <w:right w:val="single" w:sz="4" w:space="0" w:color="auto"/>
            </w:tcBorders>
          </w:tcPr>
          <w:p w14:paraId="3D34EED8" w14:textId="77777777" w:rsidR="000861B8" w:rsidRDefault="000861B8" w:rsidP="00917880">
            <w:pPr>
              <w:spacing w:line="276" w:lineRule="auto"/>
              <w:ind w:right="-117"/>
            </w:pPr>
            <w:r>
              <w:t>II</w:t>
            </w:r>
          </w:p>
          <w:p w14:paraId="3D1CBD54" w14:textId="1BD38D79" w:rsidR="00446443" w:rsidRPr="00CE4740" w:rsidRDefault="00446443" w:rsidP="00917880">
            <w:pPr>
              <w:spacing w:line="276" w:lineRule="auto"/>
              <w:ind w:right="-117"/>
            </w:pPr>
            <w:r>
              <w:t>8 kl. grupėje</w:t>
            </w:r>
          </w:p>
        </w:tc>
      </w:tr>
      <w:tr w:rsidR="000861B8" w:rsidRPr="00CE4740" w14:paraId="0C4717F6" w14:textId="77777777" w:rsidTr="004F27F2">
        <w:trPr>
          <w:trHeight w:val="430"/>
        </w:trPr>
        <w:tc>
          <w:tcPr>
            <w:tcW w:w="1560" w:type="dxa"/>
            <w:vMerge/>
            <w:tcBorders>
              <w:left w:val="single" w:sz="4" w:space="0" w:color="auto"/>
              <w:right w:val="single" w:sz="4" w:space="0" w:color="auto"/>
            </w:tcBorders>
          </w:tcPr>
          <w:p w14:paraId="61DEBB93" w14:textId="0CB1AFE0" w:rsidR="000861B8"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38CEE2AD" w14:textId="36BD9E43" w:rsidR="000861B8" w:rsidRDefault="000861B8" w:rsidP="00917880">
            <w:pPr>
              <w:spacing w:line="276" w:lineRule="auto"/>
            </w:pPr>
            <w:r>
              <w:t>4</w:t>
            </w:r>
            <w:r w:rsidR="00144D06">
              <w:t>0</w:t>
            </w:r>
            <w:r>
              <w:t>.</w:t>
            </w:r>
          </w:p>
        </w:tc>
        <w:tc>
          <w:tcPr>
            <w:tcW w:w="5953" w:type="dxa"/>
            <w:tcBorders>
              <w:top w:val="single" w:sz="4" w:space="0" w:color="auto"/>
              <w:left w:val="single" w:sz="4" w:space="0" w:color="auto"/>
              <w:bottom w:val="single" w:sz="4" w:space="0" w:color="auto"/>
              <w:right w:val="single" w:sz="4" w:space="0" w:color="auto"/>
            </w:tcBorders>
          </w:tcPr>
          <w:p w14:paraId="73DACC61" w14:textId="77777777" w:rsidR="000861B8" w:rsidRPr="003A40CC" w:rsidRDefault="000861B8" w:rsidP="003A40CC">
            <w:pPr>
              <w:pStyle w:val="Betarp"/>
              <w:rPr>
                <w:rFonts w:ascii="Times New Roman" w:hAnsi="Times New Roman" w:cs="Times New Roman"/>
                <w:sz w:val="24"/>
                <w:szCs w:val="24"/>
                <w:shd w:val="clear" w:color="auto" w:fill="FFFFFF"/>
              </w:rPr>
            </w:pPr>
            <w:r w:rsidRPr="003A40CC">
              <w:rPr>
                <w:rFonts w:ascii="Times New Roman" w:hAnsi="Times New Roman" w:cs="Times New Roman"/>
                <w:sz w:val="24"/>
                <w:szCs w:val="24"/>
                <w:shd w:val="clear" w:color="auto" w:fill="FFFFFF"/>
              </w:rPr>
              <w:t>Lietuvos 7-8 kl. mokinių geografijos olimpiados Marijampolės savivaldybės etapas</w:t>
            </w:r>
          </w:p>
        </w:tc>
        <w:tc>
          <w:tcPr>
            <w:tcW w:w="1581" w:type="dxa"/>
            <w:gridSpan w:val="2"/>
            <w:tcBorders>
              <w:top w:val="single" w:sz="4" w:space="0" w:color="auto"/>
              <w:left w:val="single" w:sz="4" w:space="0" w:color="auto"/>
              <w:bottom w:val="single" w:sz="4" w:space="0" w:color="auto"/>
              <w:right w:val="single" w:sz="4" w:space="0" w:color="auto"/>
            </w:tcBorders>
          </w:tcPr>
          <w:p w14:paraId="3B56CEC4" w14:textId="489A9DB9" w:rsidR="000861B8" w:rsidRDefault="000861B8" w:rsidP="00917880">
            <w:pPr>
              <w:spacing w:line="276" w:lineRule="auto"/>
              <w:ind w:right="-117"/>
            </w:pPr>
            <w:r>
              <w:t>I</w:t>
            </w:r>
          </w:p>
        </w:tc>
      </w:tr>
      <w:tr w:rsidR="000861B8" w:rsidRPr="00CE4740" w14:paraId="76323028" w14:textId="77777777" w:rsidTr="004F27F2">
        <w:trPr>
          <w:trHeight w:val="430"/>
        </w:trPr>
        <w:tc>
          <w:tcPr>
            <w:tcW w:w="1560" w:type="dxa"/>
            <w:vMerge/>
            <w:tcBorders>
              <w:left w:val="single" w:sz="4" w:space="0" w:color="auto"/>
              <w:right w:val="single" w:sz="4" w:space="0" w:color="auto"/>
            </w:tcBorders>
          </w:tcPr>
          <w:p w14:paraId="22AAB480" w14:textId="2DD02660" w:rsidR="000861B8"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09DB66F3" w14:textId="30D80E80" w:rsidR="000861B8" w:rsidRDefault="000861B8" w:rsidP="00917880">
            <w:pPr>
              <w:spacing w:line="276" w:lineRule="auto"/>
            </w:pPr>
            <w:r>
              <w:t>4</w:t>
            </w:r>
            <w:r w:rsidR="00144D06">
              <w:t>1</w:t>
            </w:r>
            <w:r>
              <w:t>.</w:t>
            </w:r>
          </w:p>
        </w:tc>
        <w:tc>
          <w:tcPr>
            <w:tcW w:w="5953" w:type="dxa"/>
            <w:tcBorders>
              <w:top w:val="single" w:sz="4" w:space="0" w:color="auto"/>
              <w:left w:val="single" w:sz="4" w:space="0" w:color="auto"/>
              <w:bottom w:val="single" w:sz="4" w:space="0" w:color="auto"/>
              <w:right w:val="single" w:sz="4" w:space="0" w:color="auto"/>
            </w:tcBorders>
          </w:tcPr>
          <w:p w14:paraId="41092097" w14:textId="77777777" w:rsidR="000861B8" w:rsidRPr="003A40CC" w:rsidRDefault="000861B8" w:rsidP="003A40CC">
            <w:pPr>
              <w:pStyle w:val="Betarp"/>
              <w:rPr>
                <w:rFonts w:ascii="Times New Roman" w:hAnsi="Times New Roman" w:cs="Times New Roman"/>
                <w:sz w:val="24"/>
                <w:szCs w:val="24"/>
                <w:shd w:val="clear" w:color="auto" w:fill="FFFFFF"/>
              </w:rPr>
            </w:pPr>
            <w:r w:rsidRPr="003A40CC">
              <w:rPr>
                <w:rFonts w:ascii="Times New Roman" w:hAnsi="Times New Roman" w:cs="Times New Roman"/>
                <w:sz w:val="24"/>
                <w:szCs w:val="24"/>
                <w:shd w:val="clear" w:color="auto" w:fill="FFFFFF"/>
              </w:rPr>
              <w:t>XVII Lietuvos 5-8 klasių mokinių biologijos olimpiada Marijampolės savivaldybės etapas</w:t>
            </w:r>
          </w:p>
        </w:tc>
        <w:tc>
          <w:tcPr>
            <w:tcW w:w="1581" w:type="dxa"/>
            <w:gridSpan w:val="2"/>
            <w:tcBorders>
              <w:top w:val="single" w:sz="4" w:space="0" w:color="auto"/>
              <w:left w:val="single" w:sz="4" w:space="0" w:color="auto"/>
              <w:bottom w:val="single" w:sz="4" w:space="0" w:color="auto"/>
              <w:right w:val="single" w:sz="4" w:space="0" w:color="auto"/>
            </w:tcBorders>
          </w:tcPr>
          <w:p w14:paraId="6658C2B3" w14:textId="30C7AE40" w:rsidR="000861B8" w:rsidRDefault="000861B8" w:rsidP="00917880">
            <w:pPr>
              <w:spacing w:line="276" w:lineRule="auto"/>
              <w:ind w:right="-117"/>
            </w:pPr>
            <w:r>
              <w:t>I</w:t>
            </w:r>
          </w:p>
        </w:tc>
      </w:tr>
      <w:tr w:rsidR="000861B8" w:rsidRPr="00CE4740" w14:paraId="7613DF35" w14:textId="77777777" w:rsidTr="004F27F2">
        <w:trPr>
          <w:trHeight w:val="430"/>
        </w:trPr>
        <w:tc>
          <w:tcPr>
            <w:tcW w:w="1560" w:type="dxa"/>
            <w:vMerge/>
            <w:tcBorders>
              <w:left w:val="single" w:sz="4" w:space="0" w:color="auto"/>
              <w:bottom w:val="single" w:sz="4" w:space="0" w:color="auto"/>
              <w:right w:val="single" w:sz="4" w:space="0" w:color="auto"/>
            </w:tcBorders>
          </w:tcPr>
          <w:p w14:paraId="69A441C5" w14:textId="21F74725" w:rsidR="000861B8" w:rsidRDefault="000861B8" w:rsidP="00917880">
            <w:pPr>
              <w:spacing w:line="276" w:lineRule="auto"/>
            </w:pPr>
          </w:p>
        </w:tc>
        <w:tc>
          <w:tcPr>
            <w:tcW w:w="567" w:type="dxa"/>
            <w:tcBorders>
              <w:top w:val="single" w:sz="4" w:space="0" w:color="auto"/>
              <w:left w:val="single" w:sz="4" w:space="0" w:color="auto"/>
              <w:bottom w:val="single" w:sz="4" w:space="0" w:color="auto"/>
              <w:right w:val="single" w:sz="4" w:space="0" w:color="auto"/>
            </w:tcBorders>
          </w:tcPr>
          <w:p w14:paraId="5D7C06E5" w14:textId="01340BD4" w:rsidR="000861B8" w:rsidRDefault="000861B8" w:rsidP="00917880">
            <w:pPr>
              <w:spacing w:line="276" w:lineRule="auto"/>
            </w:pPr>
            <w:r>
              <w:t>4</w:t>
            </w:r>
            <w:r w:rsidR="00144D06">
              <w:t>2</w:t>
            </w:r>
            <w:r>
              <w:t>.</w:t>
            </w:r>
          </w:p>
        </w:tc>
        <w:tc>
          <w:tcPr>
            <w:tcW w:w="5953" w:type="dxa"/>
            <w:tcBorders>
              <w:top w:val="single" w:sz="4" w:space="0" w:color="auto"/>
              <w:left w:val="single" w:sz="4" w:space="0" w:color="auto"/>
              <w:bottom w:val="single" w:sz="4" w:space="0" w:color="auto"/>
              <w:right w:val="single" w:sz="4" w:space="0" w:color="auto"/>
            </w:tcBorders>
          </w:tcPr>
          <w:p w14:paraId="7A216158" w14:textId="77777777" w:rsidR="000861B8" w:rsidRPr="003A40CC" w:rsidRDefault="000861B8" w:rsidP="003A40CC">
            <w:pPr>
              <w:pStyle w:val="Betarp"/>
              <w:rPr>
                <w:rFonts w:ascii="Times New Roman" w:hAnsi="Times New Roman" w:cs="Times New Roman"/>
                <w:sz w:val="24"/>
                <w:szCs w:val="24"/>
                <w:shd w:val="clear" w:color="auto" w:fill="FFFFFF"/>
              </w:rPr>
            </w:pPr>
            <w:r w:rsidRPr="003A40CC">
              <w:rPr>
                <w:rFonts w:ascii="Times New Roman" w:hAnsi="Times New Roman" w:cs="Times New Roman"/>
                <w:sz w:val="24"/>
                <w:szCs w:val="24"/>
                <w:shd w:val="clear" w:color="auto" w:fill="FFFFFF"/>
              </w:rPr>
              <w:t>Marijampolės sav. pradinių klasių mokinių konkursas „Raštingiausias pradinukas 2024“</w:t>
            </w:r>
          </w:p>
        </w:tc>
        <w:tc>
          <w:tcPr>
            <w:tcW w:w="1581" w:type="dxa"/>
            <w:gridSpan w:val="2"/>
            <w:tcBorders>
              <w:top w:val="single" w:sz="4" w:space="0" w:color="auto"/>
              <w:left w:val="single" w:sz="4" w:space="0" w:color="auto"/>
              <w:bottom w:val="single" w:sz="4" w:space="0" w:color="auto"/>
              <w:right w:val="single" w:sz="4" w:space="0" w:color="auto"/>
            </w:tcBorders>
          </w:tcPr>
          <w:p w14:paraId="3E3E4618" w14:textId="3E4FB572" w:rsidR="000861B8" w:rsidRDefault="000861B8" w:rsidP="00917880">
            <w:pPr>
              <w:spacing w:line="276" w:lineRule="auto"/>
              <w:ind w:right="-117"/>
            </w:pPr>
            <w:r>
              <w:t>III</w:t>
            </w:r>
          </w:p>
        </w:tc>
      </w:tr>
    </w:tbl>
    <w:p w14:paraId="7366E1F2" w14:textId="77777777" w:rsidR="003B3A11" w:rsidRPr="00CE4740" w:rsidRDefault="003B3A11" w:rsidP="003A40CC">
      <w:pPr>
        <w:tabs>
          <w:tab w:val="num" w:pos="0"/>
        </w:tabs>
        <w:ind w:right="-241"/>
        <w:jc w:val="both"/>
      </w:pPr>
    </w:p>
    <w:p w14:paraId="5742A8D5" w14:textId="70B69DD1" w:rsidR="00A9707C" w:rsidRDefault="00D115E6" w:rsidP="00A9707C">
      <w:pPr>
        <w:autoSpaceDE w:val="0"/>
        <w:autoSpaceDN w:val="0"/>
        <w:adjustRightInd w:val="0"/>
        <w:ind w:firstLine="709"/>
        <w:jc w:val="both"/>
      </w:pPr>
      <w:r w:rsidRPr="00BE0D6F">
        <w:t>Iš viso šalies</w:t>
      </w:r>
      <w:r w:rsidR="003A40CC">
        <w:t xml:space="preserve"> ir</w:t>
      </w:r>
      <w:r w:rsidRPr="00BE0D6F">
        <w:t xml:space="preserve"> savivaldybės lygmens konkursuose, olimpiadose laimėta</w:t>
      </w:r>
      <w:r w:rsidR="003A40CC">
        <w:t xml:space="preserve"> 4</w:t>
      </w:r>
      <w:r w:rsidR="00144D06">
        <w:t>2</w:t>
      </w:r>
      <w:r w:rsidR="003A40CC">
        <w:t xml:space="preserve"> prizinės vietos</w:t>
      </w:r>
      <w:r w:rsidRPr="00BE0D6F">
        <w:t xml:space="preserve"> </w:t>
      </w:r>
      <w:r w:rsidR="003A40CC">
        <w:t>(</w:t>
      </w:r>
      <w:r w:rsidR="00F406F5">
        <w:t xml:space="preserve">palyginimui: 34 vietos </w:t>
      </w:r>
      <w:r w:rsidR="003A40CC">
        <w:t>2022-2023 m. m.;</w:t>
      </w:r>
      <w:r w:rsidRPr="00BE0D6F">
        <w:t xml:space="preserve"> </w:t>
      </w:r>
      <w:r w:rsidR="00F406F5">
        <w:t xml:space="preserve">18 vietų </w:t>
      </w:r>
      <w:r w:rsidRPr="00BE0D6F">
        <w:t>2021–2022 m. m.).</w:t>
      </w:r>
      <w:r w:rsidR="004A5C33" w:rsidRPr="00BE0D6F">
        <w:t xml:space="preserve"> </w:t>
      </w:r>
      <w:r w:rsidR="004F2AAE" w:rsidRPr="00BE0D6F">
        <w:t xml:space="preserve">Mokiniai </w:t>
      </w:r>
      <w:r w:rsidR="004A5C33" w:rsidRPr="00BE0D6F">
        <w:t xml:space="preserve">taip pat </w:t>
      </w:r>
      <w:r w:rsidR="004F2AAE" w:rsidRPr="00BE0D6F">
        <w:t>noriai dalyvavo</w:t>
      </w:r>
      <w:r w:rsidR="009564EA" w:rsidRPr="00BE0D6F">
        <w:t>, tikrinosi žinias</w:t>
      </w:r>
      <w:r w:rsidR="004F2AAE" w:rsidRPr="00BE0D6F">
        <w:t xml:space="preserve"> ir pasiekė laimėjimų Kengūros, Kings, Olympis konkursuose.</w:t>
      </w:r>
    </w:p>
    <w:p w14:paraId="1DDC48C8" w14:textId="77777777" w:rsidR="00302EE0" w:rsidRDefault="00A9707C" w:rsidP="00302EE0">
      <w:pPr>
        <w:autoSpaceDE w:val="0"/>
        <w:autoSpaceDN w:val="0"/>
        <w:adjustRightInd w:val="0"/>
        <w:ind w:firstLine="709"/>
        <w:jc w:val="both"/>
        <w:rPr>
          <w:color w:val="000000"/>
          <w:spacing w:val="2"/>
          <w:lang w:eastAsia="en-US"/>
        </w:rPr>
      </w:pPr>
      <w:r w:rsidRPr="00A9707C">
        <w:t>9. 202</w:t>
      </w:r>
      <w:r>
        <w:t>3</w:t>
      </w:r>
      <w:r w:rsidRPr="00A9707C">
        <w:t>-202</w:t>
      </w:r>
      <w:r>
        <w:t>4</w:t>
      </w:r>
      <w:r w:rsidRPr="00A9707C">
        <w:t xml:space="preserve"> m. m. buvo vykdomas mokinių gerovės užtikrinimas ir sveiko gyvenimo įpročių ir įgūdžių ugdymas.  </w:t>
      </w:r>
      <w:r w:rsidRPr="00A9707C">
        <w:rPr>
          <w:lang w:eastAsia="en-US"/>
        </w:rPr>
        <w:t xml:space="preserve">Progimnazijoje vyko kuprinių svėrimo akcija </w:t>
      </w:r>
      <w:r w:rsidR="00776488">
        <w:rPr>
          <w:lang w:eastAsia="en-US"/>
        </w:rPr>
        <w:t>2</w:t>
      </w:r>
      <w:r w:rsidRPr="00A9707C">
        <w:rPr>
          <w:lang w:eastAsia="en-US"/>
        </w:rPr>
        <w:t xml:space="preserve"> kl</w:t>
      </w:r>
      <w:r w:rsidR="00776488">
        <w:rPr>
          <w:lang w:eastAsia="en-US"/>
        </w:rPr>
        <w:t>.</w:t>
      </w:r>
      <w:r w:rsidRPr="00A9707C">
        <w:rPr>
          <w:lang w:eastAsia="en-US"/>
        </w:rPr>
        <w:t xml:space="preserve"> mokiniams, buvo paminėta </w:t>
      </w:r>
      <w:r w:rsidR="00EC6AA2">
        <w:rPr>
          <w:lang w:eastAsia="en-US"/>
        </w:rPr>
        <w:t>Š</w:t>
      </w:r>
      <w:r w:rsidRPr="00A9707C">
        <w:rPr>
          <w:lang w:eastAsia="en-US"/>
        </w:rPr>
        <w:t>irdies diena, vyko akcija „Esu matomas“ 1 kl</w:t>
      </w:r>
      <w:r w:rsidR="00776488">
        <w:rPr>
          <w:lang w:eastAsia="en-US"/>
        </w:rPr>
        <w:t>.</w:t>
      </w:r>
      <w:r w:rsidRPr="00A9707C">
        <w:rPr>
          <w:lang w:eastAsia="en-US"/>
        </w:rPr>
        <w:t xml:space="preserve"> mokiniams. </w:t>
      </w:r>
      <w:r w:rsidR="00776488">
        <w:rPr>
          <w:lang w:eastAsia="en-US"/>
        </w:rPr>
        <w:t>1</w:t>
      </w:r>
      <w:r w:rsidRPr="00A9707C">
        <w:rPr>
          <w:lang w:eastAsia="en-US"/>
        </w:rPr>
        <w:t xml:space="preserve"> kl</w:t>
      </w:r>
      <w:r w:rsidR="00776488">
        <w:rPr>
          <w:lang w:eastAsia="en-US"/>
        </w:rPr>
        <w:t>.</w:t>
      </w:r>
      <w:r w:rsidRPr="00A9707C">
        <w:rPr>
          <w:lang w:eastAsia="en-US"/>
        </w:rPr>
        <w:t xml:space="preserve"> mokiniams organizuotos  pamokėlės „Kad dantukai būtų sveiki“. </w:t>
      </w:r>
      <w:r w:rsidR="00776488">
        <w:rPr>
          <w:lang w:eastAsia="en-US"/>
        </w:rPr>
        <w:t>2, 5</w:t>
      </w:r>
      <w:r w:rsidRPr="00A9707C">
        <w:rPr>
          <w:lang w:eastAsia="en-US"/>
        </w:rPr>
        <w:t xml:space="preserve"> kl</w:t>
      </w:r>
      <w:r w:rsidR="00776488">
        <w:rPr>
          <w:lang w:eastAsia="en-US"/>
        </w:rPr>
        <w:t>.</w:t>
      </w:r>
      <w:r w:rsidRPr="00A9707C">
        <w:rPr>
          <w:lang w:eastAsia="en-US"/>
        </w:rPr>
        <w:t xml:space="preserve"> mokiniams vyko pamokos  apie taisyklingą laikyseną. 1-4 kl</w:t>
      </w:r>
      <w:r w:rsidR="00776488">
        <w:rPr>
          <w:lang w:eastAsia="en-US"/>
        </w:rPr>
        <w:t>.</w:t>
      </w:r>
      <w:r w:rsidRPr="00A9707C">
        <w:rPr>
          <w:lang w:eastAsia="en-US"/>
        </w:rPr>
        <w:t xml:space="preserve"> mokiniams vyko pamokos apie vandenį. Apie rankų higieną mokėsi 1-2 kl</w:t>
      </w:r>
      <w:r w:rsidR="00776488">
        <w:rPr>
          <w:lang w:eastAsia="en-US"/>
        </w:rPr>
        <w:t>.</w:t>
      </w:r>
      <w:r w:rsidRPr="00A9707C">
        <w:rPr>
          <w:lang w:eastAsia="en-US"/>
        </w:rPr>
        <w:t xml:space="preserve"> mokiniai.</w:t>
      </w:r>
      <w:r w:rsidR="00776488">
        <w:rPr>
          <w:lang w:eastAsia="en-US"/>
        </w:rPr>
        <w:t xml:space="preserve"> 3</w:t>
      </w:r>
      <w:r w:rsidRPr="00A9707C">
        <w:rPr>
          <w:lang w:eastAsia="en-US"/>
        </w:rPr>
        <w:t xml:space="preserve"> kl</w:t>
      </w:r>
      <w:r w:rsidR="00776488">
        <w:rPr>
          <w:lang w:eastAsia="en-US"/>
        </w:rPr>
        <w:t>.</w:t>
      </w:r>
      <w:r w:rsidRPr="00A9707C">
        <w:rPr>
          <w:lang w:eastAsia="en-US"/>
        </w:rPr>
        <w:t xml:space="preserve"> mokiniai dalyvavo pamokoje „Akys - sielos veidrodis". Antrokams buvo įdomu sužinoti apie sveiką ir nesveiką maistą. Ketvirtokėms vesta pamoka „Mergaitėms apie mergaites".</w:t>
      </w:r>
      <w:r w:rsidR="00776488">
        <w:rPr>
          <w:lang w:eastAsia="en-US"/>
        </w:rPr>
        <w:t xml:space="preserve"> 4</w:t>
      </w:r>
      <w:r w:rsidRPr="00A9707C">
        <w:rPr>
          <w:lang w:eastAsia="en-US"/>
        </w:rPr>
        <w:t xml:space="preserve"> kl</w:t>
      </w:r>
      <w:r w:rsidR="00776488">
        <w:rPr>
          <w:lang w:eastAsia="en-US"/>
        </w:rPr>
        <w:t>.</w:t>
      </w:r>
      <w:r w:rsidRPr="00A9707C">
        <w:rPr>
          <w:lang w:eastAsia="en-US"/>
        </w:rPr>
        <w:t xml:space="preserve"> mokini</w:t>
      </w:r>
      <w:r w:rsidR="00776488">
        <w:rPr>
          <w:lang w:eastAsia="en-US"/>
        </w:rPr>
        <w:t>ai</w:t>
      </w:r>
      <w:r w:rsidRPr="00A9707C">
        <w:rPr>
          <w:lang w:eastAsia="en-US"/>
        </w:rPr>
        <w:t xml:space="preserve"> dalyvavo pamokose apie erkes. 1-4 kl</w:t>
      </w:r>
      <w:r w:rsidR="00776488">
        <w:rPr>
          <w:lang w:eastAsia="en-US"/>
        </w:rPr>
        <w:t>.</w:t>
      </w:r>
      <w:r w:rsidRPr="00A9707C">
        <w:rPr>
          <w:lang w:eastAsia="en-US"/>
        </w:rPr>
        <w:t xml:space="preserve"> mokiniai buvo supažindinti su  vasarą tykančiais pavojais ir pagalba jiems ištikus. </w:t>
      </w:r>
      <w:r w:rsidR="00776488">
        <w:rPr>
          <w:lang w:eastAsia="en-US"/>
        </w:rPr>
        <w:t>1</w:t>
      </w:r>
      <w:r w:rsidRPr="00A9707C">
        <w:rPr>
          <w:lang w:eastAsia="en-US"/>
        </w:rPr>
        <w:t xml:space="preserve"> kl</w:t>
      </w:r>
      <w:r w:rsidR="00776488">
        <w:rPr>
          <w:lang w:eastAsia="en-US"/>
        </w:rPr>
        <w:t>.</w:t>
      </w:r>
      <w:r w:rsidRPr="00A9707C">
        <w:rPr>
          <w:lang w:eastAsia="en-US"/>
        </w:rPr>
        <w:t xml:space="preserve"> mokiniams vestos pamokos „Vanduo - gyvybės šaltinis".  Penktų ir šeštų klasių mergaitės klausė pamokėles apie asmens higieną, būdingą šiam amžiaus tarpsniui. 6-8 kl</w:t>
      </w:r>
      <w:r w:rsidR="00776488">
        <w:rPr>
          <w:lang w:eastAsia="en-US"/>
        </w:rPr>
        <w:t>.</w:t>
      </w:r>
      <w:r w:rsidRPr="00A9707C">
        <w:rPr>
          <w:lang w:eastAsia="en-US"/>
        </w:rPr>
        <w:t xml:space="preserve"> mokiniams vesta integruota pamoka „Lytinis švietimas". </w:t>
      </w:r>
      <w:r w:rsidR="00776488">
        <w:rPr>
          <w:lang w:eastAsia="en-US"/>
        </w:rPr>
        <w:t>7</w:t>
      </w:r>
      <w:r w:rsidRPr="00A9707C">
        <w:rPr>
          <w:lang w:eastAsia="en-US"/>
        </w:rPr>
        <w:t xml:space="preserve"> kl</w:t>
      </w:r>
      <w:r w:rsidR="00776488">
        <w:rPr>
          <w:lang w:eastAsia="en-US"/>
        </w:rPr>
        <w:t>.</w:t>
      </w:r>
      <w:r w:rsidRPr="00A9707C">
        <w:rPr>
          <w:lang w:eastAsia="en-US"/>
        </w:rPr>
        <w:t xml:space="preserve"> mergaitėms vyko pamokos apie veido odos priežiūrą, </w:t>
      </w:r>
      <w:r w:rsidR="00776488">
        <w:rPr>
          <w:lang w:eastAsia="en-US"/>
        </w:rPr>
        <w:t xml:space="preserve">8 kl. mokiniai minėjo </w:t>
      </w:r>
      <w:r w:rsidR="00E243C8">
        <w:rPr>
          <w:lang w:eastAsia="en-US"/>
        </w:rPr>
        <w:t xml:space="preserve">Pasaulinę </w:t>
      </w:r>
      <w:r w:rsidR="00776488">
        <w:rPr>
          <w:lang w:eastAsia="en-US"/>
        </w:rPr>
        <w:t>AIDS dieną</w:t>
      </w:r>
      <w:r w:rsidR="00E243C8">
        <w:rPr>
          <w:lang w:eastAsia="en-US"/>
        </w:rPr>
        <w:t xml:space="preserve"> renginiu</w:t>
      </w:r>
      <w:r w:rsidR="00776488">
        <w:rPr>
          <w:lang w:eastAsia="en-US"/>
        </w:rPr>
        <w:t xml:space="preserve"> </w:t>
      </w:r>
      <w:r w:rsidRPr="00A9707C">
        <w:rPr>
          <w:lang w:eastAsia="en-US"/>
        </w:rPr>
        <w:t>„Elektroninėms cigaretėms - ne!</w:t>
      </w:r>
      <w:r w:rsidR="00776488">
        <w:rPr>
          <w:lang w:eastAsia="en-US"/>
        </w:rPr>
        <w:t>“</w:t>
      </w:r>
      <w:r w:rsidRPr="00A9707C">
        <w:rPr>
          <w:lang w:eastAsia="en-US"/>
        </w:rPr>
        <w:t>.</w:t>
      </w:r>
      <w:r w:rsidR="00E243C8">
        <w:rPr>
          <w:lang w:eastAsia="en-US"/>
        </w:rPr>
        <w:t xml:space="preserve"> </w:t>
      </w:r>
      <w:r w:rsidRPr="00A9707C">
        <w:rPr>
          <w:color w:val="000000"/>
          <w:spacing w:val="2"/>
          <w:lang w:eastAsia="en-US"/>
        </w:rPr>
        <w:t>5-7 kl</w:t>
      </w:r>
      <w:r w:rsidR="00E243C8">
        <w:rPr>
          <w:color w:val="000000"/>
          <w:spacing w:val="2"/>
          <w:lang w:eastAsia="en-US"/>
        </w:rPr>
        <w:t>.</w:t>
      </w:r>
      <w:r w:rsidRPr="00A9707C">
        <w:rPr>
          <w:color w:val="000000"/>
          <w:spacing w:val="2"/>
          <w:lang w:eastAsia="en-US"/>
        </w:rPr>
        <w:t xml:space="preserve"> mokiniai dalyvavo respublikinėje gyvensenos apklausoje. </w:t>
      </w:r>
      <w:r w:rsidR="00E243C8">
        <w:rPr>
          <w:color w:val="000000"/>
          <w:spacing w:val="2"/>
          <w:lang w:eastAsia="en-US"/>
        </w:rPr>
        <w:t>7</w:t>
      </w:r>
      <w:r w:rsidRPr="00A9707C">
        <w:rPr>
          <w:color w:val="000000"/>
          <w:spacing w:val="2"/>
          <w:lang w:eastAsia="en-US"/>
        </w:rPr>
        <w:t xml:space="preserve"> kl</w:t>
      </w:r>
      <w:r w:rsidR="00E243C8">
        <w:rPr>
          <w:color w:val="000000"/>
          <w:spacing w:val="2"/>
          <w:lang w:eastAsia="en-US"/>
        </w:rPr>
        <w:t>.</w:t>
      </w:r>
      <w:r w:rsidRPr="00A9707C">
        <w:rPr>
          <w:color w:val="000000"/>
          <w:spacing w:val="2"/>
          <w:lang w:eastAsia="en-US"/>
        </w:rPr>
        <w:t xml:space="preserve"> mokiniams vyko pirmosios pagalbos mokymai.</w:t>
      </w:r>
    </w:p>
    <w:p w14:paraId="7243C3AF" w14:textId="77777777" w:rsidR="008D1604" w:rsidRDefault="00A9707C" w:rsidP="00302EE0">
      <w:pPr>
        <w:autoSpaceDE w:val="0"/>
        <w:autoSpaceDN w:val="0"/>
        <w:adjustRightInd w:val="0"/>
        <w:ind w:firstLine="709"/>
        <w:jc w:val="both"/>
        <w:rPr>
          <w:color w:val="000000"/>
          <w:spacing w:val="2"/>
        </w:rPr>
      </w:pPr>
      <w:r w:rsidRPr="00CA04D3">
        <w:t>Progimnazijoje vyko įvairūs renginiai, stiprinantys mokinių sveikatą</w:t>
      </w:r>
      <w:r w:rsidR="00E243C8" w:rsidRPr="00CA04D3">
        <w:t>:</w:t>
      </w:r>
      <w:r w:rsidRPr="00CA04D3">
        <w:t xml:space="preserve"> akcija „Apibėk mokyklą" 1-4  kl</w:t>
      </w:r>
      <w:r w:rsidR="00E243C8" w:rsidRPr="00CA04D3">
        <w:t>.</w:t>
      </w:r>
      <w:r w:rsidRPr="00CA04D3">
        <w:t xml:space="preserve"> mokiniams, „Pyragų diena", „Vandens diena“, </w:t>
      </w:r>
      <w:r w:rsidR="00E243C8" w:rsidRPr="00CA04D3">
        <w:t xml:space="preserve">arbatos diena </w:t>
      </w:r>
      <w:r w:rsidRPr="00CA04D3">
        <w:t xml:space="preserve">„Arbatžolių pievelėje“, „Košės diena",  judėjimo sveikatai naudą teikiantis „Olimpinis mėnuo“ pradinių klasių mokiniams. </w:t>
      </w:r>
      <w:r w:rsidR="00E243C8" w:rsidRPr="00CA04D3">
        <w:t>M</w:t>
      </w:r>
      <w:r w:rsidRPr="00CA04D3">
        <w:t>okslo metų</w:t>
      </w:r>
      <w:r w:rsidR="00E243C8" w:rsidRPr="00CA04D3">
        <w:t xml:space="preserve"> pabaigoje įvyko</w:t>
      </w:r>
      <w:r w:rsidRPr="00CA04D3">
        <w:t xml:space="preserve"> projektinė diena „Sveikos gyvensenos šventė“ 1-8 klasių mokiniams.</w:t>
      </w:r>
      <w:r w:rsidR="00E243C8" w:rsidRPr="00CA04D3">
        <w:t xml:space="preserve"> Progimnazijos</w:t>
      </w:r>
      <w:r w:rsidRPr="00CA04D3">
        <w:t xml:space="preserve"> „Sveikuoliukai“ dalyvavo respublikiniame  ilgalaikiame projekte „Sveikatiada“</w:t>
      </w:r>
      <w:r w:rsidR="00E243C8" w:rsidRPr="00CA04D3">
        <w:t>.</w:t>
      </w:r>
      <w:r w:rsidR="00CA04D3" w:rsidRPr="00CA04D3">
        <w:t xml:space="preserve"> </w:t>
      </w:r>
      <w:r w:rsidRPr="00CA04D3">
        <w:rPr>
          <w:color w:val="000000"/>
          <w:spacing w:val="2"/>
        </w:rPr>
        <w:t>Įgyvendinta prevencinė programa prieš smurtą ,,Saugok ir gerbk mane'' antrose klasėse.</w:t>
      </w:r>
    </w:p>
    <w:p w14:paraId="2294D78C" w14:textId="7DCE506B" w:rsidR="005E0B2B" w:rsidRPr="00B60EAE" w:rsidRDefault="00015C07" w:rsidP="00015C07">
      <w:pPr>
        <w:pStyle w:val="Betarp"/>
        <w:tabs>
          <w:tab w:val="left" w:pos="709"/>
        </w:tabs>
        <w:ind w:firstLine="709"/>
        <w:jc w:val="both"/>
        <w:rPr>
          <w:rFonts w:ascii="Times New Roman" w:hAnsi="Times New Roman" w:cs="Times New Roman"/>
          <w:sz w:val="24"/>
          <w:szCs w:val="24"/>
        </w:rPr>
      </w:pPr>
      <w:r w:rsidRPr="00B60EAE">
        <w:rPr>
          <w:rFonts w:ascii="Times New Roman" w:hAnsi="Times New Roman" w:cs="Times New Roman"/>
          <w:sz w:val="24"/>
          <w:szCs w:val="24"/>
          <w:shd w:val="clear" w:color="auto" w:fill="FFFFFF"/>
        </w:rPr>
        <w:t xml:space="preserve">Dalyvauta Marijampolės savivaldybės </w:t>
      </w:r>
      <w:r w:rsidR="00B36003" w:rsidRPr="00B60EAE">
        <w:rPr>
          <w:rFonts w:ascii="Times New Roman" w:hAnsi="Times New Roman" w:cs="Times New Roman"/>
          <w:sz w:val="24"/>
          <w:szCs w:val="24"/>
          <w:shd w:val="clear" w:color="auto" w:fill="FFFFFF"/>
        </w:rPr>
        <w:t>visuomenės sveikatos rėmimo</w:t>
      </w:r>
      <w:r w:rsidRPr="00B60EAE">
        <w:rPr>
          <w:rFonts w:ascii="Times New Roman" w:hAnsi="Times New Roman" w:cs="Times New Roman"/>
          <w:sz w:val="24"/>
          <w:szCs w:val="24"/>
          <w:shd w:val="clear" w:color="auto" w:fill="FFFFFF"/>
        </w:rPr>
        <w:t xml:space="preserve"> specialiosios programos </w:t>
      </w:r>
      <w:r w:rsidR="00B36003" w:rsidRPr="00B60EAE">
        <w:rPr>
          <w:rFonts w:ascii="Times New Roman" w:hAnsi="Times New Roman" w:cs="Times New Roman"/>
          <w:sz w:val="24"/>
          <w:szCs w:val="24"/>
          <w:shd w:val="clear" w:color="auto" w:fill="FFFFFF"/>
        </w:rPr>
        <w:t xml:space="preserve">projektų </w:t>
      </w:r>
      <w:r w:rsidR="00B60EAE" w:rsidRPr="00B60EAE">
        <w:rPr>
          <w:rFonts w:ascii="Times New Roman" w:hAnsi="Times New Roman" w:cs="Times New Roman"/>
          <w:sz w:val="24"/>
          <w:szCs w:val="24"/>
          <w:shd w:val="clear" w:color="auto" w:fill="FFFFFF"/>
        </w:rPr>
        <w:t xml:space="preserve">atrankos </w:t>
      </w:r>
      <w:r w:rsidRPr="00B60EAE">
        <w:rPr>
          <w:rFonts w:ascii="Times New Roman" w:hAnsi="Times New Roman" w:cs="Times New Roman"/>
          <w:sz w:val="24"/>
          <w:szCs w:val="24"/>
          <w:shd w:val="clear" w:color="auto" w:fill="FFFFFF"/>
        </w:rPr>
        <w:t>konkurse ir gautas 1650 Eur finansavimas projektui „O kas širdyje?“. Projekto tikslas - kurti jaukią, saugią aplinką  mokiniui ir visai progimnazijos bendruomenei.</w:t>
      </w:r>
      <w:r w:rsidRPr="00B60EAE">
        <w:rPr>
          <w:rFonts w:ascii="Times New Roman" w:hAnsi="Times New Roman" w:cs="Times New Roman"/>
          <w:sz w:val="24"/>
          <w:szCs w:val="24"/>
        </w:rPr>
        <w:t xml:space="preserve"> </w:t>
      </w:r>
      <w:r w:rsidR="00504C1D" w:rsidRPr="00B60EAE">
        <w:rPr>
          <w:rFonts w:ascii="Times New Roman" w:hAnsi="Times New Roman" w:cs="Times New Roman"/>
          <w:sz w:val="24"/>
          <w:szCs w:val="24"/>
        </w:rPr>
        <w:t xml:space="preserve">Dalyvauta Marijampolės savivaldybės </w:t>
      </w:r>
      <w:r w:rsidR="00B60EAE" w:rsidRPr="00B60EAE">
        <w:rPr>
          <w:rFonts w:ascii="Times New Roman" w:hAnsi="Times New Roman" w:cs="Times New Roman"/>
          <w:sz w:val="24"/>
          <w:szCs w:val="24"/>
        </w:rPr>
        <w:t>Š</w:t>
      </w:r>
      <w:r w:rsidR="00504C1D" w:rsidRPr="00B60EAE">
        <w:rPr>
          <w:rFonts w:ascii="Times New Roman" w:hAnsi="Times New Roman" w:cs="Times New Roman"/>
          <w:sz w:val="24"/>
          <w:szCs w:val="24"/>
        </w:rPr>
        <w:t>vietimo rėmimo programų konkurse ir g</w:t>
      </w:r>
      <w:r w:rsidR="008D1604" w:rsidRPr="00B60EAE">
        <w:rPr>
          <w:rFonts w:ascii="Times New Roman" w:hAnsi="Times New Roman" w:cs="Times New Roman"/>
          <w:sz w:val="24"/>
          <w:szCs w:val="24"/>
        </w:rPr>
        <w:t>autas 2000 Eur finansavimas progimnazijos Šeimų klubo projektui „Kartu į sėkmę“</w:t>
      </w:r>
      <w:r w:rsidR="00504C1D" w:rsidRPr="00B60EAE">
        <w:rPr>
          <w:rFonts w:ascii="Times New Roman" w:hAnsi="Times New Roman" w:cs="Times New Roman"/>
          <w:sz w:val="24"/>
          <w:szCs w:val="24"/>
        </w:rPr>
        <w:t xml:space="preserve">. </w:t>
      </w:r>
      <w:r w:rsidR="008D1604" w:rsidRPr="00B60EAE">
        <w:rPr>
          <w:rFonts w:ascii="Times New Roman" w:hAnsi="Times New Roman" w:cs="Times New Roman"/>
          <w:sz w:val="24"/>
          <w:szCs w:val="24"/>
        </w:rPr>
        <w:t xml:space="preserve">Projekto tikslas - </w:t>
      </w:r>
      <w:r w:rsidR="008D1604" w:rsidRPr="00B60EAE">
        <w:rPr>
          <w:rFonts w:ascii="Times New Roman" w:hAnsi="Times New Roman" w:cs="Times New Roman"/>
          <w:sz w:val="24"/>
          <w:szCs w:val="24"/>
          <w:shd w:val="clear" w:color="auto" w:fill="FFFFFF"/>
        </w:rPr>
        <w:t xml:space="preserve">suteikti žinių ir naujų įrankių Šeimų klubą lankantiems tėvams ir jų vaikams (I gr. 1–4 kl., II gr. 5–8 klasių), kurie per saviugdą sieks asmeninių ir bendruomenių pokyčių, juos identifikuos per individualią pažangą. </w:t>
      </w:r>
    </w:p>
    <w:p w14:paraId="1EDE2633" w14:textId="536C9A34" w:rsidR="00A9707C" w:rsidRPr="00CA04D3" w:rsidRDefault="00A9707C" w:rsidP="00CA04D3">
      <w:pPr>
        <w:pStyle w:val="Betarp"/>
        <w:ind w:firstLine="709"/>
        <w:jc w:val="both"/>
        <w:rPr>
          <w:rFonts w:ascii="Times New Roman" w:hAnsi="Times New Roman" w:cs="Times New Roman"/>
          <w:sz w:val="24"/>
          <w:szCs w:val="24"/>
        </w:rPr>
      </w:pPr>
      <w:r w:rsidRPr="00B60EAE">
        <w:rPr>
          <w:rFonts w:ascii="Times New Roman" w:hAnsi="Times New Roman" w:cs="Times New Roman"/>
          <w:spacing w:val="2"/>
          <w:sz w:val="24"/>
          <w:szCs w:val="24"/>
        </w:rPr>
        <w:t>Atlikt</w:t>
      </w:r>
      <w:r w:rsidR="00CA04D3" w:rsidRPr="00B60EAE">
        <w:rPr>
          <w:rFonts w:ascii="Times New Roman" w:hAnsi="Times New Roman" w:cs="Times New Roman"/>
          <w:spacing w:val="2"/>
          <w:sz w:val="24"/>
          <w:szCs w:val="24"/>
        </w:rPr>
        <w:t>i adaptacijos 1, 5 kl.,</w:t>
      </w:r>
      <w:r w:rsidRPr="00B60EAE">
        <w:rPr>
          <w:rFonts w:ascii="Times New Roman" w:hAnsi="Times New Roman" w:cs="Times New Roman"/>
          <w:spacing w:val="2"/>
          <w:sz w:val="24"/>
          <w:szCs w:val="24"/>
        </w:rPr>
        <w:t xml:space="preserve"> </w:t>
      </w:r>
      <w:r w:rsidR="00CA04D3" w:rsidRPr="00B60EAE">
        <w:rPr>
          <w:rFonts w:ascii="Times New Roman" w:hAnsi="Times New Roman" w:cs="Times New Roman"/>
          <w:spacing w:val="2"/>
          <w:sz w:val="24"/>
          <w:szCs w:val="24"/>
        </w:rPr>
        <w:t>paauglių</w:t>
      </w:r>
      <w:r w:rsidRPr="00B60EAE">
        <w:rPr>
          <w:rFonts w:ascii="Times New Roman" w:hAnsi="Times New Roman" w:cs="Times New Roman"/>
          <w:spacing w:val="2"/>
          <w:sz w:val="24"/>
          <w:szCs w:val="24"/>
        </w:rPr>
        <w:t xml:space="preserve"> patiriamo streso ir įveikos strategijos 6-8 kl</w:t>
      </w:r>
      <w:r w:rsidR="00CA04D3" w:rsidRPr="00B60EAE">
        <w:rPr>
          <w:rFonts w:ascii="Times New Roman" w:hAnsi="Times New Roman" w:cs="Times New Roman"/>
          <w:spacing w:val="2"/>
          <w:sz w:val="24"/>
          <w:szCs w:val="24"/>
        </w:rPr>
        <w:t>. tyrimai.</w:t>
      </w:r>
      <w:r w:rsidR="00CA04D3" w:rsidRPr="00CA04D3">
        <w:rPr>
          <w:rFonts w:ascii="Times New Roman" w:hAnsi="Times New Roman" w:cs="Times New Roman"/>
          <w:color w:val="000000"/>
          <w:spacing w:val="2"/>
          <w:sz w:val="24"/>
          <w:szCs w:val="24"/>
        </w:rPr>
        <w:t xml:space="preserve"> </w:t>
      </w:r>
      <w:r w:rsidRPr="00CA04D3">
        <w:rPr>
          <w:rFonts w:ascii="Times New Roman" w:hAnsi="Times New Roman" w:cs="Times New Roman"/>
          <w:color w:val="000000"/>
          <w:spacing w:val="2"/>
          <w:sz w:val="24"/>
          <w:szCs w:val="24"/>
        </w:rPr>
        <w:t>Progimnazijos mokinių tėvams vyko paskaita „Psichoaktyvių medžiagų poveikis vaikų sveikatai".</w:t>
      </w:r>
    </w:p>
    <w:p w14:paraId="4B6C3DD4" w14:textId="77777777" w:rsidR="00A9707C" w:rsidRPr="00CA04D3" w:rsidRDefault="00A9707C" w:rsidP="00CA04D3">
      <w:pPr>
        <w:pStyle w:val="Betarp"/>
        <w:jc w:val="both"/>
        <w:rPr>
          <w:rFonts w:ascii="Times New Roman" w:hAnsi="Times New Roman" w:cs="Times New Roman"/>
          <w:color w:val="000000"/>
          <w:spacing w:val="2"/>
          <w:sz w:val="24"/>
          <w:szCs w:val="24"/>
        </w:rPr>
      </w:pPr>
      <w:r w:rsidRPr="00CA04D3">
        <w:rPr>
          <w:rFonts w:ascii="Times New Roman" w:hAnsi="Times New Roman" w:cs="Times New Roman"/>
          <w:sz w:val="24"/>
          <w:szCs w:val="24"/>
        </w:rPr>
        <w:t>Visa ši veikla padėjo mokiniams tausoti ir stiprinti sveikatą, suprasti tinkamą kasdieninių įpročių visumą, gerbti kitą asmenį, gebėti kurti ir palaikyti tarpasmeninius santykius, sudarančius prielaidas draugystei.</w:t>
      </w:r>
    </w:p>
    <w:p w14:paraId="6060585B" w14:textId="48ED82D2" w:rsidR="000938BB" w:rsidRPr="001B23E1" w:rsidRDefault="005C39F2" w:rsidP="00CA04D3">
      <w:pPr>
        <w:pStyle w:val="Betarp"/>
        <w:ind w:firstLine="709"/>
        <w:jc w:val="both"/>
        <w:rPr>
          <w:rFonts w:ascii="Times New Roman" w:hAnsi="Times New Roman" w:cs="Times New Roman"/>
          <w:sz w:val="24"/>
          <w:szCs w:val="24"/>
        </w:rPr>
      </w:pPr>
      <w:r w:rsidRPr="00E018DE">
        <w:rPr>
          <w:rFonts w:ascii="Times New Roman" w:hAnsi="Times New Roman" w:cs="Times New Roman"/>
          <w:sz w:val="24"/>
          <w:szCs w:val="24"/>
        </w:rPr>
        <w:t>10.</w:t>
      </w:r>
      <w:r w:rsidR="009E341F" w:rsidRPr="00E018DE">
        <w:rPr>
          <w:rFonts w:ascii="Times New Roman" w:hAnsi="Times New Roman" w:cs="Times New Roman"/>
          <w:sz w:val="24"/>
          <w:szCs w:val="24"/>
        </w:rPr>
        <w:t xml:space="preserve"> </w:t>
      </w:r>
      <w:r w:rsidR="00E018DE" w:rsidRPr="001B23E1">
        <w:rPr>
          <w:rFonts w:ascii="Times New Roman" w:hAnsi="Times New Roman" w:cs="Times New Roman"/>
          <w:sz w:val="24"/>
          <w:szCs w:val="24"/>
        </w:rPr>
        <w:t xml:space="preserve">Siekiant mažinti mokinių pasiekimų atotrūkius ir sukurti integralias, optimalias </w:t>
      </w:r>
      <w:r w:rsidR="001B23E1" w:rsidRPr="001B23E1">
        <w:rPr>
          <w:rFonts w:ascii="Times New Roman" w:hAnsi="Times New Roman" w:cs="Times New Roman"/>
          <w:sz w:val="24"/>
          <w:szCs w:val="24"/>
        </w:rPr>
        <w:t xml:space="preserve">ir kokybiškas ugdymo(-si) sąlygas </w:t>
      </w:r>
      <w:r w:rsidR="00E018DE" w:rsidRPr="001B23E1">
        <w:rPr>
          <w:rFonts w:ascii="Times New Roman" w:hAnsi="Times New Roman" w:cs="Times New Roman"/>
          <w:sz w:val="24"/>
          <w:szCs w:val="24"/>
        </w:rPr>
        <w:t>p</w:t>
      </w:r>
      <w:r w:rsidR="009E341F" w:rsidRPr="001B23E1">
        <w:rPr>
          <w:rFonts w:ascii="Times New Roman" w:hAnsi="Times New Roman" w:cs="Times New Roman"/>
          <w:sz w:val="24"/>
          <w:szCs w:val="24"/>
        </w:rPr>
        <w:t>rogimnazija dalyvauja</w:t>
      </w:r>
      <w:r w:rsidR="001B23E1" w:rsidRPr="001B23E1">
        <w:rPr>
          <w:rFonts w:ascii="Times New Roman" w:hAnsi="Times New Roman" w:cs="Times New Roman"/>
          <w:sz w:val="24"/>
          <w:szCs w:val="24"/>
        </w:rPr>
        <w:t xml:space="preserve"> Švietimo pažangos „Tūkstantmečio mokyklos“ programoje, Marijampolės miesto tvarios plėtros strategijos projekte, </w:t>
      </w:r>
      <w:r w:rsidR="001B23E1" w:rsidRPr="001B23E1">
        <w:rPr>
          <w:rStyle w:val="Emfaz"/>
          <w:rFonts w:ascii="Times New Roman" w:hAnsi="Times New Roman" w:cs="Times New Roman"/>
          <w:i w:val="0"/>
          <w:iCs w:val="0"/>
          <w:sz w:val="24"/>
          <w:szCs w:val="24"/>
          <w:shd w:val="clear" w:color="auto" w:fill="FFFFFF"/>
        </w:rPr>
        <w:t>Visos dienos mokyklos</w:t>
      </w:r>
      <w:r w:rsidR="001B23E1" w:rsidRPr="001B23E1">
        <w:rPr>
          <w:rFonts w:ascii="Times New Roman" w:hAnsi="Times New Roman" w:cs="Times New Roman"/>
          <w:sz w:val="24"/>
          <w:szCs w:val="24"/>
          <w:shd w:val="clear" w:color="auto" w:fill="FFFFFF"/>
        </w:rPr>
        <w:t> erdvių sukūrimo ir pritaikymo </w:t>
      </w:r>
      <w:r w:rsidR="001B23E1" w:rsidRPr="001B23E1">
        <w:rPr>
          <w:rStyle w:val="Emfaz"/>
          <w:rFonts w:ascii="Times New Roman" w:hAnsi="Times New Roman" w:cs="Times New Roman"/>
          <w:i w:val="0"/>
          <w:iCs w:val="0"/>
          <w:sz w:val="24"/>
          <w:szCs w:val="24"/>
          <w:shd w:val="clear" w:color="auto" w:fill="FFFFFF"/>
        </w:rPr>
        <w:t>Marijampolės</w:t>
      </w:r>
      <w:r w:rsidR="001B23E1" w:rsidRPr="001B23E1">
        <w:rPr>
          <w:rFonts w:ascii="Times New Roman" w:hAnsi="Times New Roman" w:cs="Times New Roman"/>
          <w:sz w:val="24"/>
          <w:szCs w:val="24"/>
          <w:shd w:val="clear" w:color="auto" w:fill="FFFFFF"/>
        </w:rPr>
        <w:t> savivaldybės pradinio ir pagrindinio ugdymo įstaigose projekte.</w:t>
      </w:r>
    </w:p>
    <w:p w14:paraId="20507674" w14:textId="57857362" w:rsidR="00D75A63" w:rsidRPr="00D75A63" w:rsidRDefault="000938BB" w:rsidP="00D75A63">
      <w:pPr>
        <w:pStyle w:val="Betarp"/>
        <w:ind w:firstLine="709"/>
        <w:jc w:val="both"/>
        <w:rPr>
          <w:rFonts w:ascii="Times New Roman" w:hAnsi="Times New Roman" w:cs="Times New Roman"/>
          <w:b/>
          <w:sz w:val="24"/>
          <w:szCs w:val="24"/>
        </w:rPr>
      </w:pPr>
      <w:r w:rsidRPr="00D75A63">
        <w:rPr>
          <w:rFonts w:ascii="Times New Roman" w:hAnsi="Times New Roman" w:cs="Times New Roman"/>
          <w:sz w:val="24"/>
          <w:szCs w:val="24"/>
        </w:rPr>
        <w:t>11.</w:t>
      </w:r>
      <w:r w:rsidR="00D75A63">
        <w:rPr>
          <w:rFonts w:ascii="Times New Roman" w:hAnsi="Times New Roman" w:cs="Times New Roman"/>
          <w:sz w:val="24"/>
          <w:szCs w:val="24"/>
        </w:rPr>
        <w:t xml:space="preserve"> Progimnazijos</w:t>
      </w:r>
      <w:r w:rsidR="00D75A63" w:rsidRPr="00D75A63">
        <w:rPr>
          <w:rFonts w:ascii="Times New Roman" w:hAnsi="Times New Roman" w:cs="Times New Roman"/>
          <w:sz w:val="24"/>
          <w:szCs w:val="24"/>
        </w:rPr>
        <w:t xml:space="preserve"> veiklos įsivertinimas buvo vykdomas vadovaujantis Įsivertinimo rekomendacijomis, patvirtintomis  2016 m. kovo 29 d. įsakymu Nr. V-267.  Remiantis</w:t>
      </w:r>
      <w:r w:rsidR="00D75A63">
        <w:rPr>
          <w:rFonts w:ascii="Times New Roman" w:hAnsi="Times New Roman" w:cs="Times New Roman"/>
          <w:sz w:val="24"/>
          <w:szCs w:val="24"/>
        </w:rPr>
        <w:t xml:space="preserve"> 2023 m.</w:t>
      </w:r>
      <w:r w:rsidR="00D75A63" w:rsidRPr="00D75A63">
        <w:rPr>
          <w:rFonts w:ascii="Times New Roman" w:hAnsi="Times New Roman" w:cs="Times New Roman"/>
          <w:sz w:val="24"/>
          <w:szCs w:val="24"/>
        </w:rPr>
        <w:t xml:space="preserve"> išorinio audito  ataskaita, 2023-2024 m</w:t>
      </w:r>
      <w:r w:rsidR="00D75A63">
        <w:rPr>
          <w:rFonts w:ascii="Times New Roman" w:hAnsi="Times New Roman" w:cs="Times New Roman"/>
          <w:sz w:val="24"/>
          <w:szCs w:val="24"/>
        </w:rPr>
        <w:t>.</w:t>
      </w:r>
      <w:r w:rsidR="00D75A63" w:rsidRPr="00D75A63">
        <w:rPr>
          <w:rFonts w:ascii="Times New Roman" w:hAnsi="Times New Roman" w:cs="Times New Roman"/>
          <w:sz w:val="24"/>
          <w:szCs w:val="24"/>
        </w:rPr>
        <w:t xml:space="preserve"> m</w:t>
      </w:r>
      <w:r w:rsidR="00D75A63">
        <w:rPr>
          <w:rFonts w:ascii="Times New Roman" w:hAnsi="Times New Roman" w:cs="Times New Roman"/>
          <w:sz w:val="24"/>
          <w:szCs w:val="24"/>
        </w:rPr>
        <w:t>.</w:t>
      </w:r>
      <w:r w:rsidR="00D75A63" w:rsidRPr="00D75A63">
        <w:rPr>
          <w:rFonts w:ascii="Times New Roman" w:hAnsi="Times New Roman" w:cs="Times New Roman"/>
          <w:sz w:val="24"/>
          <w:szCs w:val="24"/>
        </w:rPr>
        <w:t xml:space="preserve"> pasirinkta išsamiau  analizuoti rodiklį 1.2.2. –</w:t>
      </w:r>
      <w:r w:rsidR="00D75A63" w:rsidRPr="00D75A63">
        <w:rPr>
          <w:rFonts w:ascii="Times New Roman" w:eastAsia="Times New Roman" w:hAnsi="Times New Roman" w:cs="Times New Roman"/>
          <w:kern w:val="24"/>
          <w:sz w:val="24"/>
          <w:szCs w:val="24"/>
        </w:rPr>
        <w:t xml:space="preserve"> progimnazijos pasiekimai ir pažanga (rezultatyvumas, </w:t>
      </w:r>
      <w:r w:rsidR="00D75A63" w:rsidRPr="00D75A63">
        <w:rPr>
          <w:rFonts w:ascii="Times New Roman" w:eastAsia="Times New Roman" w:hAnsi="Times New Roman" w:cs="Times New Roman"/>
          <w:i/>
          <w:kern w:val="24"/>
          <w:sz w:val="24"/>
          <w:szCs w:val="24"/>
        </w:rPr>
        <w:t>stebėsenos sistemingumas</w:t>
      </w:r>
      <w:r w:rsidR="00D75A63" w:rsidRPr="00D75A63">
        <w:rPr>
          <w:rFonts w:ascii="Times New Roman" w:eastAsia="Times New Roman" w:hAnsi="Times New Roman" w:cs="Times New Roman"/>
          <w:kern w:val="24"/>
          <w:sz w:val="24"/>
          <w:szCs w:val="24"/>
        </w:rPr>
        <w:t>, pasiekimų ir pažangos pagrįstumas, atskaitomybė)</w:t>
      </w:r>
      <w:r w:rsidR="00D75A63" w:rsidRPr="00D75A63">
        <w:rPr>
          <w:rFonts w:ascii="Times New Roman" w:hAnsi="Times New Roman" w:cs="Times New Roman"/>
          <w:sz w:val="24"/>
          <w:szCs w:val="24"/>
        </w:rPr>
        <w:t xml:space="preserve">. </w:t>
      </w:r>
    </w:p>
    <w:p w14:paraId="49DD0AB2" w14:textId="07347FCC" w:rsidR="00D75A63" w:rsidRPr="00D75A63" w:rsidRDefault="00D75A63" w:rsidP="00D75A63">
      <w:pPr>
        <w:pStyle w:val="Betarp"/>
        <w:ind w:firstLine="709"/>
        <w:jc w:val="both"/>
        <w:rPr>
          <w:rFonts w:ascii="Times New Roman" w:hAnsi="Times New Roman" w:cs="Times New Roman"/>
          <w:sz w:val="24"/>
          <w:szCs w:val="24"/>
        </w:rPr>
      </w:pPr>
      <w:r>
        <w:rPr>
          <w:rFonts w:ascii="Times New Roman" w:hAnsi="Times New Roman" w:cs="Times New Roman"/>
          <w:sz w:val="24"/>
          <w:szCs w:val="24"/>
        </w:rPr>
        <w:lastRenderedPageBreak/>
        <w:t>Į</w:t>
      </w:r>
      <w:r w:rsidRPr="00D75A63">
        <w:rPr>
          <w:rFonts w:ascii="Times New Roman" w:hAnsi="Times New Roman" w:cs="Times New Roman"/>
          <w:sz w:val="24"/>
          <w:szCs w:val="24"/>
        </w:rPr>
        <w:t>sivertinant dėmesys buvo skirtas išsiaiškinti</w:t>
      </w:r>
      <w:r>
        <w:rPr>
          <w:rFonts w:ascii="Times New Roman" w:hAnsi="Times New Roman" w:cs="Times New Roman"/>
          <w:sz w:val="24"/>
          <w:szCs w:val="24"/>
        </w:rPr>
        <w:t>,</w:t>
      </w:r>
      <w:r w:rsidRPr="00D75A63">
        <w:rPr>
          <w:rFonts w:ascii="Times New Roman" w:hAnsi="Times New Roman" w:cs="Times New Roman"/>
          <w:sz w:val="24"/>
          <w:szCs w:val="24"/>
        </w:rPr>
        <w:t xml:space="preserve"> ar progimnazijoje sukurta ir veikia mokinio individualios pažangos stebėjimo sistema, ar stebėjimas turi įtakos rezultatams</w:t>
      </w:r>
      <w:r>
        <w:rPr>
          <w:rFonts w:ascii="Times New Roman" w:hAnsi="Times New Roman" w:cs="Times New Roman"/>
          <w:sz w:val="24"/>
          <w:szCs w:val="24"/>
        </w:rPr>
        <w:t>,</w:t>
      </w:r>
      <w:r w:rsidRPr="00D75A63">
        <w:rPr>
          <w:rFonts w:ascii="Times New Roman" w:hAnsi="Times New Roman" w:cs="Times New Roman"/>
          <w:sz w:val="24"/>
          <w:szCs w:val="24"/>
        </w:rPr>
        <w:t xml:space="preserve"> kaip sistemingai stebima mokinio pažanga</w:t>
      </w:r>
      <w:r>
        <w:rPr>
          <w:rFonts w:ascii="Times New Roman" w:hAnsi="Times New Roman" w:cs="Times New Roman"/>
          <w:sz w:val="24"/>
          <w:szCs w:val="24"/>
        </w:rPr>
        <w:t xml:space="preserve">, </w:t>
      </w:r>
      <w:r w:rsidRPr="00D75A63">
        <w:rPr>
          <w:rFonts w:ascii="Times New Roman" w:hAnsi="Times New Roman" w:cs="Times New Roman"/>
          <w:sz w:val="24"/>
          <w:szCs w:val="24"/>
        </w:rPr>
        <w:t xml:space="preserve">koks procentas progimnazijos mokinių išlaiko NMPP. </w:t>
      </w:r>
    </w:p>
    <w:p w14:paraId="3FF01E3D" w14:textId="0456DFA6" w:rsidR="00D75A63" w:rsidRPr="00D75A63" w:rsidRDefault="00D75A63" w:rsidP="00D75A63">
      <w:pPr>
        <w:pStyle w:val="Betarp"/>
        <w:ind w:firstLine="709"/>
        <w:jc w:val="both"/>
        <w:rPr>
          <w:rFonts w:ascii="Times New Roman" w:hAnsi="Times New Roman" w:cs="Times New Roman"/>
          <w:sz w:val="24"/>
          <w:szCs w:val="24"/>
        </w:rPr>
      </w:pPr>
      <w:r>
        <w:rPr>
          <w:rFonts w:ascii="Times New Roman" w:hAnsi="Times New Roman" w:cs="Times New Roman"/>
          <w:sz w:val="24"/>
          <w:szCs w:val="24"/>
        </w:rPr>
        <w:t>Progimnazijos</w:t>
      </w:r>
      <w:r w:rsidRPr="00D75A63">
        <w:rPr>
          <w:rFonts w:ascii="Times New Roman" w:hAnsi="Times New Roman" w:cs="Times New Roman"/>
          <w:sz w:val="24"/>
          <w:szCs w:val="24"/>
        </w:rPr>
        <w:t xml:space="preserve"> veiklos kokybės įsivertinimui atlikti pasirinkta internetinės mokytojų, 3 - 7 kl. mokinių, jų tėvų apklausos, progimnazijos dokumentų analizė (2023-2024 m.</w:t>
      </w:r>
      <w:r>
        <w:rPr>
          <w:rFonts w:ascii="Times New Roman" w:hAnsi="Times New Roman" w:cs="Times New Roman"/>
          <w:sz w:val="24"/>
          <w:szCs w:val="24"/>
        </w:rPr>
        <w:t xml:space="preserve"> </w:t>
      </w:r>
      <w:r w:rsidRPr="00D75A63">
        <w:rPr>
          <w:rFonts w:ascii="Times New Roman" w:hAnsi="Times New Roman" w:cs="Times New Roman"/>
          <w:sz w:val="24"/>
          <w:szCs w:val="24"/>
        </w:rPr>
        <w:t xml:space="preserve">m. ugdymo planas,  mokinio individualios pažangos stebėjimo tvarkos aprašas; mokinio vertinimo tvarkos aprašas), mokinio individualios pažangos stebėjimo lapas (-ai).  </w:t>
      </w:r>
    </w:p>
    <w:p w14:paraId="7664623F" w14:textId="346E6759" w:rsidR="00D75A63" w:rsidRPr="00D75A63" w:rsidRDefault="00D75A63" w:rsidP="00D75A63">
      <w:pPr>
        <w:pStyle w:val="Betarp"/>
        <w:ind w:firstLine="709"/>
        <w:jc w:val="both"/>
        <w:rPr>
          <w:rFonts w:ascii="Times New Roman" w:hAnsi="Times New Roman" w:cs="Times New Roman"/>
          <w:kern w:val="24"/>
          <w:sz w:val="24"/>
          <w:szCs w:val="24"/>
        </w:rPr>
      </w:pPr>
      <w:r w:rsidRPr="00D75A63">
        <w:rPr>
          <w:rFonts w:ascii="Times New Roman" w:hAnsi="Times New Roman" w:cs="Times New Roman"/>
          <w:kern w:val="24"/>
          <w:sz w:val="24"/>
          <w:szCs w:val="24"/>
        </w:rPr>
        <w:t>Atlikus anketavimą paaiškėjo, kad 100% mokytojų ir tiek pat tėvų stebi mokinio pažangą. Savo pažangą stebi 72% mokinių. Individualiai pažangą aptaria 91% mokytojų, 98% tėvų ir 76% mokinių. Beveik visi, t. y. 91% mokytojų, 90</w:t>
      </w:r>
      <m:oMath>
        <m:r>
          <w:rPr>
            <w:rFonts w:ascii="Cambria Math" w:hAnsi="Cambria Math" w:cs="Times New Roman"/>
            <w:kern w:val="24"/>
            <w:sz w:val="24"/>
            <w:szCs w:val="24"/>
          </w:rPr>
          <m:t>%</m:t>
        </m:r>
      </m:oMath>
      <w:r w:rsidRPr="00D75A63">
        <w:rPr>
          <w:rFonts w:ascii="Times New Roman" w:hAnsi="Times New Roman" w:cs="Times New Roman"/>
          <w:kern w:val="24"/>
          <w:sz w:val="24"/>
          <w:szCs w:val="24"/>
        </w:rPr>
        <w:t xml:space="preserve"> mokinių ir 90% tėvų mano, kad pažangos stebėjimas ir aptarimas įtakoja mokymosi rezultatus, daro teigiamą įtaką. Džiugina, kad 97% mokinių ir 98% tėvų mokymosi rezultatai yra aiškūs. Net 98% tėvų ir 91% mokinių mano, kad jie moka į(si)vertinti mokinio daromą pažangą, tačiau tam pritaria 78% mokytojų, nes jų nuomone, mokiniai tai daro atmestinai.</w:t>
      </w:r>
    </w:p>
    <w:p w14:paraId="0419F7B0" w14:textId="4CF81381" w:rsidR="00D75A63" w:rsidRPr="00D75A63" w:rsidRDefault="00D75A63" w:rsidP="00D75A63">
      <w:pPr>
        <w:pStyle w:val="Betarp"/>
        <w:ind w:firstLine="709"/>
        <w:jc w:val="both"/>
        <w:rPr>
          <w:rFonts w:ascii="Times New Roman" w:hAnsi="Times New Roman" w:cs="Times New Roman"/>
          <w:sz w:val="24"/>
          <w:szCs w:val="24"/>
        </w:rPr>
      </w:pPr>
      <w:r w:rsidRPr="00D75A63">
        <w:rPr>
          <w:rFonts w:ascii="Times New Roman" w:hAnsi="Times New Roman" w:cs="Times New Roman"/>
          <w:sz w:val="24"/>
          <w:szCs w:val="24"/>
        </w:rPr>
        <w:t xml:space="preserve">Mokslo metų eigoje, progimnazijai prisijungus prie VIP mokyklų tinklo, buvo susipažinta su kitų mokyklų patirtimis vertinant mokinių individualią pažangą ir nutarta progimnazijos bendruomenei siūlyti papildyti/koreguoti progimnazijoje esančios mokinio individualios pažangos stebėjimo tvarką. Buvo paprašyta metodinėse grupėse aptarti kaip būtų galima keisti/ pildyti jau galiojančią tvarką, kuri </w:t>
      </w:r>
      <w:r w:rsidR="00B87BE0">
        <w:rPr>
          <w:rFonts w:ascii="Times New Roman" w:hAnsi="Times New Roman" w:cs="Times New Roman"/>
          <w:sz w:val="24"/>
          <w:szCs w:val="24"/>
        </w:rPr>
        <w:t>bus taikoma</w:t>
      </w:r>
      <w:r w:rsidRPr="00D75A63">
        <w:rPr>
          <w:rFonts w:ascii="Times New Roman" w:hAnsi="Times New Roman" w:cs="Times New Roman"/>
          <w:sz w:val="24"/>
          <w:szCs w:val="24"/>
        </w:rPr>
        <w:t xml:space="preserve"> 2024-2025 m</w:t>
      </w:r>
      <w:r w:rsidR="00B87BE0">
        <w:rPr>
          <w:rFonts w:ascii="Times New Roman" w:hAnsi="Times New Roman" w:cs="Times New Roman"/>
          <w:sz w:val="24"/>
          <w:szCs w:val="24"/>
        </w:rPr>
        <w:t>.</w:t>
      </w:r>
      <w:r w:rsidRPr="00D75A63">
        <w:rPr>
          <w:rFonts w:ascii="Times New Roman" w:hAnsi="Times New Roman" w:cs="Times New Roman"/>
          <w:sz w:val="24"/>
          <w:szCs w:val="24"/>
        </w:rPr>
        <w:t xml:space="preserve"> m. </w:t>
      </w:r>
    </w:p>
    <w:tbl>
      <w:tblPr>
        <w:tblW w:w="9855" w:type="dxa"/>
        <w:tblLayout w:type="fixed"/>
        <w:tblLook w:val="04A0" w:firstRow="1" w:lastRow="0" w:firstColumn="1" w:lastColumn="0" w:noHBand="0" w:noVBand="1"/>
      </w:tblPr>
      <w:tblGrid>
        <w:gridCol w:w="9855"/>
      </w:tblGrid>
      <w:tr w:rsidR="00D75A63" w:rsidRPr="00D75A63" w14:paraId="27FECE4A" w14:textId="77777777" w:rsidTr="001A43CC">
        <w:trPr>
          <w:trHeight w:val="161"/>
        </w:trPr>
        <w:tc>
          <w:tcPr>
            <w:tcW w:w="9855" w:type="dxa"/>
            <w:tcBorders>
              <w:top w:val="nil"/>
              <w:left w:val="nil"/>
              <w:bottom w:val="nil"/>
              <w:right w:val="nil"/>
            </w:tcBorders>
          </w:tcPr>
          <w:p w14:paraId="70631B40" w14:textId="27C7B1C9" w:rsidR="00D75A63" w:rsidRPr="00894523" w:rsidRDefault="00894523" w:rsidP="00F968EE">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2023-2024 m. m. </w:t>
            </w:r>
            <w:r w:rsidR="00D75A63" w:rsidRPr="00894523">
              <w:rPr>
                <w:rFonts w:ascii="Times New Roman" w:hAnsi="Times New Roman" w:cs="Times New Roman"/>
                <w:sz w:val="24"/>
                <w:szCs w:val="24"/>
              </w:rPr>
              <w:t>pabaigoje,</w:t>
            </w:r>
            <w:r w:rsidR="00F968EE" w:rsidRPr="00894523">
              <w:rPr>
                <w:rFonts w:ascii="Times New Roman" w:hAnsi="Times New Roman" w:cs="Times New Roman"/>
                <w:sz w:val="24"/>
                <w:szCs w:val="24"/>
              </w:rPr>
              <w:t xml:space="preserve"> progimnazijos</w:t>
            </w:r>
            <w:r w:rsidR="00D75A63" w:rsidRPr="00894523">
              <w:rPr>
                <w:rFonts w:ascii="Times New Roman" w:hAnsi="Times New Roman" w:cs="Times New Roman"/>
                <w:sz w:val="24"/>
                <w:szCs w:val="24"/>
              </w:rPr>
              <w:t xml:space="preserve"> tarybos posėdyje buvo nutarta patvirtinti papildytą </w:t>
            </w:r>
            <w:r w:rsidRPr="00894523">
              <w:rPr>
                <w:rFonts w:ascii="Times New Roman" w:hAnsi="Times New Roman" w:cs="Times New Roman"/>
                <w:sz w:val="24"/>
                <w:szCs w:val="24"/>
                <w:shd w:val="clear" w:color="auto" w:fill="FFFFFF"/>
              </w:rPr>
              <w:t xml:space="preserve">Mokinių mokymosi pasiekimų vertinimo ir vertinimo rezultatų panaudojimo </w:t>
            </w:r>
            <w:r w:rsidR="00D75A63" w:rsidRPr="00894523">
              <w:rPr>
                <w:rFonts w:ascii="Times New Roman" w:hAnsi="Times New Roman" w:cs="Times New Roman"/>
                <w:sz w:val="24"/>
                <w:szCs w:val="24"/>
              </w:rPr>
              <w:t xml:space="preserve">tvarką pradiniam ugdymui skirta knygele „Mano žingsneliai“, pagrindiniam ugdymui – aplanku „Mano žingsniai“. </w:t>
            </w:r>
          </w:p>
          <w:p w14:paraId="251946AF" w14:textId="149E4299" w:rsidR="00D75A63" w:rsidRPr="00D75A63" w:rsidRDefault="00D75A63" w:rsidP="00D75A63">
            <w:pPr>
              <w:pStyle w:val="Betarp"/>
              <w:ind w:firstLine="709"/>
              <w:jc w:val="both"/>
              <w:rPr>
                <w:rFonts w:ascii="Times New Roman" w:hAnsi="Times New Roman" w:cs="Times New Roman"/>
                <w:sz w:val="24"/>
                <w:szCs w:val="24"/>
              </w:rPr>
            </w:pPr>
            <w:r w:rsidRPr="00D75A63">
              <w:rPr>
                <w:rFonts w:ascii="Times New Roman" w:hAnsi="Times New Roman" w:cs="Times New Roman"/>
                <w:b/>
                <w:sz w:val="24"/>
                <w:szCs w:val="24"/>
              </w:rPr>
              <w:t>Išvados</w:t>
            </w:r>
            <w:r w:rsidRPr="00D75A63">
              <w:rPr>
                <w:rFonts w:ascii="Times New Roman" w:hAnsi="Times New Roman" w:cs="Times New Roman"/>
                <w:b/>
                <w:i/>
                <w:iCs/>
                <w:sz w:val="24"/>
                <w:szCs w:val="24"/>
              </w:rPr>
              <w:t>:</w:t>
            </w:r>
            <w:r w:rsidRPr="00D75A63">
              <w:rPr>
                <w:rFonts w:ascii="Times New Roman" w:hAnsi="Times New Roman" w:cs="Times New Roman"/>
                <w:sz w:val="24"/>
                <w:szCs w:val="24"/>
              </w:rPr>
              <w:t xml:space="preserve"> </w:t>
            </w:r>
            <w:r w:rsidR="00F968EE">
              <w:rPr>
                <w:rFonts w:ascii="Times New Roman" w:hAnsi="Times New Roman" w:cs="Times New Roman"/>
                <w:bCs/>
                <w:sz w:val="24"/>
                <w:szCs w:val="24"/>
              </w:rPr>
              <w:t>progimnazijos</w:t>
            </w:r>
            <w:r w:rsidRPr="00D75A63">
              <w:rPr>
                <w:rFonts w:ascii="Times New Roman" w:hAnsi="Times New Roman" w:cs="Times New Roman"/>
                <w:bCs/>
                <w:sz w:val="24"/>
                <w:szCs w:val="24"/>
              </w:rPr>
              <w:t xml:space="preserve"> veikla pagal rodiklio</w:t>
            </w:r>
            <w:r w:rsidRPr="00D75A63">
              <w:rPr>
                <w:rFonts w:ascii="Times New Roman" w:hAnsi="Times New Roman" w:cs="Times New Roman"/>
                <w:sz w:val="24"/>
                <w:szCs w:val="24"/>
              </w:rPr>
              <w:t xml:space="preserve"> 1.2.2.</w:t>
            </w:r>
            <w:r w:rsidRPr="00D75A63">
              <w:rPr>
                <w:rFonts w:ascii="Times New Roman" w:hAnsi="Times New Roman" w:cs="Times New Roman"/>
                <w:iCs/>
                <w:sz w:val="24"/>
                <w:szCs w:val="24"/>
              </w:rPr>
              <w:t xml:space="preserve"> - </w:t>
            </w:r>
            <w:r w:rsidRPr="00D75A63">
              <w:rPr>
                <w:rFonts w:ascii="Times New Roman" w:eastAsia="Times New Roman" w:hAnsi="Times New Roman" w:cs="Times New Roman"/>
                <w:sz w:val="24"/>
                <w:szCs w:val="24"/>
              </w:rPr>
              <w:t xml:space="preserve">progimnazijos pasiekimai ir pažanga (rezultatyvumas, </w:t>
            </w:r>
            <w:r w:rsidRPr="00D75A63">
              <w:rPr>
                <w:rFonts w:ascii="Times New Roman" w:eastAsia="Times New Roman" w:hAnsi="Times New Roman" w:cs="Times New Roman"/>
                <w:i/>
                <w:sz w:val="24"/>
                <w:szCs w:val="24"/>
              </w:rPr>
              <w:t>stebėsenos sistemingumas</w:t>
            </w:r>
            <w:r w:rsidRPr="00D75A63">
              <w:rPr>
                <w:rFonts w:ascii="Times New Roman" w:eastAsia="Times New Roman" w:hAnsi="Times New Roman" w:cs="Times New Roman"/>
                <w:sz w:val="24"/>
                <w:szCs w:val="24"/>
              </w:rPr>
              <w:t xml:space="preserve">, pasiekimų ir pažangos pagrįstumas, atskaitomybė) </w:t>
            </w:r>
            <w:r w:rsidRPr="00D75A63">
              <w:rPr>
                <w:rFonts w:ascii="Times New Roman" w:hAnsi="Times New Roman" w:cs="Times New Roman"/>
                <w:sz w:val="24"/>
                <w:szCs w:val="24"/>
              </w:rPr>
              <w:t>aspektus</w:t>
            </w:r>
            <w:r w:rsidRPr="00D75A63">
              <w:rPr>
                <w:rFonts w:ascii="Times New Roman" w:hAnsi="Times New Roman" w:cs="Times New Roman"/>
                <w:iCs/>
                <w:sz w:val="24"/>
                <w:szCs w:val="24"/>
              </w:rPr>
              <w:t xml:space="preserve"> yra</w:t>
            </w:r>
            <w:r w:rsidRPr="00D75A63">
              <w:rPr>
                <w:rFonts w:ascii="Times New Roman" w:hAnsi="Times New Roman" w:cs="Times New Roman"/>
                <w:sz w:val="24"/>
                <w:szCs w:val="24"/>
              </w:rPr>
              <w:t xml:space="preserve"> kryptinga, paveiki ir yra stiprus progimnazijos veiklos aspektas (3 lygis).</w:t>
            </w:r>
          </w:p>
          <w:p w14:paraId="73CA6914" w14:textId="77777777" w:rsidR="00F968EE" w:rsidRDefault="00D75A63" w:rsidP="00F968EE">
            <w:pPr>
              <w:pStyle w:val="Betarp"/>
              <w:ind w:firstLine="709"/>
              <w:jc w:val="both"/>
              <w:rPr>
                <w:rFonts w:ascii="Times New Roman" w:hAnsi="Times New Roman" w:cs="Times New Roman"/>
                <w:sz w:val="24"/>
                <w:szCs w:val="24"/>
              </w:rPr>
            </w:pPr>
            <w:r w:rsidRPr="00D75A63">
              <w:rPr>
                <w:rFonts w:ascii="Times New Roman" w:hAnsi="Times New Roman" w:cs="Times New Roman"/>
                <w:sz w:val="24"/>
                <w:szCs w:val="24"/>
              </w:rPr>
              <w:t>Sistemingas mokinio individualios pažangos stebėjimas turi tiesioginį ryšį su mokymosi rezultatais. Mokytojai, tėvai ir mokiniai stebi individualią pažangą, ją aptaria. Pastebi palaipsniui daromą pažangą.</w:t>
            </w:r>
          </w:p>
          <w:p w14:paraId="4759202E" w14:textId="58D5993B" w:rsidR="00D75A63" w:rsidRPr="00D75A63" w:rsidRDefault="00D75A63" w:rsidP="00F968EE">
            <w:pPr>
              <w:pStyle w:val="Betarp"/>
              <w:ind w:firstLine="709"/>
              <w:jc w:val="both"/>
              <w:rPr>
                <w:rFonts w:ascii="Times New Roman" w:hAnsi="Times New Roman" w:cs="Times New Roman"/>
                <w:sz w:val="24"/>
                <w:szCs w:val="24"/>
              </w:rPr>
            </w:pPr>
            <w:r w:rsidRPr="00D75A63">
              <w:rPr>
                <w:rFonts w:ascii="Times New Roman" w:hAnsi="Times New Roman" w:cs="Times New Roman"/>
                <w:sz w:val="24"/>
                <w:szCs w:val="24"/>
              </w:rPr>
              <w:t>97%  4 ir 8 kl</w:t>
            </w:r>
            <w:r w:rsidR="00F968EE">
              <w:rPr>
                <w:rFonts w:ascii="Times New Roman" w:hAnsi="Times New Roman" w:cs="Times New Roman"/>
                <w:sz w:val="24"/>
                <w:szCs w:val="24"/>
              </w:rPr>
              <w:t>.</w:t>
            </w:r>
            <w:r w:rsidRPr="00D75A63">
              <w:rPr>
                <w:rFonts w:ascii="Times New Roman" w:hAnsi="Times New Roman" w:cs="Times New Roman"/>
                <w:sz w:val="24"/>
                <w:szCs w:val="24"/>
              </w:rPr>
              <w:t xml:space="preserve"> mokinių </w:t>
            </w:r>
            <w:r w:rsidR="008367B1">
              <w:rPr>
                <w:rFonts w:ascii="Times New Roman" w:hAnsi="Times New Roman" w:cs="Times New Roman"/>
                <w:sz w:val="24"/>
                <w:szCs w:val="24"/>
              </w:rPr>
              <w:t xml:space="preserve">2023-2024 m. m. </w:t>
            </w:r>
            <w:r w:rsidRPr="00D75A63">
              <w:rPr>
                <w:rFonts w:ascii="Times New Roman" w:hAnsi="Times New Roman" w:cs="Times New Roman"/>
                <w:sz w:val="24"/>
                <w:szCs w:val="24"/>
              </w:rPr>
              <w:t>išlaikė Nacionalinius mokinių pasiekimų patikrinimus.</w:t>
            </w:r>
          </w:p>
          <w:p w14:paraId="41346FC9" w14:textId="77777777" w:rsidR="00D75A63" w:rsidRPr="00D75A63" w:rsidRDefault="00D75A63" w:rsidP="00D75A63">
            <w:pPr>
              <w:pStyle w:val="Betarp"/>
              <w:ind w:firstLine="709"/>
              <w:jc w:val="both"/>
              <w:rPr>
                <w:rFonts w:ascii="Times New Roman" w:hAnsi="Times New Roman" w:cs="Times New Roman"/>
                <w:kern w:val="2"/>
                <w:sz w:val="24"/>
                <w:szCs w:val="24"/>
              </w:rPr>
            </w:pPr>
            <w:r w:rsidRPr="00D75A63">
              <w:rPr>
                <w:rFonts w:ascii="Times New Roman" w:hAnsi="Times New Roman" w:cs="Times New Roman"/>
                <w:b/>
                <w:bCs/>
                <w:kern w:val="2"/>
                <w:sz w:val="24"/>
                <w:szCs w:val="24"/>
              </w:rPr>
              <w:t>Rekomendacijos:</w:t>
            </w:r>
            <w:r w:rsidRPr="00D75A63">
              <w:rPr>
                <w:rFonts w:ascii="Times New Roman" w:hAnsi="Times New Roman" w:cs="Times New Roman"/>
                <w:kern w:val="2"/>
                <w:sz w:val="24"/>
                <w:szCs w:val="24"/>
              </w:rPr>
              <w:t xml:space="preserve"> </w:t>
            </w:r>
          </w:p>
          <w:p w14:paraId="13B13B27" w14:textId="77777777" w:rsidR="00D75A63" w:rsidRPr="00D75A63" w:rsidRDefault="00D75A63" w:rsidP="00D75A63">
            <w:pPr>
              <w:pStyle w:val="Betarp"/>
              <w:ind w:firstLine="709"/>
              <w:jc w:val="both"/>
              <w:rPr>
                <w:rFonts w:ascii="Times New Roman" w:hAnsi="Times New Roman" w:cs="Times New Roman"/>
                <w:sz w:val="24"/>
                <w:szCs w:val="24"/>
              </w:rPr>
            </w:pPr>
            <w:r w:rsidRPr="00D75A63">
              <w:rPr>
                <w:rFonts w:ascii="Times New Roman" w:hAnsi="Times New Roman" w:cs="Times New Roman"/>
                <w:sz w:val="24"/>
                <w:szCs w:val="24"/>
              </w:rPr>
              <w:t>Sistemingai stebėti mokinių individualią pažangą ir ją aptarti ne tik bendrai, bet ir individualiai su kiekvienu mokiniu.</w:t>
            </w:r>
          </w:p>
          <w:p w14:paraId="11370570" w14:textId="72A1ED2C" w:rsidR="00D75A63" w:rsidRPr="003340EB" w:rsidRDefault="00D75A63" w:rsidP="00D75A63">
            <w:pPr>
              <w:pStyle w:val="Betarp"/>
              <w:ind w:firstLine="709"/>
              <w:jc w:val="both"/>
              <w:rPr>
                <w:rFonts w:ascii="Times New Roman" w:hAnsi="Times New Roman" w:cs="Times New Roman"/>
                <w:sz w:val="24"/>
                <w:szCs w:val="24"/>
              </w:rPr>
            </w:pPr>
            <w:r w:rsidRPr="003340EB">
              <w:rPr>
                <w:rFonts w:ascii="Times New Roman" w:hAnsi="Times New Roman" w:cs="Times New Roman"/>
                <w:sz w:val="24"/>
                <w:szCs w:val="24"/>
              </w:rPr>
              <w:t>Individualios pažangos stebėseną vykdyti pagal naujai priimtą</w:t>
            </w:r>
            <w:r w:rsidR="003340EB" w:rsidRPr="003340EB">
              <w:rPr>
                <w:rFonts w:ascii="Times New Roman" w:hAnsi="Times New Roman" w:cs="Times New Roman"/>
                <w:sz w:val="24"/>
                <w:szCs w:val="24"/>
                <w:shd w:val="clear" w:color="auto" w:fill="FFFFFF"/>
              </w:rPr>
              <w:t xml:space="preserve"> Mokinių mokymosi pasiekimų vertinimo ir vertinimo rezultatų panaudojimo tvarką</w:t>
            </w:r>
            <w:r w:rsidR="003340EB">
              <w:rPr>
                <w:rFonts w:ascii="Times New Roman" w:hAnsi="Times New Roman" w:cs="Times New Roman"/>
                <w:sz w:val="24"/>
                <w:szCs w:val="24"/>
                <w:shd w:val="clear" w:color="auto" w:fill="FFFFFF"/>
              </w:rPr>
              <w:t>,</w:t>
            </w:r>
            <w:r w:rsidRPr="003340EB">
              <w:rPr>
                <w:rFonts w:ascii="Times New Roman" w:hAnsi="Times New Roman" w:cs="Times New Roman"/>
                <w:sz w:val="24"/>
                <w:szCs w:val="24"/>
              </w:rPr>
              <w:t xml:space="preserve"> pildant “Mano žingsnelių” (pradinis ugdymas) </w:t>
            </w:r>
            <w:r w:rsidR="003340EB">
              <w:rPr>
                <w:rFonts w:ascii="Times New Roman" w:hAnsi="Times New Roman" w:cs="Times New Roman"/>
                <w:sz w:val="24"/>
                <w:szCs w:val="24"/>
              </w:rPr>
              <w:t xml:space="preserve">knygelę </w:t>
            </w:r>
            <w:r w:rsidRPr="003340EB">
              <w:rPr>
                <w:rFonts w:ascii="Times New Roman" w:hAnsi="Times New Roman" w:cs="Times New Roman"/>
                <w:sz w:val="24"/>
                <w:szCs w:val="24"/>
              </w:rPr>
              <w:t>ir “Mano žingsnių” (pagrindinis ugdymas) aplanką.</w:t>
            </w:r>
          </w:p>
          <w:p w14:paraId="26A8778B" w14:textId="7258FB79" w:rsidR="00D75A63" w:rsidRPr="00D75A63" w:rsidRDefault="00D75A63" w:rsidP="00F968EE">
            <w:pPr>
              <w:pStyle w:val="Betarp"/>
              <w:ind w:firstLine="709"/>
              <w:jc w:val="both"/>
              <w:rPr>
                <w:rFonts w:ascii="Times New Roman" w:hAnsi="Times New Roman" w:cs="Times New Roman"/>
                <w:sz w:val="24"/>
                <w:szCs w:val="24"/>
              </w:rPr>
            </w:pPr>
            <w:r w:rsidRPr="00D75A63">
              <w:rPr>
                <w:rFonts w:ascii="Times New Roman" w:hAnsi="Times New Roman" w:cs="Times New Roman"/>
                <w:sz w:val="24"/>
                <w:szCs w:val="24"/>
              </w:rPr>
              <w:t>Esant reikalui, teikti pasiūlymus dėl individualios pažangos stebėjimo aplankų tobulinimo.</w:t>
            </w:r>
          </w:p>
        </w:tc>
      </w:tr>
    </w:tbl>
    <w:p w14:paraId="125A87F7" w14:textId="7E1EE047" w:rsidR="000334C2" w:rsidRPr="00F968EE" w:rsidRDefault="000D32F8" w:rsidP="00B72A3E">
      <w:pPr>
        <w:pStyle w:val="Betarp"/>
        <w:ind w:firstLine="709"/>
        <w:jc w:val="both"/>
        <w:rPr>
          <w:rFonts w:ascii="Times New Roman" w:hAnsi="Times New Roman" w:cs="Times New Roman"/>
          <w:sz w:val="24"/>
          <w:szCs w:val="24"/>
        </w:rPr>
      </w:pPr>
      <w:r w:rsidRPr="00F968EE">
        <w:rPr>
          <w:rFonts w:ascii="Times New Roman" w:hAnsi="Times New Roman" w:cs="Times New Roman"/>
          <w:sz w:val="24"/>
          <w:szCs w:val="24"/>
        </w:rPr>
        <w:t xml:space="preserve">Atsižvelgiant  </w:t>
      </w:r>
      <w:r w:rsidR="00A828A5" w:rsidRPr="00F968EE">
        <w:rPr>
          <w:rFonts w:ascii="Times New Roman" w:hAnsi="Times New Roman" w:cs="Times New Roman"/>
          <w:sz w:val="24"/>
          <w:szCs w:val="24"/>
        </w:rPr>
        <w:t xml:space="preserve">į </w:t>
      </w:r>
      <w:r w:rsidR="005233EA" w:rsidRPr="00F968EE">
        <w:rPr>
          <w:rFonts w:ascii="Times New Roman" w:hAnsi="Times New Roman" w:cs="Times New Roman"/>
          <w:sz w:val="24"/>
          <w:szCs w:val="24"/>
        </w:rPr>
        <w:t>Marijampolės „Šaltinio“ progimnazijos veiklos teminio išorinio vertinimo ataskaitą</w:t>
      </w:r>
      <w:r w:rsidRPr="00F968EE">
        <w:rPr>
          <w:rFonts w:ascii="Times New Roman" w:hAnsi="Times New Roman" w:cs="Times New Roman"/>
          <w:sz w:val="24"/>
          <w:szCs w:val="24"/>
        </w:rPr>
        <w:t xml:space="preserve">, </w:t>
      </w:r>
      <w:r w:rsidR="00A828A5" w:rsidRPr="00F968EE">
        <w:rPr>
          <w:rFonts w:ascii="Times New Roman" w:hAnsi="Times New Roman" w:cs="Times New Roman"/>
          <w:sz w:val="24"/>
          <w:szCs w:val="24"/>
        </w:rPr>
        <w:t xml:space="preserve">Nacionalinių mokinių pasiekimų patikrinimų </w:t>
      </w:r>
      <w:r w:rsidRPr="00F968EE">
        <w:rPr>
          <w:rFonts w:ascii="Times New Roman" w:hAnsi="Times New Roman" w:cs="Times New Roman"/>
          <w:sz w:val="24"/>
          <w:szCs w:val="24"/>
        </w:rPr>
        <w:t xml:space="preserve">rezultatus, vidaus įsivertinimo rekomendacijas, ugdymosi poreikių tyrimo </w:t>
      </w:r>
      <w:r w:rsidR="00EE29BA" w:rsidRPr="00F968EE">
        <w:rPr>
          <w:rFonts w:ascii="Times New Roman" w:hAnsi="Times New Roman" w:cs="Times New Roman"/>
          <w:sz w:val="24"/>
          <w:szCs w:val="24"/>
        </w:rPr>
        <w:t>naujiems</w:t>
      </w:r>
      <w:r w:rsidRPr="00F968EE">
        <w:rPr>
          <w:rFonts w:ascii="Times New Roman" w:hAnsi="Times New Roman" w:cs="Times New Roman"/>
          <w:sz w:val="24"/>
          <w:szCs w:val="24"/>
        </w:rPr>
        <w:t xml:space="preserve"> mokslo metams rezultatus ir  s</w:t>
      </w:r>
      <w:r w:rsidR="00221642" w:rsidRPr="00F968EE">
        <w:rPr>
          <w:rFonts w:ascii="Times New Roman" w:hAnsi="Times New Roman" w:cs="Times New Roman"/>
          <w:sz w:val="24"/>
          <w:szCs w:val="24"/>
        </w:rPr>
        <w:t>iekiant gerinti ugdymo(si) kokybę, 202</w:t>
      </w:r>
      <w:r w:rsidR="00C94A79" w:rsidRPr="00F968EE">
        <w:rPr>
          <w:rFonts w:ascii="Times New Roman" w:hAnsi="Times New Roman" w:cs="Times New Roman"/>
          <w:sz w:val="24"/>
          <w:szCs w:val="24"/>
        </w:rPr>
        <w:t>4</w:t>
      </w:r>
      <w:r w:rsidR="00221642" w:rsidRPr="00F968EE">
        <w:rPr>
          <w:rFonts w:ascii="Times New Roman" w:hAnsi="Times New Roman" w:cs="Times New Roman"/>
          <w:sz w:val="24"/>
          <w:szCs w:val="24"/>
        </w:rPr>
        <w:t>–202</w:t>
      </w:r>
      <w:r w:rsidR="00C94A79" w:rsidRPr="00F968EE">
        <w:rPr>
          <w:rFonts w:ascii="Times New Roman" w:hAnsi="Times New Roman" w:cs="Times New Roman"/>
          <w:sz w:val="24"/>
          <w:szCs w:val="24"/>
        </w:rPr>
        <w:t>5</w:t>
      </w:r>
      <w:r w:rsidR="00221642" w:rsidRPr="00F968EE">
        <w:rPr>
          <w:rFonts w:ascii="Times New Roman" w:hAnsi="Times New Roman" w:cs="Times New Roman"/>
          <w:sz w:val="24"/>
          <w:szCs w:val="24"/>
        </w:rPr>
        <w:t xml:space="preserve"> m. m. prioritetas – (įsi)vertinimo kriterijų aiškumas ir jų aptarimas su mokiniais pamokoje, mokinių asmeninės pažangos pamatavimas pamokoje.</w:t>
      </w:r>
      <w:r w:rsidR="00EE29BA" w:rsidRPr="00F968EE">
        <w:rPr>
          <w:rFonts w:ascii="Times New Roman" w:hAnsi="Times New Roman" w:cs="Times New Roman"/>
          <w:sz w:val="24"/>
          <w:szCs w:val="24"/>
        </w:rPr>
        <w:t xml:space="preserve"> Toliau stiprinamas ir plėtojamas STEAM ugdymas.</w:t>
      </w:r>
    </w:p>
    <w:tbl>
      <w:tblPr>
        <w:tblW w:w="9855" w:type="dxa"/>
        <w:tblLayout w:type="fixed"/>
        <w:tblLook w:val="04A0" w:firstRow="1" w:lastRow="0" w:firstColumn="1" w:lastColumn="0" w:noHBand="0" w:noVBand="1"/>
      </w:tblPr>
      <w:tblGrid>
        <w:gridCol w:w="9855"/>
      </w:tblGrid>
      <w:tr w:rsidR="002225B4" w:rsidRPr="00BE0D6F" w14:paraId="10A332E8" w14:textId="77777777" w:rsidTr="00325777">
        <w:trPr>
          <w:trHeight w:val="161"/>
        </w:trPr>
        <w:tc>
          <w:tcPr>
            <w:tcW w:w="9855" w:type="dxa"/>
            <w:tcBorders>
              <w:top w:val="nil"/>
              <w:left w:val="nil"/>
              <w:bottom w:val="nil"/>
              <w:right w:val="nil"/>
            </w:tcBorders>
          </w:tcPr>
          <w:p w14:paraId="70CD5783" w14:textId="55A3E435" w:rsidR="00F968EE" w:rsidRPr="00BE0D6F" w:rsidRDefault="00F968EE" w:rsidP="002E33A3">
            <w:pPr>
              <w:pStyle w:val="Betarp"/>
              <w:jc w:val="both"/>
              <w:rPr>
                <w:rFonts w:ascii="Times New Roman" w:hAnsi="Times New Roman" w:cs="Times New Roman"/>
                <w:sz w:val="24"/>
                <w:szCs w:val="24"/>
              </w:rPr>
            </w:pPr>
          </w:p>
        </w:tc>
      </w:tr>
    </w:tbl>
    <w:p w14:paraId="13E10F55" w14:textId="7B21CAB9" w:rsidR="001D240D" w:rsidRPr="00BE0D6F" w:rsidRDefault="008D3B8F" w:rsidP="00894523">
      <w:pPr>
        <w:jc w:val="center"/>
        <w:rPr>
          <w:b/>
        </w:rPr>
      </w:pPr>
      <w:r w:rsidRPr="00BE0D6F">
        <w:rPr>
          <w:b/>
        </w:rPr>
        <w:t>II</w:t>
      </w:r>
      <w:r w:rsidR="00D95F74" w:rsidRPr="00BE0D6F">
        <w:rPr>
          <w:b/>
        </w:rPr>
        <w:t>I</w:t>
      </w:r>
      <w:r w:rsidRPr="00BE0D6F">
        <w:rPr>
          <w:b/>
        </w:rPr>
        <w:t xml:space="preserve"> SKYRIUS</w:t>
      </w:r>
    </w:p>
    <w:p w14:paraId="3C15F078" w14:textId="77777777" w:rsidR="001D240D" w:rsidRPr="00BE0D6F" w:rsidRDefault="008D3B8F">
      <w:pPr>
        <w:jc w:val="center"/>
        <w:rPr>
          <w:b/>
        </w:rPr>
      </w:pPr>
      <w:r w:rsidRPr="00BE0D6F">
        <w:rPr>
          <w:b/>
        </w:rPr>
        <w:t>UGDYMO ORGANIZAVIMAS</w:t>
      </w:r>
    </w:p>
    <w:p w14:paraId="30B6F51A" w14:textId="77777777" w:rsidR="001D240D" w:rsidRPr="00BE0D6F" w:rsidRDefault="001D240D">
      <w:pPr>
        <w:spacing w:line="259" w:lineRule="auto"/>
        <w:jc w:val="center"/>
        <w:rPr>
          <w:b/>
        </w:rPr>
      </w:pPr>
    </w:p>
    <w:p w14:paraId="75E5A130" w14:textId="77777777" w:rsidR="001D240D" w:rsidRPr="00BE0D6F" w:rsidRDefault="008D3B8F">
      <w:pPr>
        <w:jc w:val="center"/>
        <w:rPr>
          <w:b/>
        </w:rPr>
      </w:pPr>
      <w:r w:rsidRPr="00BE0D6F">
        <w:rPr>
          <w:b/>
        </w:rPr>
        <w:t xml:space="preserve">PIRMASIS SKIRSNIS </w:t>
      </w:r>
    </w:p>
    <w:p w14:paraId="257FC2A4" w14:textId="45AB5FBD" w:rsidR="006F119E" w:rsidRDefault="008D3B8F" w:rsidP="00CD01A2">
      <w:pPr>
        <w:jc w:val="center"/>
        <w:rPr>
          <w:b/>
        </w:rPr>
      </w:pPr>
      <w:r w:rsidRPr="00BE0D6F">
        <w:rPr>
          <w:b/>
        </w:rPr>
        <w:t>MOKSLO METŲ TRUKMĖ</w:t>
      </w:r>
      <w:r w:rsidR="00033F53" w:rsidRPr="00BE0D6F">
        <w:rPr>
          <w:b/>
        </w:rPr>
        <w:t>. UGDYMO ORGANIZAVIMAS</w:t>
      </w:r>
    </w:p>
    <w:p w14:paraId="06970F5D" w14:textId="77777777" w:rsidR="000334C2" w:rsidRPr="00BE0D6F" w:rsidRDefault="000334C2" w:rsidP="00CD01A2">
      <w:pPr>
        <w:jc w:val="center"/>
        <w:rPr>
          <w:b/>
        </w:rPr>
      </w:pPr>
    </w:p>
    <w:p w14:paraId="066CF10F" w14:textId="69F19575" w:rsidR="00CA1F90" w:rsidRPr="00BE0D6F" w:rsidRDefault="006F119E" w:rsidP="00B13C76">
      <w:pPr>
        <w:pStyle w:val="Default"/>
        <w:numPr>
          <w:ilvl w:val="0"/>
          <w:numId w:val="11"/>
        </w:numPr>
        <w:rPr>
          <w:color w:val="auto"/>
        </w:rPr>
      </w:pPr>
      <w:r w:rsidRPr="00BE0D6F">
        <w:rPr>
          <w:color w:val="auto"/>
        </w:rPr>
        <w:t>Ugdymo organizavimas 1-8 klasėse:</w:t>
      </w:r>
    </w:p>
    <w:tbl>
      <w:tblPr>
        <w:tblStyle w:val="Lentelstinklelis"/>
        <w:tblW w:w="9605" w:type="dxa"/>
        <w:tblLayout w:type="fixed"/>
        <w:tblLook w:val="04A0" w:firstRow="1" w:lastRow="0" w:firstColumn="1" w:lastColumn="0" w:noHBand="0" w:noVBand="1"/>
      </w:tblPr>
      <w:tblGrid>
        <w:gridCol w:w="3085"/>
        <w:gridCol w:w="3118"/>
        <w:gridCol w:w="3402"/>
      </w:tblGrid>
      <w:tr w:rsidR="006F119E" w:rsidRPr="00BE0D6F" w14:paraId="1AA3848B" w14:textId="77777777" w:rsidTr="00A1588B">
        <w:tc>
          <w:tcPr>
            <w:tcW w:w="3085" w:type="dxa"/>
            <w:tcBorders>
              <w:top w:val="single" w:sz="4" w:space="0" w:color="auto"/>
              <w:left w:val="single" w:sz="4" w:space="0" w:color="auto"/>
              <w:bottom w:val="single" w:sz="4" w:space="0" w:color="auto"/>
              <w:right w:val="single" w:sz="4" w:space="0" w:color="auto"/>
            </w:tcBorders>
          </w:tcPr>
          <w:p w14:paraId="1C686E9E" w14:textId="77777777" w:rsidR="006F119E" w:rsidRPr="00BE0D6F" w:rsidRDefault="006F119E" w:rsidP="005A13DA">
            <w:pPr>
              <w:pStyle w:val="Betarp"/>
              <w:ind w:firstLine="709"/>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14:paraId="6D6876A4" w14:textId="77777777" w:rsidR="006F119E" w:rsidRPr="00BE0D6F" w:rsidRDefault="006F119E" w:rsidP="005A13DA">
            <w:pPr>
              <w:pStyle w:val="Betarp"/>
              <w:ind w:firstLine="709"/>
              <w:jc w:val="center"/>
              <w:rPr>
                <w:rFonts w:ascii="Times New Roman" w:hAnsi="Times New Roman" w:cs="Times New Roman"/>
                <w:sz w:val="24"/>
                <w:szCs w:val="24"/>
              </w:rPr>
            </w:pPr>
            <w:r w:rsidRPr="00BE0D6F">
              <w:rPr>
                <w:rFonts w:ascii="Times New Roman" w:hAnsi="Times New Roman" w:cs="Times New Roman"/>
                <w:sz w:val="24"/>
                <w:szCs w:val="24"/>
              </w:rPr>
              <w:t>1-4 klasės</w:t>
            </w:r>
          </w:p>
        </w:tc>
        <w:tc>
          <w:tcPr>
            <w:tcW w:w="3402" w:type="dxa"/>
            <w:tcBorders>
              <w:top w:val="single" w:sz="4" w:space="0" w:color="auto"/>
              <w:left w:val="single" w:sz="4" w:space="0" w:color="auto"/>
              <w:bottom w:val="single" w:sz="4" w:space="0" w:color="auto"/>
              <w:right w:val="single" w:sz="4" w:space="0" w:color="auto"/>
            </w:tcBorders>
            <w:hideMark/>
          </w:tcPr>
          <w:p w14:paraId="5B9C6A36" w14:textId="77777777" w:rsidR="006F119E" w:rsidRPr="00BE0D6F" w:rsidRDefault="006F119E" w:rsidP="005A13DA">
            <w:pPr>
              <w:pStyle w:val="Betarp"/>
              <w:ind w:firstLine="709"/>
              <w:jc w:val="center"/>
              <w:rPr>
                <w:rFonts w:ascii="Times New Roman" w:hAnsi="Times New Roman" w:cs="Times New Roman"/>
                <w:sz w:val="24"/>
                <w:szCs w:val="24"/>
              </w:rPr>
            </w:pPr>
            <w:r w:rsidRPr="00BE0D6F">
              <w:rPr>
                <w:rFonts w:ascii="Times New Roman" w:hAnsi="Times New Roman" w:cs="Times New Roman"/>
                <w:sz w:val="24"/>
                <w:szCs w:val="24"/>
              </w:rPr>
              <w:t>5-8 klasės</w:t>
            </w:r>
          </w:p>
        </w:tc>
      </w:tr>
      <w:tr w:rsidR="006F119E" w:rsidRPr="00BE0D6F" w14:paraId="22F8531E" w14:textId="77777777" w:rsidTr="00A1588B">
        <w:tc>
          <w:tcPr>
            <w:tcW w:w="3085" w:type="dxa"/>
            <w:tcBorders>
              <w:top w:val="single" w:sz="4" w:space="0" w:color="auto"/>
              <w:left w:val="single" w:sz="4" w:space="0" w:color="auto"/>
              <w:bottom w:val="single" w:sz="4" w:space="0" w:color="auto"/>
              <w:right w:val="single" w:sz="4" w:space="0" w:color="auto"/>
            </w:tcBorders>
            <w:hideMark/>
          </w:tcPr>
          <w:p w14:paraId="0E2083B1" w14:textId="77777777" w:rsidR="006F119E" w:rsidRPr="00BE0D6F" w:rsidRDefault="006F119E" w:rsidP="005A13DA">
            <w:pPr>
              <w:pStyle w:val="Betarp"/>
              <w:rPr>
                <w:rFonts w:ascii="Times New Roman" w:hAnsi="Times New Roman" w:cs="Times New Roman"/>
                <w:sz w:val="24"/>
                <w:szCs w:val="24"/>
              </w:rPr>
            </w:pPr>
            <w:r w:rsidRPr="00BE0D6F">
              <w:rPr>
                <w:rFonts w:ascii="Times New Roman" w:hAnsi="Times New Roman" w:cs="Times New Roman"/>
                <w:sz w:val="24"/>
                <w:szCs w:val="24"/>
              </w:rPr>
              <w:lastRenderedPageBreak/>
              <w:t>Mokslo metai, ugdymo procesas prasideda</w:t>
            </w:r>
          </w:p>
        </w:tc>
        <w:tc>
          <w:tcPr>
            <w:tcW w:w="6520" w:type="dxa"/>
            <w:gridSpan w:val="2"/>
            <w:tcBorders>
              <w:top w:val="single" w:sz="4" w:space="0" w:color="auto"/>
              <w:left w:val="single" w:sz="4" w:space="0" w:color="auto"/>
              <w:bottom w:val="single" w:sz="4" w:space="0" w:color="auto"/>
              <w:right w:val="single" w:sz="4" w:space="0" w:color="auto"/>
            </w:tcBorders>
            <w:hideMark/>
          </w:tcPr>
          <w:p w14:paraId="1068E3D0" w14:textId="203478A0" w:rsidR="006F119E" w:rsidRPr="00BE0D6F" w:rsidRDefault="006F119E" w:rsidP="005A13DA">
            <w:pPr>
              <w:pStyle w:val="Betarp"/>
              <w:ind w:right="-959" w:firstLine="709"/>
              <w:jc w:val="center"/>
              <w:rPr>
                <w:rFonts w:ascii="Times New Roman" w:hAnsi="Times New Roman" w:cs="Times New Roman"/>
                <w:sz w:val="24"/>
                <w:szCs w:val="24"/>
              </w:rPr>
            </w:pPr>
            <w:r w:rsidRPr="00BE0D6F">
              <w:rPr>
                <w:rFonts w:ascii="Times New Roman" w:hAnsi="Times New Roman" w:cs="Times New Roman"/>
                <w:sz w:val="24"/>
                <w:szCs w:val="24"/>
              </w:rPr>
              <w:t>202</w:t>
            </w:r>
            <w:r w:rsidR="006056C1">
              <w:rPr>
                <w:rFonts w:ascii="Times New Roman" w:hAnsi="Times New Roman" w:cs="Times New Roman"/>
                <w:sz w:val="24"/>
                <w:szCs w:val="24"/>
              </w:rPr>
              <w:t>4</w:t>
            </w:r>
            <w:r w:rsidRPr="00BE0D6F">
              <w:rPr>
                <w:rFonts w:ascii="Times New Roman" w:hAnsi="Times New Roman" w:cs="Times New Roman"/>
                <w:sz w:val="24"/>
                <w:szCs w:val="24"/>
              </w:rPr>
              <w:t xml:space="preserve"> m. rugsėjo </w:t>
            </w:r>
            <w:r w:rsidR="00075991">
              <w:rPr>
                <w:rFonts w:ascii="Times New Roman" w:hAnsi="Times New Roman" w:cs="Times New Roman"/>
                <w:sz w:val="24"/>
                <w:szCs w:val="24"/>
              </w:rPr>
              <w:t>2</w:t>
            </w:r>
            <w:r w:rsidRPr="00BE0D6F">
              <w:rPr>
                <w:rFonts w:ascii="Times New Roman" w:hAnsi="Times New Roman" w:cs="Times New Roman"/>
                <w:sz w:val="24"/>
                <w:szCs w:val="24"/>
              </w:rPr>
              <w:t xml:space="preserve"> d. (</w:t>
            </w:r>
            <w:r w:rsidR="004D1CAA" w:rsidRPr="00BE0D6F">
              <w:rPr>
                <w:rFonts w:ascii="Times New Roman" w:hAnsi="Times New Roman" w:cs="Times New Roman"/>
                <w:sz w:val="24"/>
                <w:szCs w:val="24"/>
              </w:rPr>
              <w:t>p</w:t>
            </w:r>
            <w:r w:rsidR="00075991">
              <w:rPr>
                <w:rFonts w:ascii="Times New Roman" w:hAnsi="Times New Roman" w:cs="Times New Roman"/>
                <w:sz w:val="24"/>
                <w:szCs w:val="24"/>
              </w:rPr>
              <w:t>irmadienis</w:t>
            </w:r>
            <w:r w:rsidRPr="00BE0D6F">
              <w:rPr>
                <w:rFonts w:ascii="Times New Roman" w:hAnsi="Times New Roman" w:cs="Times New Roman"/>
                <w:sz w:val="24"/>
                <w:szCs w:val="24"/>
              </w:rPr>
              <w:t>)</w:t>
            </w:r>
          </w:p>
        </w:tc>
      </w:tr>
      <w:tr w:rsidR="006F119E" w:rsidRPr="00BE0D6F" w14:paraId="47044933" w14:textId="77777777" w:rsidTr="00A1588B">
        <w:tc>
          <w:tcPr>
            <w:tcW w:w="3085" w:type="dxa"/>
            <w:tcBorders>
              <w:top w:val="single" w:sz="4" w:space="0" w:color="auto"/>
              <w:left w:val="single" w:sz="4" w:space="0" w:color="auto"/>
              <w:bottom w:val="single" w:sz="4" w:space="0" w:color="auto"/>
              <w:right w:val="single" w:sz="4" w:space="0" w:color="auto"/>
            </w:tcBorders>
            <w:hideMark/>
          </w:tcPr>
          <w:p w14:paraId="2B99745A" w14:textId="77777777" w:rsidR="006F119E" w:rsidRPr="00BE0D6F" w:rsidRDefault="006F119E" w:rsidP="005A13DA">
            <w:pPr>
              <w:pStyle w:val="Betarp"/>
              <w:rPr>
                <w:rFonts w:ascii="Times New Roman" w:hAnsi="Times New Roman" w:cs="Times New Roman"/>
                <w:sz w:val="24"/>
                <w:szCs w:val="24"/>
              </w:rPr>
            </w:pPr>
            <w:r w:rsidRPr="00BE0D6F">
              <w:rPr>
                <w:rFonts w:ascii="Times New Roman" w:hAnsi="Times New Roman" w:cs="Times New Roman"/>
                <w:sz w:val="24"/>
                <w:szCs w:val="24"/>
              </w:rPr>
              <w:t>Pusmečių trukmė</w:t>
            </w:r>
          </w:p>
        </w:tc>
        <w:tc>
          <w:tcPr>
            <w:tcW w:w="3118" w:type="dxa"/>
            <w:tcBorders>
              <w:top w:val="single" w:sz="4" w:space="0" w:color="auto"/>
              <w:left w:val="single" w:sz="4" w:space="0" w:color="auto"/>
              <w:bottom w:val="single" w:sz="4" w:space="0" w:color="auto"/>
              <w:right w:val="single" w:sz="4" w:space="0" w:color="auto"/>
            </w:tcBorders>
            <w:hideMark/>
          </w:tcPr>
          <w:p w14:paraId="39115AFE" w14:textId="77777777" w:rsidR="006F119E" w:rsidRPr="00BE0D6F" w:rsidRDefault="006F119E" w:rsidP="005A13DA">
            <w:pPr>
              <w:pStyle w:val="Default"/>
              <w:ind w:firstLine="709"/>
              <w:jc w:val="center"/>
              <w:rPr>
                <w:rFonts w:ascii="Times New Roman" w:hAnsi="Times New Roman" w:cs="Times New Roman"/>
                <w:color w:val="auto"/>
                <w:sz w:val="24"/>
              </w:rPr>
            </w:pPr>
            <w:r w:rsidRPr="00BE0D6F">
              <w:rPr>
                <w:rFonts w:ascii="Times New Roman" w:hAnsi="Times New Roman" w:cs="Times New Roman"/>
                <w:color w:val="auto"/>
                <w:sz w:val="24"/>
              </w:rPr>
              <w:t>1-asis 09-01</w:t>
            </w:r>
            <w:r w:rsidR="00E9481A" w:rsidRPr="00BE0D6F">
              <w:rPr>
                <w:rFonts w:ascii="Times New Roman" w:hAnsi="Times New Roman" w:cs="Times New Roman"/>
                <w:color w:val="auto"/>
                <w:sz w:val="24"/>
              </w:rPr>
              <w:t>–01-31</w:t>
            </w:r>
          </w:p>
          <w:p w14:paraId="69DC81E3" w14:textId="078042FC" w:rsidR="006F119E" w:rsidRPr="00BE0D6F" w:rsidRDefault="006F119E" w:rsidP="005A13DA">
            <w:pPr>
              <w:pStyle w:val="Default"/>
              <w:ind w:firstLine="709"/>
              <w:jc w:val="center"/>
              <w:rPr>
                <w:color w:val="auto"/>
              </w:rPr>
            </w:pPr>
            <w:r w:rsidRPr="00BE0D6F">
              <w:rPr>
                <w:rFonts w:ascii="Times New Roman" w:hAnsi="Times New Roman" w:cs="Times New Roman"/>
                <w:color w:val="auto"/>
                <w:sz w:val="24"/>
              </w:rPr>
              <w:t>2-asis 02-01–06-</w:t>
            </w:r>
            <w:r w:rsidR="005B7205">
              <w:rPr>
                <w:rFonts w:ascii="Times New Roman" w:hAnsi="Times New Roman" w:cs="Times New Roman"/>
                <w:color w:val="auto"/>
                <w:sz w:val="24"/>
              </w:rPr>
              <w:t>09</w:t>
            </w:r>
          </w:p>
        </w:tc>
        <w:tc>
          <w:tcPr>
            <w:tcW w:w="3402" w:type="dxa"/>
            <w:tcBorders>
              <w:top w:val="single" w:sz="4" w:space="0" w:color="auto"/>
              <w:left w:val="single" w:sz="4" w:space="0" w:color="auto"/>
              <w:bottom w:val="single" w:sz="4" w:space="0" w:color="auto"/>
              <w:right w:val="single" w:sz="4" w:space="0" w:color="auto"/>
            </w:tcBorders>
          </w:tcPr>
          <w:p w14:paraId="4B6FC378" w14:textId="77777777" w:rsidR="006F119E" w:rsidRPr="00BE0D6F" w:rsidRDefault="006F119E" w:rsidP="00E9481A">
            <w:pPr>
              <w:pStyle w:val="Default"/>
              <w:ind w:firstLine="709"/>
              <w:jc w:val="center"/>
              <w:rPr>
                <w:rFonts w:ascii="Times New Roman" w:hAnsi="Times New Roman" w:cs="Times New Roman"/>
                <w:color w:val="auto"/>
                <w:sz w:val="24"/>
              </w:rPr>
            </w:pPr>
            <w:r w:rsidRPr="00BE0D6F">
              <w:rPr>
                <w:rFonts w:ascii="Times New Roman" w:hAnsi="Times New Roman" w:cs="Times New Roman"/>
                <w:color w:val="auto"/>
                <w:sz w:val="24"/>
              </w:rPr>
              <w:t xml:space="preserve">1-asis </w:t>
            </w:r>
            <w:r w:rsidR="0024250A" w:rsidRPr="00BE0D6F">
              <w:rPr>
                <w:rFonts w:ascii="Times New Roman" w:hAnsi="Times New Roman" w:cs="Times New Roman"/>
                <w:color w:val="auto"/>
                <w:sz w:val="24"/>
              </w:rPr>
              <w:t>09-01–01-31</w:t>
            </w:r>
          </w:p>
          <w:p w14:paraId="19AAC2EA" w14:textId="4A8C5B18" w:rsidR="006F119E" w:rsidRPr="00BE0D6F" w:rsidRDefault="006F119E" w:rsidP="00E9481A">
            <w:pPr>
              <w:pStyle w:val="Betarp"/>
              <w:ind w:firstLine="709"/>
              <w:jc w:val="center"/>
              <w:rPr>
                <w:rFonts w:ascii="Times New Roman" w:hAnsi="Times New Roman" w:cs="Times New Roman"/>
                <w:sz w:val="24"/>
                <w:szCs w:val="24"/>
              </w:rPr>
            </w:pPr>
            <w:r w:rsidRPr="00BE0D6F">
              <w:rPr>
                <w:rFonts w:ascii="Times New Roman" w:hAnsi="Times New Roman" w:cs="Times New Roman"/>
                <w:sz w:val="24"/>
                <w:szCs w:val="24"/>
              </w:rPr>
              <w:t>2-asis 02-01–06-2</w:t>
            </w:r>
            <w:r w:rsidR="005B7205">
              <w:rPr>
                <w:rFonts w:ascii="Times New Roman" w:hAnsi="Times New Roman" w:cs="Times New Roman"/>
                <w:sz w:val="24"/>
                <w:szCs w:val="24"/>
              </w:rPr>
              <w:t>3</w:t>
            </w:r>
          </w:p>
        </w:tc>
      </w:tr>
      <w:tr w:rsidR="006F119E" w:rsidRPr="00BE0D6F" w14:paraId="31E82105" w14:textId="77777777" w:rsidTr="00A1588B">
        <w:tc>
          <w:tcPr>
            <w:tcW w:w="3085" w:type="dxa"/>
            <w:tcBorders>
              <w:top w:val="single" w:sz="4" w:space="0" w:color="auto"/>
              <w:left w:val="single" w:sz="4" w:space="0" w:color="auto"/>
              <w:bottom w:val="single" w:sz="4" w:space="0" w:color="auto"/>
              <w:right w:val="single" w:sz="4" w:space="0" w:color="auto"/>
            </w:tcBorders>
            <w:hideMark/>
          </w:tcPr>
          <w:p w14:paraId="0A78FA3B" w14:textId="77777777" w:rsidR="006F119E" w:rsidRPr="00BE0D6F" w:rsidRDefault="006F119E" w:rsidP="005A13DA">
            <w:pPr>
              <w:pStyle w:val="Betarp"/>
              <w:rPr>
                <w:rFonts w:ascii="Times New Roman" w:hAnsi="Times New Roman" w:cs="Times New Roman"/>
                <w:sz w:val="24"/>
                <w:szCs w:val="24"/>
              </w:rPr>
            </w:pPr>
            <w:r w:rsidRPr="00BE0D6F">
              <w:rPr>
                <w:rFonts w:ascii="Times New Roman" w:hAnsi="Times New Roman" w:cs="Times New Roman"/>
                <w:sz w:val="24"/>
                <w:szCs w:val="24"/>
              </w:rPr>
              <w:t>Rudens atostogos</w:t>
            </w:r>
          </w:p>
        </w:tc>
        <w:tc>
          <w:tcPr>
            <w:tcW w:w="6520" w:type="dxa"/>
            <w:gridSpan w:val="2"/>
            <w:tcBorders>
              <w:top w:val="single" w:sz="4" w:space="0" w:color="auto"/>
              <w:left w:val="single" w:sz="4" w:space="0" w:color="auto"/>
              <w:bottom w:val="single" w:sz="4" w:space="0" w:color="auto"/>
              <w:right w:val="single" w:sz="4" w:space="0" w:color="auto"/>
            </w:tcBorders>
            <w:hideMark/>
          </w:tcPr>
          <w:p w14:paraId="125225D6" w14:textId="309DD4E3" w:rsidR="005D5992" w:rsidRPr="00BE0D6F" w:rsidRDefault="005D5992" w:rsidP="005D5992">
            <w:pPr>
              <w:pStyle w:val="prastasiniatinklio"/>
              <w:spacing w:before="0" w:beforeAutospacing="0" w:after="0" w:afterAutospacing="0"/>
              <w:jc w:val="center"/>
              <w:textAlignment w:val="baseline"/>
              <w:rPr>
                <w:rFonts w:ascii="Times New Roman" w:hAnsi="Times New Roman" w:cs="Times New Roman"/>
                <w:sz w:val="24"/>
              </w:rPr>
            </w:pPr>
            <w:r w:rsidRPr="00BE0D6F">
              <w:rPr>
                <w:rFonts w:ascii="Times New Roman" w:eastAsia="+mn-ea" w:hAnsi="Times New Roman" w:cs="Times New Roman"/>
                <w:color w:val="000000"/>
                <w:kern w:val="24"/>
                <w:sz w:val="24"/>
              </w:rPr>
              <w:t>202</w:t>
            </w:r>
            <w:r w:rsidR="00075991">
              <w:rPr>
                <w:rFonts w:ascii="Times New Roman" w:eastAsia="+mn-ea" w:hAnsi="Times New Roman" w:cs="Times New Roman"/>
                <w:color w:val="000000"/>
                <w:kern w:val="24"/>
                <w:sz w:val="24"/>
              </w:rPr>
              <w:t>4</w:t>
            </w:r>
            <w:r w:rsidRPr="00BE0D6F">
              <w:rPr>
                <w:rFonts w:ascii="Times New Roman" w:eastAsia="+mn-ea" w:hAnsi="Times New Roman" w:cs="Times New Roman"/>
                <w:color w:val="000000"/>
                <w:kern w:val="24"/>
                <w:sz w:val="24"/>
              </w:rPr>
              <w:t>-10-</w:t>
            </w:r>
            <w:r w:rsidR="00075991">
              <w:rPr>
                <w:rFonts w:ascii="Times New Roman" w:eastAsia="+mn-ea" w:hAnsi="Times New Roman" w:cs="Times New Roman"/>
                <w:color w:val="000000"/>
                <w:kern w:val="24"/>
                <w:sz w:val="24"/>
              </w:rPr>
              <w:t>28</w:t>
            </w:r>
            <w:r w:rsidRPr="00BE0D6F">
              <w:rPr>
                <w:rFonts w:ascii="Times New Roman" w:eastAsia="+mn-ea" w:hAnsi="Times New Roman" w:cs="Times New Roman"/>
                <w:color w:val="000000"/>
                <w:kern w:val="24"/>
                <w:sz w:val="24"/>
              </w:rPr>
              <w:t>–202</w:t>
            </w:r>
            <w:r w:rsidR="00075991">
              <w:rPr>
                <w:rFonts w:ascii="Times New Roman" w:eastAsia="+mn-ea" w:hAnsi="Times New Roman" w:cs="Times New Roman"/>
                <w:color w:val="000000"/>
                <w:kern w:val="24"/>
                <w:sz w:val="24"/>
              </w:rPr>
              <w:t>4</w:t>
            </w:r>
            <w:r w:rsidRPr="00BE0D6F">
              <w:rPr>
                <w:rFonts w:ascii="Times New Roman" w:eastAsia="+mn-ea" w:hAnsi="Times New Roman" w:cs="Times New Roman"/>
                <w:color w:val="000000"/>
                <w:kern w:val="24"/>
                <w:sz w:val="24"/>
              </w:rPr>
              <w:t>-1</w:t>
            </w:r>
            <w:r w:rsidR="00075991">
              <w:rPr>
                <w:rFonts w:ascii="Times New Roman" w:eastAsia="+mn-ea" w:hAnsi="Times New Roman" w:cs="Times New Roman"/>
                <w:color w:val="000000"/>
                <w:kern w:val="24"/>
                <w:sz w:val="24"/>
              </w:rPr>
              <w:t>0</w:t>
            </w:r>
            <w:r w:rsidRPr="00BE0D6F">
              <w:rPr>
                <w:rFonts w:ascii="Times New Roman" w:eastAsia="+mn-ea" w:hAnsi="Times New Roman" w:cs="Times New Roman"/>
                <w:color w:val="000000"/>
                <w:kern w:val="24"/>
                <w:sz w:val="24"/>
              </w:rPr>
              <w:t>-</w:t>
            </w:r>
            <w:r w:rsidR="00075991">
              <w:rPr>
                <w:rFonts w:ascii="Times New Roman" w:eastAsia="+mn-ea" w:hAnsi="Times New Roman" w:cs="Times New Roman"/>
                <w:color w:val="000000"/>
                <w:kern w:val="24"/>
                <w:sz w:val="24"/>
              </w:rPr>
              <w:t>31</w:t>
            </w:r>
          </w:p>
          <w:p w14:paraId="5E244E99" w14:textId="19D19B77" w:rsidR="006F119E" w:rsidRPr="00BE0D6F" w:rsidRDefault="006F119E" w:rsidP="005A13DA">
            <w:pPr>
              <w:pStyle w:val="Betarp"/>
              <w:ind w:firstLine="709"/>
              <w:jc w:val="center"/>
              <w:rPr>
                <w:rFonts w:ascii="Times New Roman" w:hAnsi="Times New Roman" w:cs="Times New Roman"/>
                <w:sz w:val="24"/>
                <w:szCs w:val="24"/>
              </w:rPr>
            </w:pPr>
          </w:p>
        </w:tc>
      </w:tr>
      <w:tr w:rsidR="006F119E" w:rsidRPr="00BE0D6F" w14:paraId="04532996" w14:textId="77777777" w:rsidTr="00A1588B">
        <w:tc>
          <w:tcPr>
            <w:tcW w:w="3085" w:type="dxa"/>
            <w:tcBorders>
              <w:top w:val="single" w:sz="4" w:space="0" w:color="auto"/>
              <w:left w:val="single" w:sz="4" w:space="0" w:color="auto"/>
              <w:bottom w:val="single" w:sz="4" w:space="0" w:color="auto"/>
              <w:right w:val="single" w:sz="4" w:space="0" w:color="auto"/>
            </w:tcBorders>
            <w:hideMark/>
          </w:tcPr>
          <w:p w14:paraId="314783B3" w14:textId="77777777" w:rsidR="006F119E" w:rsidRPr="00BE0D6F" w:rsidRDefault="006F119E" w:rsidP="005A13DA">
            <w:pPr>
              <w:pStyle w:val="Betarp"/>
              <w:rPr>
                <w:rFonts w:ascii="Times New Roman" w:hAnsi="Times New Roman" w:cs="Times New Roman"/>
                <w:sz w:val="24"/>
                <w:szCs w:val="24"/>
              </w:rPr>
            </w:pPr>
            <w:r w:rsidRPr="00BE0D6F">
              <w:rPr>
                <w:rFonts w:ascii="Times New Roman" w:hAnsi="Times New Roman" w:cs="Times New Roman"/>
                <w:sz w:val="24"/>
                <w:szCs w:val="24"/>
              </w:rPr>
              <w:t>Žiemos (Kalėdų) atostogos</w:t>
            </w:r>
          </w:p>
        </w:tc>
        <w:tc>
          <w:tcPr>
            <w:tcW w:w="6520" w:type="dxa"/>
            <w:gridSpan w:val="2"/>
            <w:tcBorders>
              <w:top w:val="single" w:sz="4" w:space="0" w:color="auto"/>
              <w:left w:val="single" w:sz="4" w:space="0" w:color="auto"/>
              <w:bottom w:val="single" w:sz="4" w:space="0" w:color="auto"/>
              <w:right w:val="single" w:sz="4" w:space="0" w:color="auto"/>
            </w:tcBorders>
          </w:tcPr>
          <w:p w14:paraId="15053872" w14:textId="70163DD7" w:rsidR="006F119E" w:rsidRPr="00BE0D6F" w:rsidRDefault="005D5992" w:rsidP="000077FE">
            <w:pPr>
              <w:pStyle w:val="Betarp"/>
              <w:ind w:firstLine="709"/>
              <w:rPr>
                <w:rFonts w:ascii="Times New Roman" w:hAnsi="Times New Roman" w:cs="Times New Roman"/>
                <w:sz w:val="24"/>
                <w:szCs w:val="24"/>
              </w:rPr>
            </w:pPr>
            <w:r w:rsidRPr="00BE0D6F">
              <w:rPr>
                <w:rFonts w:ascii="Times New Roman" w:hAnsi="Times New Roman" w:cs="Times New Roman"/>
                <w:sz w:val="24"/>
                <w:szCs w:val="24"/>
              </w:rPr>
              <w:t xml:space="preserve">                     202</w:t>
            </w:r>
            <w:r w:rsidR="00075991">
              <w:rPr>
                <w:rFonts w:ascii="Times New Roman" w:hAnsi="Times New Roman" w:cs="Times New Roman"/>
                <w:sz w:val="24"/>
                <w:szCs w:val="24"/>
              </w:rPr>
              <w:t>4</w:t>
            </w:r>
            <w:r w:rsidRPr="00BE0D6F">
              <w:rPr>
                <w:rFonts w:ascii="Times New Roman" w:hAnsi="Times New Roman" w:cs="Times New Roman"/>
                <w:sz w:val="24"/>
                <w:szCs w:val="24"/>
              </w:rPr>
              <w:t>-12-27–202</w:t>
            </w:r>
            <w:r w:rsidR="00075991">
              <w:rPr>
                <w:rFonts w:ascii="Times New Roman" w:hAnsi="Times New Roman" w:cs="Times New Roman"/>
                <w:sz w:val="24"/>
                <w:szCs w:val="24"/>
              </w:rPr>
              <w:t>5</w:t>
            </w:r>
            <w:r w:rsidRPr="00BE0D6F">
              <w:rPr>
                <w:rFonts w:ascii="Times New Roman" w:hAnsi="Times New Roman" w:cs="Times New Roman"/>
                <w:sz w:val="24"/>
                <w:szCs w:val="24"/>
              </w:rPr>
              <w:t>-01-0</w:t>
            </w:r>
            <w:r w:rsidR="005B7205">
              <w:rPr>
                <w:rFonts w:ascii="Times New Roman" w:hAnsi="Times New Roman" w:cs="Times New Roman"/>
                <w:sz w:val="24"/>
                <w:szCs w:val="24"/>
              </w:rPr>
              <w:t>3</w:t>
            </w:r>
          </w:p>
        </w:tc>
      </w:tr>
      <w:tr w:rsidR="006F119E" w:rsidRPr="00BE0D6F" w14:paraId="27FF5793" w14:textId="77777777" w:rsidTr="00A1588B">
        <w:tc>
          <w:tcPr>
            <w:tcW w:w="3085" w:type="dxa"/>
            <w:tcBorders>
              <w:top w:val="single" w:sz="4" w:space="0" w:color="auto"/>
              <w:left w:val="single" w:sz="4" w:space="0" w:color="auto"/>
              <w:bottom w:val="single" w:sz="4" w:space="0" w:color="auto"/>
              <w:right w:val="single" w:sz="4" w:space="0" w:color="auto"/>
            </w:tcBorders>
            <w:hideMark/>
          </w:tcPr>
          <w:p w14:paraId="056F0D81" w14:textId="77777777" w:rsidR="006F119E" w:rsidRPr="00BE0D6F" w:rsidRDefault="006F119E" w:rsidP="005A13DA">
            <w:pPr>
              <w:pStyle w:val="Betarp"/>
              <w:rPr>
                <w:rFonts w:ascii="Times New Roman" w:hAnsi="Times New Roman" w:cs="Times New Roman"/>
                <w:sz w:val="24"/>
                <w:szCs w:val="24"/>
              </w:rPr>
            </w:pPr>
            <w:r w:rsidRPr="00BE0D6F">
              <w:rPr>
                <w:rFonts w:ascii="Times New Roman" w:hAnsi="Times New Roman" w:cs="Times New Roman"/>
                <w:sz w:val="24"/>
                <w:szCs w:val="24"/>
              </w:rPr>
              <w:t>Žiemos atostogos</w:t>
            </w:r>
          </w:p>
        </w:tc>
        <w:tc>
          <w:tcPr>
            <w:tcW w:w="6520" w:type="dxa"/>
            <w:gridSpan w:val="2"/>
            <w:tcBorders>
              <w:top w:val="single" w:sz="4" w:space="0" w:color="auto"/>
              <w:left w:val="single" w:sz="4" w:space="0" w:color="auto"/>
              <w:bottom w:val="single" w:sz="4" w:space="0" w:color="auto"/>
              <w:right w:val="single" w:sz="4" w:space="0" w:color="auto"/>
            </w:tcBorders>
            <w:hideMark/>
          </w:tcPr>
          <w:p w14:paraId="005DD4F2" w14:textId="1EA5C9B4" w:rsidR="005D5992" w:rsidRPr="00BE0D6F" w:rsidRDefault="005D5992" w:rsidP="005D5992">
            <w:pPr>
              <w:pStyle w:val="Betarp"/>
              <w:ind w:firstLine="709"/>
              <w:rPr>
                <w:rFonts w:ascii="Times New Roman" w:hAnsi="Times New Roman" w:cs="Times New Roman"/>
                <w:sz w:val="24"/>
                <w:szCs w:val="24"/>
              </w:rPr>
            </w:pPr>
            <w:r w:rsidRPr="00BE0D6F">
              <w:rPr>
                <w:rFonts w:ascii="Times New Roman" w:hAnsi="Times New Roman" w:cs="Times New Roman"/>
                <w:sz w:val="24"/>
                <w:szCs w:val="24"/>
              </w:rPr>
              <w:t xml:space="preserve">                          202</w:t>
            </w:r>
            <w:r w:rsidR="00075991">
              <w:rPr>
                <w:rFonts w:ascii="Times New Roman" w:hAnsi="Times New Roman" w:cs="Times New Roman"/>
                <w:sz w:val="24"/>
                <w:szCs w:val="24"/>
              </w:rPr>
              <w:t>5</w:t>
            </w:r>
            <w:r w:rsidRPr="00BE0D6F">
              <w:rPr>
                <w:rFonts w:ascii="Times New Roman" w:hAnsi="Times New Roman" w:cs="Times New Roman"/>
                <w:sz w:val="24"/>
                <w:szCs w:val="24"/>
              </w:rPr>
              <w:t>-02-1</w:t>
            </w:r>
            <w:r w:rsidR="00075991">
              <w:rPr>
                <w:rFonts w:ascii="Times New Roman" w:hAnsi="Times New Roman" w:cs="Times New Roman"/>
                <w:sz w:val="24"/>
                <w:szCs w:val="24"/>
              </w:rPr>
              <w:t>7</w:t>
            </w:r>
            <w:r w:rsidRPr="00BE0D6F">
              <w:rPr>
                <w:rFonts w:ascii="Times New Roman" w:hAnsi="Times New Roman" w:cs="Times New Roman"/>
                <w:sz w:val="24"/>
                <w:szCs w:val="24"/>
              </w:rPr>
              <w:t xml:space="preserve"> – 02-</w:t>
            </w:r>
            <w:r w:rsidR="004D1CAA" w:rsidRPr="00BE0D6F">
              <w:rPr>
                <w:rFonts w:ascii="Times New Roman" w:hAnsi="Times New Roman" w:cs="Times New Roman"/>
                <w:sz w:val="24"/>
                <w:szCs w:val="24"/>
              </w:rPr>
              <w:t>2</w:t>
            </w:r>
            <w:r w:rsidR="00075991">
              <w:rPr>
                <w:rFonts w:ascii="Times New Roman" w:hAnsi="Times New Roman" w:cs="Times New Roman"/>
                <w:sz w:val="24"/>
                <w:szCs w:val="24"/>
              </w:rPr>
              <w:t>1</w:t>
            </w:r>
          </w:p>
          <w:p w14:paraId="1065AF36" w14:textId="015374F5" w:rsidR="006F119E" w:rsidRPr="00BE0D6F" w:rsidRDefault="006F119E" w:rsidP="005A13DA">
            <w:pPr>
              <w:pStyle w:val="Betarp"/>
              <w:ind w:firstLine="709"/>
              <w:jc w:val="center"/>
              <w:rPr>
                <w:rFonts w:ascii="Times New Roman" w:hAnsi="Times New Roman" w:cs="Times New Roman"/>
                <w:sz w:val="24"/>
                <w:szCs w:val="24"/>
              </w:rPr>
            </w:pPr>
          </w:p>
        </w:tc>
      </w:tr>
      <w:tr w:rsidR="006F119E" w:rsidRPr="00BE0D6F" w14:paraId="2E85906E" w14:textId="77777777" w:rsidTr="00A1588B">
        <w:tc>
          <w:tcPr>
            <w:tcW w:w="3085" w:type="dxa"/>
            <w:vMerge w:val="restart"/>
            <w:tcBorders>
              <w:top w:val="single" w:sz="4" w:space="0" w:color="auto"/>
              <w:left w:val="single" w:sz="4" w:space="0" w:color="auto"/>
              <w:right w:val="single" w:sz="4" w:space="0" w:color="auto"/>
            </w:tcBorders>
            <w:hideMark/>
          </w:tcPr>
          <w:p w14:paraId="09CF7BA5" w14:textId="77777777" w:rsidR="006F119E" w:rsidRPr="00BE0D6F" w:rsidRDefault="006F119E" w:rsidP="00F92F9B">
            <w:pPr>
              <w:pStyle w:val="Betarp"/>
              <w:rPr>
                <w:rFonts w:ascii="Times New Roman" w:hAnsi="Times New Roman" w:cs="Times New Roman"/>
                <w:sz w:val="24"/>
                <w:szCs w:val="24"/>
              </w:rPr>
            </w:pPr>
            <w:r w:rsidRPr="00BE0D6F">
              <w:rPr>
                <w:rFonts w:ascii="Times New Roman" w:hAnsi="Times New Roman" w:cs="Times New Roman"/>
                <w:sz w:val="24"/>
                <w:szCs w:val="24"/>
              </w:rPr>
              <w:t>Pavasario (Velykų) atostogos</w:t>
            </w:r>
          </w:p>
        </w:tc>
        <w:tc>
          <w:tcPr>
            <w:tcW w:w="6520" w:type="dxa"/>
            <w:gridSpan w:val="2"/>
            <w:tcBorders>
              <w:top w:val="single" w:sz="4" w:space="0" w:color="auto"/>
              <w:left w:val="single" w:sz="4" w:space="0" w:color="auto"/>
              <w:bottom w:val="nil"/>
              <w:right w:val="single" w:sz="4" w:space="0" w:color="auto"/>
            </w:tcBorders>
          </w:tcPr>
          <w:p w14:paraId="77C7293A" w14:textId="1D9A6BD1" w:rsidR="006F119E" w:rsidRPr="00BE0D6F" w:rsidRDefault="005D5992" w:rsidP="00F92F9B">
            <w:pPr>
              <w:pStyle w:val="Betarp"/>
              <w:rPr>
                <w:rFonts w:ascii="Times New Roman" w:hAnsi="Times New Roman" w:cs="Times New Roman"/>
                <w:sz w:val="24"/>
                <w:szCs w:val="24"/>
              </w:rPr>
            </w:pPr>
            <w:r w:rsidRPr="00BE0D6F">
              <w:rPr>
                <w:rFonts w:ascii="Times New Roman" w:hAnsi="Times New Roman" w:cs="Times New Roman"/>
                <w:sz w:val="24"/>
                <w:szCs w:val="24"/>
              </w:rPr>
              <w:t xml:space="preserve">                      202</w:t>
            </w:r>
            <w:r w:rsidR="00075991">
              <w:rPr>
                <w:rFonts w:ascii="Times New Roman" w:hAnsi="Times New Roman" w:cs="Times New Roman"/>
                <w:sz w:val="24"/>
                <w:szCs w:val="24"/>
              </w:rPr>
              <w:t>5</w:t>
            </w:r>
            <w:r w:rsidRPr="00BE0D6F">
              <w:rPr>
                <w:rFonts w:ascii="Times New Roman" w:hAnsi="Times New Roman" w:cs="Times New Roman"/>
                <w:sz w:val="24"/>
                <w:szCs w:val="24"/>
              </w:rPr>
              <w:t>-04-</w:t>
            </w:r>
            <w:r w:rsidR="00075991">
              <w:rPr>
                <w:rFonts w:ascii="Times New Roman" w:hAnsi="Times New Roman" w:cs="Times New Roman"/>
                <w:sz w:val="24"/>
                <w:szCs w:val="24"/>
              </w:rPr>
              <w:t>22</w:t>
            </w:r>
            <w:r w:rsidRPr="00BE0D6F">
              <w:rPr>
                <w:rFonts w:ascii="Times New Roman" w:hAnsi="Times New Roman" w:cs="Times New Roman"/>
                <w:sz w:val="24"/>
                <w:szCs w:val="24"/>
              </w:rPr>
              <w:t>–202</w:t>
            </w:r>
            <w:r w:rsidR="00075991">
              <w:rPr>
                <w:rFonts w:ascii="Times New Roman" w:hAnsi="Times New Roman" w:cs="Times New Roman"/>
                <w:sz w:val="24"/>
                <w:szCs w:val="24"/>
              </w:rPr>
              <w:t>5</w:t>
            </w:r>
            <w:r w:rsidRPr="00BE0D6F">
              <w:rPr>
                <w:rFonts w:ascii="Times New Roman" w:hAnsi="Times New Roman" w:cs="Times New Roman"/>
                <w:sz w:val="24"/>
                <w:szCs w:val="24"/>
              </w:rPr>
              <w:t>-04-</w:t>
            </w:r>
            <w:r w:rsidR="00075991">
              <w:rPr>
                <w:rFonts w:ascii="Times New Roman" w:hAnsi="Times New Roman" w:cs="Times New Roman"/>
                <w:sz w:val="24"/>
                <w:szCs w:val="24"/>
              </w:rPr>
              <w:t>2</w:t>
            </w:r>
            <w:r w:rsidR="004D1CAA" w:rsidRPr="00BE0D6F">
              <w:rPr>
                <w:rFonts w:ascii="Times New Roman" w:hAnsi="Times New Roman" w:cs="Times New Roman"/>
                <w:sz w:val="24"/>
                <w:szCs w:val="24"/>
              </w:rPr>
              <w:t>5</w:t>
            </w:r>
            <w:r w:rsidR="00F92F9B" w:rsidRPr="00BE0D6F">
              <w:rPr>
                <w:rFonts w:ascii="Times New Roman" w:hAnsi="Times New Roman" w:cs="Times New Roman"/>
                <w:sz w:val="24"/>
                <w:szCs w:val="24"/>
              </w:rPr>
              <w:t xml:space="preserve"> </w:t>
            </w:r>
          </w:p>
        </w:tc>
      </w:tr>
      <w:tr w:rsidR="006F119E" w:rsidRPr="00BE0D6F" w14:paraId="2CE7D50B" w14:textId="77777777" w:rsidTr="00F92F9B">
        <w:trPr>
          <w:trHeight w:val="115"/>
        </w:trPr>
        <w:tc>
          <w:tcPr>
            <w:tcW w:w="3085" w:type="dxa"/>
            <w:vMerge/>
            <w:tcBorders>
              <w:left w:val="single" w:sz="4" w:space="0" w:color="auto"/>
              <w:bottom w:val="single" w:sz="4" w:space="0" w:color="auto"/>
              <w:right w:val="single" w:sz="4" w:space="0" w:color="auto"/>
            </w:tcBorders>
          </w:tcPr>
          <w:p w14:paraId="55029743" w14:textId="77777777" w:rsidR="006F119E" w:rsidRPr="00BE0D6F" w:rsidRDefault="006F119E" w:rsidP="005A13DA">
            <w:pPr>
              <w:pStyle w:val="Betarp"/>
              <w:ind w:firstLine="709"/>
              <w:jc w:val="center"/>
              <w:rPr>
                <w:rFonts w:ascii="Times New Roman" w:hAnsi="Times New Roman" w:cs="Times New Roman"/>
                <w:sz w:val="24"/>
                <w:szCs w:val="24"/>
              </w:rPr>
            </w:pPr>
          </w:p>
        </w:tc>
        <w:tc>
          <w:tcPr>
            <w:tcW w:w="6520" w:type="dxa"/>
            <w:gridSpan w:val="2"/>
            <w:tcBorders>
              <w:top w:val="nil"/>
              <w:left w:val="single" w:sz="4" w:space="0" w:color="auto"/>
              <w:bottom w:val="single" w:sz="4" w:space="0" w:color="auto"/>
              <w:right w:val="single" w:sz="4" w:space="0" w:color="auto"/>
            </w:tcBorders>
          </w:tcPr>
          <w:p w14:paraId="5F71D43B" w14:textId="77777777" w:rsidR="000077FE" w:rsidRPr="00BE0D6F" w:rsidRDefault="000077FE" w:rsidP="000077FE">
            <w:pPr>
              <w:pStyle w:val="Betarp"/>
              <w:rPr>
                <w:rFonts w:ascii="Times New Roman" w:hAnsi="Times New Roman" w:cs="Times New Roman"/>
                <w:sz w:val="24"/>
                <w:szCs w:val="24"/>
              </w:rPr>
            </w:pPr>
          </w:p>
        </w:tc>
      </w:tr>
      <w:tr w:rsidR="006F119E" w:rsidRPr="00BE0D6F" w14:paraId="59932B4D" w14:textId="77777777" w:rsidTr="00A1588B">
        <w:tc>
          <w:tcPr>
            <w:tcW w:w="3085" w:type="dxa"/>
            <w:tcBorders>
              <w:top w:val="single" w:sz="4" w:space="0" w:color="auto"/>
              <w:left w:val="single" w:sz="4" w:space="0" w:color="auto"/>
              <w:bottom w:val="single" w:sz="4" w:space="0" w:color="auto"/>
              <w:right w:val="single" w:sz="4" w:space="0" w:color="auto"/>
            </w:tcBorders>
            <w:hideMark/>
          </w:tcPr>
          <w:p w14:paraId="54E4D944" w14:textId="77777777" w:rsidR="006F119E" w:rsidRPr="00BE0D6F" w:rsidRDefault="006F119E" w:rsidP="005A13DA">
            <w:pPr>
              <w:pStyle w:val="Betarp"/>
              <w:rPr>
                <w:rFonts w:ascii="Times New Roman" w:hAnsi="Times New Roman" w:cs="Times New Roman"/>
                <w:sz w:val="24"/>
                <w:szCs w:val="24"/>
              </w:rPr>
            </w:pPr>
            <w:r w:rsidRPr="00BE0D6F">
              <w:rPr>
                <w:rFonts w:ascii="Times New Roman" w:hAnsi="Times New Roman" w:cs="Times New Roman"/>
                <w:sz w:val="24"/>
                <w:szCs w:val="24"/>
              </w:rPr>
              <w:t>Vasaros atostogos</w:t>
            </w:r>
          </w:p>
        </w:tc>
        <w:tc>
          <w:tcPr>
            <w:tcW w:w="3118" w:type="dxa"/>
            <w:tcBorders>
              <w:top w:val="single" w:sz="4" w:space="0" w:color="auto"/>
              <w:left w:val="single" w:sz="4" w:space="0" w:color="auto"/>
              <w:bottom w:val="single" w:sz="4" w:space="0" w:color="auto"/>
              <w:right w:val="single" w:sz="4" w:space="0" w:color="auto"/>
            </w:tcBorders>
            <w:hideMark/>
          </w:tcPr>
          <w:p w14:paraId="743DD425" w14:textId="1D020BBB" w:rsidR="005D5992" w:rsidRPr="00BE0D6F" w:rsidRDefault="005D5992" w:rsidP="005D5992">
            <w:pPr>
              <w:pStyle w:val="Betarp"/>
              <w:rPr>
                <w:rFonts w:ascii="Times New Roman" w:hAnsi="Times New Roman" w:cs="Times New Roman"/>
                <w:sz w:val="24"/>
                <w:szCs w:val="24"/>
              </w:rPr>
            </w:pPr>
            <w:r w:rsidRPr="00BE0D6F">
              <w:rPr>
                <w:rFonts w:ascii="Times New Roman" w:hAnsi="Times New Roman" w:cs="Times New Roman"/>
                <w:sz w:val="24"/>
                <w:szCs w:val="24"/>
              </w:rPr>
              <w:t xml:space="preserve">                202</w:t>
            </w:r>
            <w:r w:rsidR="00075991">
              <w:rPr>
                <w:rFonts w:ascii="Times New Roman" w:hAnsi="Times New Roman" w:cs="Times New Roman"/>
                <w:sz w:val="24"/>
                <w:szCs w:val="24"/>
              </w:rPr>
              <w:t>5</w:t>
            </w:r>
            <w:r w:rsidRPr="00BE0D6F">
              <w:rPr>
                <w:rFonts w:ascii="Times New Roman" w:hAnsi="Times New Roman" w:cs="Times New Roman"/>
                <w:sz w:val="24"/>
                <w:szCs w:val="24"/>
              </w:rPr>
              <w:t>-06-</w:t>
            </w:r>
            <w:r w:rsidR="004D1CAA" w:rsidRPr="00BE0D6F">
              <w:rPr>
                <w:rFonts w:ascii="Times New Roman" w:hAnsi="Times New Roman" w:cs="Times New Roman"/>
                <w:sz w:val="24"/>
                <w:szCs w:val="24"/>
              </w:rPr>
              <w:t>1</w:t>
            </w:r>
            <w:r w:rsidR="005B7205">
              <w:rPr>
                <w:rFonts w:ascii="Times New Roman" w:hAnsi="Times New Roman" w:cs="Times New Roman"/>
                <w:sz w:val="24"/>
                <w:szCs w:val="24"/>
              </w:rPr>
              <w:t>0</w:t>
            </w:r>
            <w:r w:rsidRPr="00BE0D6F">
              <w:rPr>
                <w:rFonts w:ascii="Times New Roman" w:hAnsi="Times New Roman" w:cs="Times New Roman"/>
                <w:sz w:val="24"/>
                <w:szCs w:val="24"/>
              </w:rPr>
              <w:t xml:space="preserve"> - 08-31</w:t>
            </w:r>
          </w:p>
          <w:p w14:paraId="6A6FF079" w14:textId="734E9E97" w:rsidR="006F119E" w:rsidRPr="00BE0D6F" w:rsidRDefault="006F119E" w:rsidP="005A13DA">
            <w:pPr>
              <w:pStyle w:val="Betarp"/>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3694BF0" w14:textId="01E68805" w:rsidR="006F119E" w:rsidRPr="00BE0D6F" w:rsidRDefault="00FD061D" w:rsidP="00FD061D">
            <w:pPr>
              <w:pStyle w:val="Default"/>
              <w:ind w:firstLine="709"/>
              <w:rPr>
                <w:rFonts w:ascii="Times New Roman" w:hAnsi="Times New Roman" w:cs="Times New Roman"/>
                <w:sz w:val="24"/>
              </w:rPr>
            </w:pPr>
            <w:r w:rsidRPr="00BE0D6F">
              <w:rPr>
                <w:rFonts w:ascii="Times New Roman" w:hAnsi="Times New Roman" w:cs="Times New Roman"/>
                <w:sz w:val="24"/>
              </w:rPr>
              <w:t>202</w:t>
            </w:r>
            <w:r w:rsidR="00075991">
              <w:rPr>
                <w:rFonts w:ascii="Times New Roman" w:hAnsi="Times New Roman" w:cs="Times New Roman"/>
                <w:sz w:val="24"/>
              </w:rPr>
              <w:t>5</w:t>
            </w:r>
            <w:r w:rsidRPr="00BE0D6F">
              <w:rPr>
                <w:rFonts w:ascii="Times New Roman" w:hAnsi="Times New Roman" w:cs="Times New Roman"/>
                <w:sz w:val="24"/>
              </w:rPr>
              <w:t>-06-2</w:t>
            </w:r>
            <w:r w:rsidR="005B7205">
              <w:rPr>
                <w:rFonts w:ascii="Times New Roman" w:hAnsi="Times New Roman" w:cs="Times New Roman"/>
                <w:sz w:val="24"/>
              </w:rPr>
              <w:t>4</w:t>
            </w:r>
            <w:r w:rsidRPr="00BE0D6F">
              <w:rPr>
                <w:rFonts w:ascii="Times New Roman" w:hAnsi="Times New Roman" w:cs="Times New Roman"/>
                <w:sz w:val="24"/>
              </w:rPr>
              <w:t>– 08-31</w:t>
            </w:r>
          </w:p>
        </w:tc>
      </w:tr>
      <w:tr w:rsidR="006F119E" w:rsidRPr="00BE0D6F" w14:paraId="05EC4F9A" w14:textId="77777777" w:rsidTr="00A1588B">
        <w:tc>
          <w:tcPr>
            <w:tcW w:w="3085" w:type="dxa"/>
            <w:tcBorders>
              <w:top w:val="single" w:sz="4" w:space="0" w:color="auto"/>
              <w:left w:val="single" w:sz="4" w:space="0" w:color="auto"/>
              <w:bottom w:val="single" w:sz="4" w:space="0" w:color="auto"/>
              <w:right w:val="single" w:sz="4" w:space="0" w:color="auto"/>
            </w:tcBorders>
            <w:hideMark/>
          </w:tcPr>
          <w:p w14:paraId="7DF0FF23" w14:textId="77777777" w:rsidR="006F119E" w:rsidRPr="00BE0D6F" w:rsidRDefault="006F119E" w:rsidP="005A13DA">
            <w:pPr>
              <w:pStyle w:val="Betarp"/>
              <w:rPr>
                <w:rFonts w:ascii="Times New Roman" w:hAnsi="Times New Roman" w:cs="Times New Roman"/>
                <w:sz w:val="24"/>
                <w:szCs w:val="24"/>
              </w:rPr>
            </w:pPr>
            <w:r w:rsidRPr="00BE0D6F">
              <w:rPr>
                <w:rFonts w:ascii="Times New Roman" w:hAnsi="Times New Roman" w:cs="Times New Roman"/>
                <w:sz w:val="24"/>
                <w:szCs w:val="24"/>
              </w:rPr>
              <w:t>Ugdymo procesas baigiasi</w:t>
            </w:r>
          </w:p>
        </w:tc>
        <w:tc>
          <w:tcPr>
            <w:tcW w:w="3118" w:type="dxa"/>
            <w:tcBorders>
              <w:top w:val="single" w:sz="4" w:space="0" w:color="auto"/>
              <w:left w:val="single" w:sz="4" w:space="0" w:color="auto"/>
              <w:bottom w:val="single" w:sz="4" w:space="0" w:color="auto"/>
              <w:right w:val="single" w:sz="4" w:space="0" w:color="auto"/>
            </w:tcBorders>
            <w:hideMark/>
          </w:tcPr>
          <w:p w14:paraId="2178DD93" w14:textId="0AFCBE27" w:rsidR="006F119E" w:rsidRPr="00BE0D6F" w:rsidRDefault="006F119E" w:rsidP="005A13DA">
            <w:pPr>
              <w:pStyle w:val="Betarp"/>
              <w:ind w:firstLine="709"/>
              <w:jc w:val="center"/>
              <w:rPr>
                <w:rFonts w:ascii="Times New Roman" w:hAnsi="Times New Roman" w:cs="Times New Roman"/>
                <w:sz w:val="24"/>
                <w:szCs w:val="24"/>
              </w:rPr>
            </w:pPr>
            <w:r w:rsidRPr="00BE0D6F">
              <w:rPr>
                <w:rFonts w:ascii="Times New Roman" w:hAnsi="Times New Roman" w:cs="Times New Roman"/>
                <w:sz w:val="24"/>
                <w:szCs w:val="24"/>
              </w:rPr>
              <w:t xml:space="preserve">Birželio </w:t>
            </w:r>
            <w:r w:rsidR="005B7205">
              <w:rPr>
                <w:rFonts w:ascii="Times New Roman" w:hAnsi="Times New Roman" w:cs="Times New Roman"/>
                <w:sz w:val="24"/>
                <w:szCs w:val="24"/>
              </w:rPr>
              <w:t>9</w:t>
            </w:r>
            <w:r w:rsidRPr="00BE0D6F">
              <w:rPr>
                <w:rFonts w:ascii="Times New Roman" w:hAnsi="Times New Roman" w:cs="Times New Roman"/>
                <w:sz w:val="24"/>
                <w:szCs w:val="24"/>
              </w:rPr>
              <w:t xml:space="preserve"> d.</w:t>
            </w:r>
          </w:p>
        </w:tc>
        <w:tc>
          <w:tcPr>
            <w:tcW w:w="3402" w:type="dxa"/>
            <w:tcBorders>
              <w:top w:val="single" w:sz="4" w:space="0" w:color="auto"/>
              <w:left w:val="single" w:sz="4" w:space="0" w:color="auto"/>
              <w:bottom w:val="single" w:sz="4" w:space="0" w:color="auto"/>
              <w:right w:val="single" w:sz="4" w:space="0" w:color="auto"/>
            </w:tcBorders>
            <w:hideMark/>
          </w:tcPr>
          <w:p w14:paraId="34D90D9F" w14:textId="16DF1778" w:rsidR="006F119E" w:rsidRPr="00BE0D6F" w:rsidRDefault="006F119E" w:rsidP="005A13DA">
            <w:pPr>
              <w:pStyle w:val="Betarp"/>
              <w:ind w:firstLine="709"/>
              <w:jc w:val="center"/>
              <w:rPr>
                <w:rFonts w:ascii="Times New Roman" w:hAnsi="Times New Roman" w:cs="Times New Roman"/>
                <w:sz w:val="24"/>
                <w:szCs w:val="24"/>
              </w:rPr>
            </w:pPr>
            <w:r w:rsidRPr="00BE0D6F">
              <w:rPr>
                <w:rFonts w:ascii="Times New Roman" w:hAnsi="Times New Roman" w:cs="Times New Roman"/>
                <w:sz w:val="24"/>
                <w:szCs w:val="24"/>
              </w:rPr>
              <w:t xml:space="preserve">Birželio </w:t>
            </w:r>
            <w:r w:rsidR="005B7205">
              <w:rPr>
                <w:rFonts w:ascii="Times New Roman" w:hAnsi="Times New Roman" w:cs="Times New Roman"/>
                <w:sz w:val="24"/>
                <w:szCs w:val="24"/>
              </w:rPr>
              <w:t>23</w:t>
            </w:r>
            <w:r w:rsidRPr="00BE0D6F">
              <w:rPr>
                <w:rFonts w:ascii="Times New Roman" w:hAnsi="Times New Roman" w:cs="Times New Roman"/>
                <w:sz w:val="24"/>
                <w:szCs w:val="24"/>
              </w:rPr>
              <w:t xml:space="preserve"> d.</w:t>
            </w:r>
          </w:p>
        </w:tc>
      </w:tr>
      <w:tr w:rsidR="006F119E" w:rsidRPr="00BE0D6F" w14:paraId="785D5E5B" w14:textId="77777777" w:rsidTr="00A1588B">
        <w:tc>
          <w:tcPr>
            <w:tcW w:w="3085" w:type="dxa"/>
            <w:tcBorders>
              <w:top w:val="single" w:sz="4" w:space="0" w:color="auto"/>
              <w:left w:val="single" w:sz="4" w:space="0" w:color="auto"/>
              <w:bottom w:val="single" w:sz="4" w:space="0" w:color="auto"/>
              <w:right w:val="single" w:sz="4" w:space="0" w:color="auto"/>
            </w:tcBorders>
            <w:hideMark/>
          </w:tcPr>
          <w:p w14:paraId="55B67B52" w14:textId="77777777" w:rsidR="006F119E" w:rsidRPr="00BE0D6F" w:rsidRDefault="006F119E" w:rsidP="005A13DA">
            <w:pPr>
              <w:pStyle w:val="Betarp"/>
              <w:rPr>
                <w:rFonts w:ascii="Times New Roman" w:hAnsi="Times New Roman" w:cs="Times New Roman"/>
                <w:sz w:val="24"/>
                <w:szCs w:val="24"/>
              </w:rPr>
            </w:pPr>
            <w:r w:rsidRPr="00BE0D6F">
              <w:rPr>
                <w:rFonts w:ascii="Times New Roman" w:hAnsi="Times New Roman" w:cs="Times New Roman"/>
                <w:sz w:val="24"/>
                <w:szCs w:val="24"/>
              </w:rPr>
              <w:t>Mokslo metai baigiasi</w:t>
            </w:r>
          </w:p>
        </w:tc>
        <w:tc>
          <w:tcPr>
            <w:tcW w:w="6520" w:type="dxa"/>
            <w:gridSpan w:val="2"/>
            <w:tcBorders>
              <w:top w:val="single" w:sz="4" w:space="0" w:color="auto"/>
              <w:left w:val="single" w:sz="4" w:space="0" w:color="auto"/>
              <w:bottom w:val="single" w:sz="4" w:space="0" w:color="auto"/>
              <w:right w:val="single" w:sz="4" w:space="0" w:color="auto"/>
            </w:tcBorders>
            <w:hideMark/>
          </w:tcPr>
          <w:p w14:paraId="54A5D15A" w14:textId="77777777" w:rsidR="006F119E" w:rsidRPr="00BE0D6F" w:rsidRDefault="006F119E" w:rsidP="005A13DA">
            <w:pPr>
              <w:pStyle w:val="Betarp"/>
              <w:ind w:firstLine="709"/>
              <w:jc w:val="center"/>
              <w:rPr>
                <w:rFonts w:ascii="Times New Roman" w:hAnsi="Times New Roman" w:cs="Times New Roman"/>
                <w:sz w:val="24"/>
                <w:szCs w:val="24"/>
              </w:rPr>
            </w:pPr>
            <w:r w:rsidRPr="00BE0D6F">
              <w:rPr>
                <w:rFonts w:ascii="Times New Roman" w:hAnsi="Times New Roman" w:cs="Times New Roman"/>
                <w:sz w:val="24"/>
                <w:szCs w:val="24"/>
              </w:rPr>
              <w:t>Rugpjūčio 31 d.</w:t>
            </w:r>
          </w:p>
        </w:tc>
      </w:tr>
      <w:tr w:rsidR="006F119E" w:rsidRPr="00BE0D6F" w14:paraId="38716716" w14:textId="77777777" w:rsidTr="00A1588B">
        <w:tc>
          <w:tcPr>
            <w:tcW w:w="3085" w:type="dxa"/>
            <w:tcBorders>
              <w:top w:val="single" w:sz="4" w:space="0" w:color="auto"/>
              <w:left w:val="single" w:sz="4" w:space="0" w:color="auto"/>
              <w:bottom w:val="single" w:sz="4" w:space="0" w:color="auto"/>
              <w:right w:val="single" w:sz="4" w:space="0" w:color="auto"/>
            </w:tcBorders>
            <w:hideMark/>
          </w:tcPr>
          <w:p w14:paraId="30F9C225" w14:textId="77777777" w:rsidR="006F119E" w:rsidRPr="00BE0D6F" w:rsidRDefault="006F119E" w:rsidP="005A13DA">
            <w:pPr>
              <w:pStyle w:val="Betarp"/>
              <w:rPr>
                <w:rFonts w:ascii="Times New Roman" w:hAnsi="Times New Roman" w:cs="Times New Roman"/>
                <w:sz w:val="24"/>
                <w:szCs w:val="24"/>
              </w:rPr>
            </w:pPr>
            <w:r w:rsidRPr="00BE0D6F">
              <w:rPr>
                <w:rFonts w:ascii="Times New Roman" w:hAnsi="Times New Roman" w:cs="Times New Roman"/>
                <w:sz w:val="24"/>
                <w:szCs w:val="24"/>
              </w:rPr>
              <w:t>Ugdymo proceso trukmė</w:t>
            </w:r>
          </w:p>
        </w:tc>
        <w:tc>
          <w:tcPr>
            <w:tcW w:w="3118" w:type="dxa"/>
            <w:tcBorders>
              <w:top w:val="single" w:sz="4" w:space="0" w:color="auto"/>
              <w:left w:val="single" w:sz="4" w:space="0" w:color="auto"/>
              <w:bottom w:val="single" w:sz="4" w:space="0" w:color="auto"/>
              <w:right w:val="single" w:sz="4" w:space="0" w:color="auto"/>
            </w:tcBorders>
            <w:hideMark/>
          </w:tcPr>
          <w:p w14:paraId="7899CD4B" w14:textId="77777777" w:rsidR="006F119E" w:rsidRPr="00BE0D6F" w:rsidRDefault="006F119E" w:rsidP="008C1571">
            <w:pPr>
              <w:pStyle w:val="Betarp"/>
              <w:ind w:firstLine="709"/>
              <w:jc w:val="center"/>
              <w:rPr>
                <w:rFonts w:ascii="Times New Roman" w:hAnsi="Times New Roman" w:cs="Times New Roman"/>
                <w:sz w:val="24"/>
                <w:szCs w:val="24"/>
              </w:rPr>
            </w:pPr>
            <w:r w:rsidRPr="00BE0D6F">
              <w:rPr>
                <w:rFonts w:ascii="Times New Roman" w:hAnsi="Times New Roman" w:cs="Times New Roman"/>
                <w:sz w:val="24"/>
                <w:szCs w:val="24"/>
              </w:rPr>
              <w:t>175 ugdymo dienos (35 savaitės)</w:t>
            </w:r>
          </w:p>
        </w:tc>
        <w:tc>
          <w:tcPr>
            <w:tcW w:w="3402" w:type="dxa"/>
            <w:tcBorders>
              <w:top w:val="single" w:sz="4" w:space="0" w:color="auto"/>
              <w:left w:val="single" w:sz="4" w:space="0" w:color="auto"/>
              <w:bottom w:val="single" w:sz="4" w:space="0" w:color="auto"/>
              <w:right w:val="single" w:sz="4" w:space="0" w:color="auto"/>
            </w:tcBorders>
          </w:tcPr>
          <w:p w14:paraId="3F65BDDE" w14:textId="77777777" w:rsidR="006F119E" w:rsidRPr="00BE0D6F" w:rsidRDefault="006F119E" w:rsidP="005A13DA">
            <w:pPr>
              <w:pStyle w:val="Betarp"/>
              <w:ind w:firstLine="709"/>
              <w:jc w:val="center"/>
              <w:rPr>
                <w:rFonts w:ascii="Times New Roman" w:hAnsi="Times New Roman" w:cs="Times New Roman"/>
                <w:sz w:val="24"/>
                <w:szCs w:val="24"/>
              </w:rPr>
            </w:pPr>
            <w:r w:rsidRPr="00BE0D6F">
              <w:rPr>
                <w:rFonts w:ascii="Times New Roman" w:hAnsi="Times New Roman" w:cs="Times New Roman"/>
                <w:sz w:val="24"/>
                <w:szCs w:val="24"/>
              </w:rPr>
              <w:t>185 ugdymo dienos</w:t>
            </w:r>
          </w:p>
          <w:p w14:paraId="3D31BECC" w14:textId="77777777" w:rsidR="006F119E" w:rsidRPr="00BE0D6F" w:rsidRDefault="00CE20A7" w:rsidP="00CD69BA">
            <w:pPr>
              <w:pStyle w:val="Betarp"/>
              <w:numPr>
                <w:ilvl w:val="0"/>
                <w:numId w:val="6"/>
              </w:numPr>
              <w:jc w:val="center"/>
              <w:rPr>
                <w:rFonts w:ascii="Times New Roman" w:hAnsi="Times New Roman" w:cs="Times New Roman"/>
                <w:sz w:val="24"/>
                <w:szCs w:val="24"/>
              </w:rPr>
            </w:pPr>
            <w:r w:rsidRPr="00BE0D6F">
              <w:rPr>
                <w:rFonts w:ascii="Times New Roman" w:hAnsi="Times New Roman" w:cs="Times New Roman"/>
                <w:sz w:val="24"/>
                <w:szCs w:val="24"/>
              </w:rPr>
              <w:t>s</w:t>
            </w:r>
            <w:r w:rsidR="006F119E" w:rsidRPr="00BE0D6F">
              <w:rPr>
                <w:rFonts w:ascii="Times New Roman" w:hAnsi="Times New Roman" w:cs="Times New Roman"/>
                <w:sz w:val="24"/>
                <w:szCs w:val="24"/>
              </w:rPr>
              <w:t>avaitės)</w:t>
            </w:r>
          </w:p>
        </w:tc>
      </w:tr>
    </w:tbl>
    <w:p w14:paraId="1830B427" w14:textId="77777777" w:rsidR="005309EC" w:rsidRDefault="005309EC" w:rsidP="005309EC">
      <w:pPr>
        <w:pStyle w:val="Betarp"/>
        <w:tabs>
          <w:tab w:val="left" w:pos="709"/>
        </w:tabs>
        <w:ind w:left="709"/>
        <w:rPr>
          <w:rFonts w:ascii="Times New Roman" w:hAnsi="Times New Roman" w:cs="Times New Roman"/>
          <w:sz w:val="24"/>
          <w:szCs w:val="24"/>
        </w:rPr>
      </w:pPr>
    </w:p>
    <w:p w14:paraId="5708D684" w14:textId="6A566DB0" w:rsidR="005E4CFC" w:rsidRPr="00BE0D6F" w:rsidRDefault="004B63D2" w:rsidP="004B63D2">
      <w:pPr>
        <w:pStyle w:val="Betarp"/>
        <w:numPr>
          <w:ilvl w:val="0"/>
          <w:numId w:val="11"/>
        </w:numPr>
        <w:tabs>
          <w:tab w:val="left" w:pos="709"/>
        </w:tabs>
        <w:ind w:left="0" w:firstLine="709"/>
        <w:rPr>
          <w:rFonts w:ascii="Times New Roman" w:hAnsi="Times New Roman" w:cs="Times New Roman"/>
          <w:sz w:val="24"/>
          <w:szCs w:val="24"/>
        </w:rPr>
      </w:pPr>
      <w:r w:rsidRPr="00BE0D6F">
        <w:rPr>
          <w:rFonts w:ascii="Times New Roman" w:hAnsi="Times New Roman" w:cs="Times New Roman"/>
          <w:sz w:val="24"/>
          <w:szCs w:val="24"/>
        </w:rPr>
        <w:t>U</w:t>
      </w:r>
      <w:r w:rsidR="005E4CFC" w:rsidRPr="00BE0D6F">
        <w:rPr>
          <w:rFonts w:ascii="Times New Roman" w:hAnsi="Times New Roman" w:cs="Times New Roman"/>
          <w:sz w:val="24"/>
          <w:szCs w:val="24"/>
        </w:rPr>
        <w:t>gdymo proceso organizavimo kalendori</w:t>
      </w:r>
      <w:r w:rsidRPr="00BE0D6F">
        <w:rPr>
          <w:rFonts w:ascii="Times New Roman" w:hAnsi="Times New Roman" w:cs="Times New Roman"/>
          <w:sz w:val="24"/>
          <w:szCs w:val="24"/>
        </w:rPr>
        <w:t>us (</w:t>
      </w:r>
      <w:r w:rsidRPr="00BE0D6F">
        <w:rPr>
          <w:rFonts w:ascii="Times New Roman" w:eastAsia="+mj-ea" w:hAnsi="Times New Roman" w:cs="Times New Roman"/>
          <w:color w:val="000000"/>
          <w:kern w:val="24"/>
          <w:sz w:val="24"/>
          <w:szCs w:val="24"/>
        </w:rPr>
        <w:t xml:space="preserve">pažintinei,  kultūrinei, projektinei veiklai per mokslo metus 1-8 klasėse skiriama </w:t>
      </w:r>
      <w:r w:rsidR="005309EC">
        <w:rPr>
          <w:rFonts w:ascii="Times New Roman" w:eastAsia="+mj-ea" w:hAnsi="Times New Roman" w:cs="Times New Roman"/>
          <w:kern w:val="24"/>
          <w:sz w:val="24"/>
          <w:szCs w:val="24"/>
        </w:rPr>
        <w:t>6</w:t>
      </w:r>
      <w:r w:rsidRPr="00BE0D6F">
        <w:rPr>
          <w:rFonts w:ascii="Times New Roman" w:eastAsia="+mj-ea" w:hAnsi="Times New Roman" w:cs="Times New Roman"/>
          <w:color w:val="000000"/>
          <w:kern w:val="24"/>
          <w:sz w:val="24"/>
          <w:szCs w:val="24"/>
        </w:rPr>
        <w:t xml:space="preserve"> mokymosi dienos)</w:t>
      </w:r>
      <w:r w:rsidRPr="00BE0D6F">
        <w:rPr>
          <w:rFonts w:ascii="Times New Roman" w:hAnsi="Times New Roman" w:cs="Times New Roman"/>
          <w:sz w:val="24"/>
          <w:szCs w:val="24"/>
        </w:rPr>
        <w:t>:</w:t>
      </w:r>
    </w:p>
    <w:tbl>
      <w:tblPr>
        <w:tblStyle w:val="Lentelstinklelis"/>
        <w:tblW w:w="9605" w:type="dxa"/>
        <w:tblLayout w:type="fixed"/>
        <w:tblLook w:val="04A0" w:firstRow="1" w:lastRow="0" w:firstColumn="1" w:lastColumn="0" w:noHBand="0" w:noVBand="1"/>
      </w:tblPr>
      <w:tblGrid>
        <w:gridCol w:w="2410"/>
        <w:gridCol w:w="5495"/>
        <w:gridCol w:w="850"/>
        <w:gridCol w:w="850"/>
      </w:tblGrid>
      <w:tr w:rsidR="004B63D2" w:rsidRPr="00BE0D6F" w14:paraId="53976890" w14:textId="77777777" w:rsidTr="00F92F9B">
        <w:tc>
          <w:tcPr>
            <w:tcW w:w="2410" w:type="dxa"/>
          </w:tcPr>
          <w:p w14:paraId="71360354" w14:textId="77777777" w:rsidR="004B63D2" w:rsidRPr="00BE0D6F" w:rsidRDefault="004B63D2" w:rsidP="004B63D2">
            <w:pPr>
              <w:ind w:left="709"/>
              <w:jc w:val="both"/>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 xml:space="preserve">Data </w:t>
            </w:r>
          </w:p>
        </w:tc>
        <w:tc>
          <w:tcPr>
            <w:tcW w:w="5495" w:type="dxa"/>
          </w:tcPr>
          <w:p w14:paraId="402A97C4" w14:textId="77777777" w:rsidR="004B63D2" w:rsidRPr="00BE0D6F" w:rsidRDefault="004B63D2" w:rsidP="00694400">
            <w:pPr>
              <w:jc w:val="both"/>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Projekto pavadinimas</w:t>
            </w:r>
          </w:p>
        </w:tc>
        <w:tc>
          <w:tcPr>
            <w:tcW w:w="850" w:type="dxa"/>
          </w:tcPr>
          <w:p w14:paraId="3D0D038F" w14:textId="77777777" w:rsidR="004B63D2" w:rsidRPr="00BE0D6F" w:rsidRDefault="004B63D2" w:rsidP="00694400">
            <w:pPr>
              <w:jc w:val="cente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1-4</w:t>
            </w:r>
          </w:p>
        </w:tc>
        <w:tc>
          <w:tcPr>
            <w:tcW w:w="850" w:type="dxa"/>
          </w:tcPr>
          <w:p w14:paraId="374E581F" w14:textId="77777777" w:rsidR="004B63D2" w:rsidRPr="00BE0D6F" w:rsidRDefault="004B63D2" w:rsidP="00694400">
            <w:pPr>
              <w:jc w:val="cente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5-8</w:t>
            </w:r>
          </w:p>
        </w:tc>
      </w:tr>
      <w:tr w:rsidR="004B63D2" w:rsidRPr="00BE0D6F" w14:paraId="1A80061E" w14:textId="77777777" w:rsidTr="00F92F9B">
        <w:tc>
          <w:tcPr>
            <w:tcW w:w="2410" w:type="dxa"/>
          </w:tcPr>
          <w:p w14:paraId="72934B34" w14:textId="27231119" w:rsidR="004B63D2" w:rsidRPr="00BE0D6F" w:rsidRDefault="004B63D2" w:rsidP="00694400">
            <w:pPr>
              <w:jc w:val="both"/>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 xml:space="preserve">Rugsėjo </w:t>
            </w:r>
            <w:r w:rsidR="00BB776A">
              <w:rPr>
                <w:rFonts w:ascii="Times New Roman" w:eastAsiaTheme="majorEastAsia" w:hAnsi="Times New Roman" w:cs="Times New Roman"/>
                <w:kern w:val="24"/>
                <w:sz w:val="24"/>
                <w:szCs w:val="24"/>
              </w:rPr>
              <w:t>2</w:t>
            </w:r>
            <w:r w:rsidRPr="00BE0D6F">
              <w:rPr>
                <w:rFonts w:ascii="Times New Roman" w:eastAsiaTheme="majorEastAsia" w:hAnsi="Times New Roman" w:cs="Times New Roman"/>
                <w:kern w:val="24"/>
                <w:sz w:val="24"/>
                <w:szCs w:val="24"/>
              </w:rPr>
              <w:t xml:space="preserve"> d.</w:t>
            </w:r>
          </w:p>
        </w:tc>
        <w:tc>
          <w:tcPr>
            <w:tcW w:w="5495" w:type="dxa"/>
          </w:tcPr>
          <w:p w14:paraId="17B90381" w14:textId="77777777" w:rsidR="004B63D2" w:rsidRPr="00BE0D6F" w:rsidRDefault="004B63D2" w:rsidP="00694400">
            <w:pPr>
              <w:jc w:val="both"/>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Mokslo ir žinių diena</w:t>
            </w:r>
          </w:p>
        </w:tc>
        <w:tc>
          <w:tcPr>
            <w:tcW w:w="850" w:type="dxa"/>
          </w:tcPr>
          <w:p w14:paraId="2FC817D9" w14:textId="77777777" w:rsidR="004B63D2" w:rsidRPr="00BE0D6F" w:rsidRDefault="004B63D2" w:rsidP="00694400">
            <w:pPr>
              <w:jc w:val="cente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w:t>
            </w:r>
          </w:p>
        </w:tc>
        <w:tc>
          <w:tcPr>
            <w:tcW w:w="850" w:type="dxa"/>
          </w:tcPr>
          <w:p w14:paraId="2A47AB36" w14:textId="77777777" w:rsidR="004B63D2" w:rsidRPr="00BE0D6F" w:rsidRDefault="004B63D2" w:rsidP="00694400">
            <w:pPr>
              <w:jc w:val="cente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w:t>
            </w:r>
          </w:p>
        </w:tc>
      </w:tr>
      <w:tr w:rsidR="004B63D2" w:rsidRPr="00BE0D6F" w14:paraId="4F670C3B" w14:textId="77777777" w:rsidTr="00F92F9B">
        <w:trPr>
          <w:trHeight w:val="420"/>
        </w:trPr>
        <w:tc>
          <w:tcPr>
            <w:tcW w:w="2410" w:type="dxa"/>
          </w:tcPr>
          <w:p w14:paraId="3C777C06" w14:textId="2FE32E30" w:rsidR="004B63D2" w:rsidRPr="00BE0D6F" w:rsidRDefault="004B63D2" w:rsidP="00694400">
            <w:pPr>
              <w:jc w:val="both"/>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 xml:space="preserve">Spalio </w:t>
            </w:r>
            <w:r w:rsidR="00BB776A">
              <w:rPr>
                <w:rFonts w:ascii="Times New Roman" w:eastAsiaTheme="majorEastAsia" w:hAnsi="Times New Roman" w:cs="Times New Roman"/>
                <w:kern w:val="24"/>
                <w:sz w:val="24"/>
                <w:szCs w:val="24"/>
              </w:rPr>
              <w:t>4</w:t>
            </w:r>
            <w:r w:rsidRPr="00BE0D6F">
              <w:rPr>
                <w:rFonts w:ascii="Times New Roman" w:eastAsiaTheme="majorEastAsia" w:hAnsi="Times New Roman" w:cs="Times New Roman"/>
                <w:kern w:val="24"/>
                <w:sz w:val="24"/>
                <w:szCs w:val="24"/>
              </w:rPr>
              <w:t xml:space="preserve"> d.</w:t>
            </w:r>
          </w:p>
        </w:tc>
        <w:tc>
          <w:tcPr>
            <w:tcW w:w="5495" w:type="dxa"/>
          </w:tcPr>
          <w:p w14:paraId="4EDDC4D3" w14:textId="77777777" w:rsidR="004B63D2" w:rsidRPr="00BE0D6F" w:rsidRDefault="004B63D2" w:rsidP="00694400">
            <w:pPr>
              <w:jc w:val="both"/>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Mokytojo diena</w:t>
            </w:r>
          </w:p>
        </w:tc>
        <w:tc>
          <w:tcPr>
            <w:tcW w:w="850" w:type="dxa"/>
          </w:tcPr>
          <w:p w14:paraId="2CD4B9E8" w14:textId="77777777" w:rsidR="004B63D2" w:rsidRPr="00BE0D6F" w:rsidRDefault="004B63D2" w:rsidP="00694400">
            <w:pPr>
              <w:jc w:val="cente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w:t>
            </w:r>
          </w:p>
        </w:tc>
        <w:tc>
          <w:tcPr>
            <w:tcW w:w="850" w:type="dxa"/>
          </w:tcPr>
          <w:p w14:paraId="77ECB84B" w14:textId="77777777" w:rsidR="004B63D2" w:rsidRPr="00BE0D6F" w:rsidRDefault="004B63D2" w:rsidP="00694400">
            <w:pPr>
              <w:jc w:val="cente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w:t>
            </w:r>
          </w:p>
        </w:tc>
      </w:tr>
      <w:tr w:rsidR="004B63D2" w:rsidRPr="00BE0D6F" w14:paraId="6984539E" w14:textId="77777777" w:rsidTr="00F92F9B">
        <w:tc>
          <w:tcPr>
            <w:tcW w:w="2410" w:type="dxa"/>
          </w:tcPr>
          <w:p w14:paraId="54183D8D" w14:textId="355444DB" w:rsidR="004B63D2" w:rsidRPr="00BE0D6F" w:rsidRDefault="004B63D2" w:rsidP="00694400">
            <w:pPr>
              <w:jc w:val="both"/>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Gruodžio 2</w:t>
            </w:r>
            <w:r w:rsidR="00356B4E">
              <w:rPr>
                <w:rFonts w:ascii="Times New Roman" w:eastAsiaTheme="majorEastAsia" w:hAnsi="Times New Roman" w:cs="Times New Roman"/>
                <w:kern w:val="24"/>
                <w:sz w:val="24"/>
                <w:szCs w:val="24"/>
              </w:rPr>
              <w:t>3</w:t>
            </w:r>
            <w:r w:rsidRPr="00BE0D6F">
              <w:rPr>
                <w:rFonts w:ascii="Times New Roman" w:eastAsiaTheme="majorEastAsia" w:hAnsi="Times New Roman" w:cs="Times New Roman"/>
                <w:kern w:val="24"/>
                <w:sz w:val="24"/>
                <w:szCs w:val="24"/>
              </w:rPr>
              <w:t xml:space="preserve"> d.</w:t>
            </w:r>
          </w:p>
        </w:tc>
        <w:tc>
          <w:tcPr>
            <w:tcW w:w="5495" w:type="dxa"/>
          </w:tcPr>
          <w:p w14:paraId="40FE372B" w14:textId="327D94F1" w:rsidR="004B63D2" w:rsidRPr="00BE0D6F" w:rsidRDefault="004B63D2" w:rsidP="00D548B1">
            <w:pP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Tautinio paveldo tradicijų puoselėjimo diena</w:t>
            </w:r>
          </w:p>
        </w:tc>
        <w:tc>
          <w:tcPr>
            <w:tcW w:w="850" w:type="dxa"/>
          </w:tcPr>
          <w:p w14:paraId="73974A81" w14:textId="77777777" w:rsidR="004B63D2" w:rsidRPr="00BE0D6F" w:rsidRDefault="004B63D2" w:rsidP="00694400">
            <w:pPr>
              <w:jc w:val="cente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w:t>
            </w:r>
          </w:p>
        </w:tc>
        <w:tc>
          <w:tcPr>
            <w:tcW w:w="850" w:type="dxa"/>
          </w:tcPr>
          <w:p w14:paraId="0E12278F" w14:textId="77777777" w:rsidR="004B63D2" w:rsidRPr="00BE0D6F" w:rsidRDefault="004B63D2" w:rsidP="00694400">
            <w:pPr>
              <w:jc w:val="cente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w:t>
            </w:r>
          </w:p>
        </w:tc>
      </w:tr>
      <w:tr w:rsidR="004B63D2" w:rsidRPr="00BE0D6F" w14:paraId="7A65D8EE" w14:textId="77777777" w:rsidTr="00F92F9B">
        <w:tc>
          <w:tcPr>
            <w:tcW w:w="2410" w:type="dxa"/>
          </w:tcPr>
          <w:p w14:paraId="1488B6DB" w14:textId="7F35591B" w:rsidR="004B63D2" w:rsidRPr="00BE0D6F" w:rsidRDefault="004B63D2" w:rsidP="00694400">
            <w:pPr>
              <w:jc w:val="both"/>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 xml:space="preserve">Gegužės </w:t>
            </w:r>
            <w:r w:rsidR="00B0398C">
              <w:rPr>
                <w:rFonts w:ascii="Times New Roman" w:eastAsiaTheme="majorEastAsia" w:hAnsi="Times New Roman" w:cs="Times New Roman"/>
                <w:kern w:val="24"/>
                <w:sz w:val="24"/>
                <w:szCs w:val="24"/>
              </w:rPr>
              <w:t>2</w:t>
            </w:r>
            <w:r w:rsidRPr="00BE0D6F">
              <w:rPr>
                <w:rFonts w:ascii="Times New Roman" w:eastAsiaTheme="majorEastAsia" w:hAnsi="Times New Roman" w:cs="Times New Roman"/>
                <w:kern w:val="24"/>
                <w:sz w:val="24"/>
                <w:szCs w:val="24"/>
              </w:rPr>
              <w:t xml:space="preserve"> d.</w:t>
            </w:r>
          </w:p>
        </w:tc>
        <w:tc>
          <w:tcPr>
            <w:tcW w:w="5495" w:type="dxa"/>
          </w:tcPr>
          <w:p w14:paraId="5BDBBCF5" w14:textId="77777777" w:rsidR="004B63D2" w:rsidRPr="00BE0D6F" w:rsidRDefault="004B63D2" w:rsidP="00694400">
            <w:pP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Sveikos gyvensenos šventė</w:t>
            </w:r>
          </w:p>
        </w:tc>
        <w:tc>
          <w:tcPr>
            <w:tcW w:w="850" w:type="dxa"/>
          </w:tcPr>
          <w:p w14:paraId="17ECF533" w14:textId="77777777" w:rsidR="004B63D2" w:rsidRPr="00BE0D6F" w:rsidRDefault="004B63D2" w:rsidP="00694400">
            <w:pPr>
              <w:jc w:val="cente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w:t>
            </w:r>
          </w:p>
        </w:tc>
        <w:tc>
          <w:tcPr>
            <w:tcW w:w="850" w:type="dxa"/>
          </w:tcPr>
          <w:p w14:paraId="7887521B" w14:textId="77777777" w:rsidR="004B63D2" w:rsidRPr="00BE0D6F" w:rsidRDefault="004B63D2" w:rsidP="00694400">
            <w:pPr>
              <w:jc w:val="cente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w:t>
            </w:r>
          </w:p>
        </w:tc>
      </w:tr>
      <w:tr w:rsidR="004B63D2" w:rsidRPr="00BE0D6F" w14:paraId="600F006D" w14:textId="77777777" w:rsidTr="00F92F9B">
        <w:tc>
          <w:tcPr>
            <w:tcW w:w="2410" w:type="dxa"/>
          </w:tcPr>
          <w:p w14:paraId="30401DDE" w14:textId="200C3F88" w:rsidR="004B63D2" w:rsidRPr="00BE0D6F" w:rsidRDefault="004B63D2" w:rsidP="00694400">
            <w:pP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 xml:space="preserve">Mokslo metų eigoje </w:t>
            </w:r>
            <w:r w:rsidR="00B0398C">
              <w:rPr>
                <w:rFonts w:ascii="Times New Roman" w:eastAsiaTheme="majorEastAsia" w:hAnsi="Times New Roman" w:cs="Times New Roman"/>
                <w:kern w:val="24"/>
                <w:sz w:val="24"/>
                <w:szCs w:val="24"/>
              </w:rPr>
              <w:t>2</w:t>
            </w:r>
            <w:r w:rsidRPr="00BE0D6F">
              <w:rPr>
                <w:rFonts w:ascii="Times New Roman" w:eastAsiaTheme="majorEastAsia" w:hAnsi="Times New Roman" w:cs="Times New Roman"/>
                <w:kern w:val="24"/>
                <w:sz w:val="24"/>
                <w:szCs w:val="24"/>
              </w:rPr>
              <w:t xml:space="preserve"> dienos</w:t>
            </w:r>
          </w:p>
        </w:tc>
        <w:tc>
          <w:tcPr>
            <w:tcW w:w="5495" w:type="dxa"/>
          </w:tcPr>
          <w:p w14:paraId="26C6ADC9" w14:textId="77777777" w:rsidR="004B63D2" w:rsidRPr="00BE0D6F" w:rsidRDefault="004B63D2" w:rsidP="00694400">
            <w:pP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„Pažinkime Lietuvą“</w:t>
            </w:r>
          </w:p>
          <w:p w14:paraId="2F05AD38" w14:textId="77777777" w:rsidR="004B63D2" w:rsidRPr="00BE0D6F" w:rsidRDefault="004B63D2" w:rsidP="00694400">
            <w:pP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„Mokykimės kitaip“</w:t>
            </w:r>
          </w:p>
          <w:p w14:paraId="07D315D6" w14:textId="77777777" w:rsidR="004B63D2" w:rsidRPr="00BE0D6F" w:rsidRDefault="004B63D2" w:rsidP="00694400">
            <w:pP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„Mokomės verslumo, finansinio raštingumo, ugdome antikorupcines nuostatas“</w:t>
            </w:r>
          </w:p>
        </w:tc>
        <w:tc>
          <w:tcPr>
            <w:tcW w:w="850" w:type="dxa"/>
          </w:tcPr>
          <w:p w14:paraId="47F97A13" w14:textId="77777777" w:rsidR="004B63D2" w:rsidRPr="00BE0D6F" w:rsidRDefault="004B63D2" w:rsidP="00694400">
            <w:pPr>
              <w:jc w:val="cente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w:t>
            </w:r>
          </w:p>
        </w:tc>
        <w:tc>
          <w:tcPr>
            <w:tcW w:w="850" w:type="dxa"/>
          </w:tcPr>
          <w:p w14:paraId="48CD01BE" w14:textId="77777777" w:rsidR="004B63D2" w:rsidRPr="00BE0D6F" w:rsidRDefault="004B63D2" w:rsidP="00694400">
            <w:pPr>
              <w:jc w:val="cente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w:t>
            </w:r>
          </w:p>
          <w:p w14:paraId="7BC8C3DD" w14:textId="77777777" w:rsidR="004B63D2" w:rsidRPr="00BE0D6F" w:rsidRDefault="004B63D2" w:rsidP="00694400">
            <w:pPr>
              <w:rPr>
                <w:rFonts w:ascii="Times New Roman" w:eastAsiaTheme="majorEastAsia" w:hAnsi="Times New Roman" w:cs="Times New Roman"/>
                <w:kern w:val="24"/>
                <w:sz w:val="24"/>
                <w:szCs w:val="24"/>
              </w:rPr>
            </w:pPr>
          </w:p>
        </w:tc>
      </w:tr>
      <w:tr w:rsidR="004B63D2" w:rsidRPr="00BE0D6F" w14:paraId="2586D3BE" w14:textId="77777777" w:rsidTr="00F92F9B">
        <w:tc>
          <w:tcPr>
            <w:tcW w:w="2410" w:type="dxa"/>
          </w:tcPr>
          <w:p w14:paraId="3A903B47" w14:textId="1F3D964B" w:rsidR="004B63D2" w:rsidRPr="00BE0D6F" w:rsidRDefault="004B63D2" w:rsidP="00694400">
            <w:pP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 xml:space="preserve">Birželio </w:t>
            </w:r>
            <w:r w:rsidR="00B0398C">
              <w:rPr>
                <w:rFonts w:ascii="Times New Roman" w:eastAsiaTheme="majorEastAsia" w:hAnsi="Times New Roman" w:cs="Times New Roman"/>
                <w:kern w:val="24"/>
                <w:sz w:val="24"/>
                <w:szCs w:val="24"/>
              </w:rPr>
              <w:t>20</w:t>
            </w:r>
            <w:r w:rsidRPr="00BE0D6F">
              <w:rPr>
                <w:rFonts w:ascii="Times New Roman" w:eastAsiaTheme="majorEastAsia" w:hAnsi="Times New Roman" w:cs="Times New Roman"/>
                <w:kern w:val="24"/>
                <w:sz w:val="24"/>
                <w:szCs w:val="24"/>
              </w:rPr>
              <w:t xml:space="preserve"> - 2</w:t>
            </w:r>
            <w:r w:rsidR="00B0398C">
              <w:rPr>
                <w:rFonts w:ascii="Times New Roman" w:eastAsiaTheme="majorEastAsia" w:hAnsi="Times New Roman" w:cs="Times New Roman"/>
                <w:kern w:val="24"/>
                <w:sz w:val="24"/>
                <w:szCs w:val="24"/>
              </w:rPr>
              <w:t>3</w:t>
            </w:r>
            <w:r w:rsidRPr="00BE0D6F">
              <w:rPr>
                <w:rFonts w:ascii="Times New Roman" w:eastAsiaTheme="majorEastAsia" w:hAnsi="Times New Roman" w:cs="Times New Roman"/>
                <w:kern w:val="24"/>
                <w:sz w:val="24"/>
                <w:szCs w:val="24"/>
              </w:rPr>
              <w:t xml:space="preserve"> d.</w:t>
            </w:r>
          </w:p>
        </w:tc>
        <w:tc>
          <w:tcPr>
            <w:tcW w:w="5495" w:type="dxa"/>
          </w:tcPr>
          <w:p w14:paraId="13B8DB05" w14:textId="77777777" w:rsidR="004B63D2" w:rsidRPr="00BE0D6F" w:rsidRDefault="004B63D2" w:rsidP="004B63D2">
            <w:pP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„Pažinkime Lietuvą“</w:t>
            </w:r>
          </w:p>
          <w:p w14:paraId="35B71DDE" w14:textId="77777777" w:rsidR="004B63D2" w:rsidRPr="00BE0D6F" w:rsidRDefault="004B63D2" w:rsidP="004B63D2">
            <w:pP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„Mokykimės kitaip“</w:t>
            </w:r>
          </w:p>
          <w:p w14:paraId="4D019953" w14:textId="77777777" w:rsidR="004B63D2" w:rsidRPr="00BE0D6F" w:rsidRDefault="004B63D2" w:rsidP="004B63D2">
            <w:pP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„Mokomės verslumo, finansinio raštingumo, ugdome antikorupcines nuostatas“</w:t>
            </w:r>
          </w:p>
          <w:p w14:paraId="5163F086" w14:textId="77777777" w:rsidR="004B63D2" w:rsidRPr="00BE0D6F" w:rsidRDefault="004B63D2" w:rsidP="004B63D2">
            <w:pP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Lankome Lietuvos STEAM centrus (Marijampolės, Alytaus, Tauragės ir kt.)</w:t>
            </w:r>
          </w:p>
          <w:p w14:paraId="30660570" w14:textId="19B00B0B" w:rsidR="004B63D2" w:rsidRPr="00BE0D6F" w:rsidRDefault="004B63D2" w:rsidP="00694400">
            <w:pP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Lankome užsienio mokslo centrus</w:t>
            </w:r>
          </w:p>
        </w:tc>
        <w:tc>
          <w:tcPr>
            <w:tcW w:w="850" w:type="dxa"/>
          </w:tcPr>
          <w:p w14:paraId="54EB6AE9" w14:textId="77777777" w:rsidR="004B63D2" w:rsidRPr="00BE0D6F" w:rsidRDefault="004B63D2" w:rsidP="00694400">
            <w:pPr>
              <w:jc w:val="cente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w:t>
            </w:r>
          </w:p>
        </w:tc>
        <w:tc>
          <w:tcPr>
            <w:tcW w:w="850" w:type="dxa"/>
          </w:tcPr>
          <w:p w14:paraId="66715997" w14:textId="77777777" w:rsidR="004B63D2" w:rsidRPr="00BE0D6F" w:rsidRDefault="004B63D2" w:rsidP="00694400">
            <w:pPr>
              <w:jc w:val="center"/>
              <w:rPr>
                <w:rFonts w:ascii="Times New Roman" w:eastAsiaTheme="majorEastAsia" w:hAnsi="Times New Roman" w:cs="Times New Roman"/>
                <w:kern w:val="24"/>
                <w:sz w:val="24"/>
                <w:szCs w:val="24"/>
              </w:rPr>
            </w:pPr>
            <w:r w:rsidRPr="00BE0D6F">
              <w:rPr>
                <w:rFonts w:ascii="Times New Roman" w:eastAsiaTheme="majorEastAsia" w:hAnsi="Times New Roman" w:cs="Times New Roman"/>
                <w:kern w:val="24"/>
                <w:sz w:val="24"/>
                <w:szCs w:val="24"/>
              </w:rPr>
              <w:t>+</w:t>
            </w:r>
          </w:p>
        </w:tc>
      </w:tr>
    </w:tbl>
    <w:p w14:paraId="46B1A76D" w14:textId="77777777" w:rsidR="004B63D2" w:rsidRPr="00BE0D6F" w:rsidRDefault="004B63D2" w:rsidP="004B63D2">
      <w:pPr>
        <w:pStyle w:val="Betarp"/>
        <w:tabs>
          <w:tab w:val="left" w:pos="1134"/>
        </w:tabs>
        <w:rPr>
          <w:rFonts w:ascii="Times New Roman" w:hAnsi="Times New Roman" w:cs="Times New Roman"/>
          <w:sz w:val="24"/>
          <w:szCs w:val="24"/>
        </w:rPr>
      </w:pPr>
    </w:p>
    <w:p w14:paraId="56401C36" w14:textId="6549B099" w:rsidR="00B13C76" w:rsidRPr="00BE0D6F" w:rsidRDefault="00B13C76" w:rsidP="00B13C76">
      <w:pPr>
        <w:pStyle w:val="Betarp"/>
        <w:numPr>
          <w:ilvl w:val="0"/>
          <w:numId w:val="11"/>
        </w:numPr>
        <w:tabs>
          <w:tab w:val="left" w:pos="1134"/>
        </w:tabs>
        <w:rPr>
          <w:rFonts w:ascii="Times New Roman" w:hAnsi="Times New Roman" w:cs="Times New Roman"/>
          <w:sz w:val="24"/>
          <w:szCs w:val="24"/>
        </w:rPr>
      </w:pPr>
      <w:bookmarkStart w:id="6" w:name="_Hlk175050394"/>
      <w:r w:rsidRPr="00BE0D6F">
        <w:rPr>
          <w:rFonts w:ascii="Times New Roman" w:hAnsi="Times New Roman" w:cs="Times New Roman"/>
          <w:sz w:val="24"/>
          <w:szCs w:val="24"/>
          <w:lang w:eastAsia="ar-SA"/>
        </w:rPr>
        <w:t>Pamokų, pertraukų, mokinių maitinimo laikas:</w:t>
      </w:r>
    </w:p>
    <w:tbl>
      <w:tblPr>
        <w:tblStyle w:val="Lentelstinklelis"/>
        <w:tblW w:w="0" w:type="auto"/>
        <w:tblInd w:w="-34" w:type="dxa"/>
        <w:tblLook w:val="04A0" w:firstRow="1" w:lastRow="0" w:firstColumn="1" w:lastColumn="0" w:noHBand="0" w:noVBand="1"/>
      </w:tblPr>
      <w:tblGrid>
        <w:gridCol w:w="990"/>
        <w:gridCol w:w="1420"/>
        <w:gridCol w:w="1701"/>
        <w:gridCol w:w="1734"/>
        <w:gridCol w:w="3795"/>
      </w:tblGrid>
      <w:tr w:rsidR="00B13C76" w:rsidRPr="00BE0D6F" w14:paraId="7F5AB47D" w14:textId="77777777" w:rsidTr="00A1588B">
        <w:tc>
          <w:tcPr>
            <w:tcW w:w="990" w:type="dxa"/>
          </w:tcPr>
          <w:p w14:paraId="54753EFD" w14:textId="2B5C4FC8" w:rsidR="00B13C76" w:rsidRPr="00BE0D6F" w:rsidRDefault="00B13C76"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Pamoka</w:t>
            </w:r>
          </w:p>
        </w:tc>
        <w:tc>
          <w:tcPr>
            <w:tcW w:w="1420" w:type="dxa"/>
          </w:tcPr>
          <w:p w14:paraId="5B376A07" w14:textId="77777777" w:rsidR="00B13C76" w:rsidRPr="00BE0D6F" w:rsidRDefault="00B13C76"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Pamokos laikas</w:t>
            </w:r>
          </w:p>
          <w:p w14:paraId="30FE4F72" w14:textId="17898F35" w:rsidR="00B13C76" w:rsidRPr="00BE0D6F" w:rsidRDefault="00B13C76"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1 kl.</w:t>
            </w:r>
          </w:p>
        </w:tc>
        <w:tc>
          <w:tcPr>
            <w:tcW w:w="1701" w:type="dxa"/>
          </w:tcPr>
          <w:p w14:paraId="273A9298" w14:textId="11236873" w:rsidR="00B13C76" w:rsidRPr="00BE0D6F" w:rsidRDefault="00B13C76"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Pertraukos trukmė (min.)</w:t>
            </w:r>
          </w:p>
        </w:tc>
        <w:tc>
          <w:tcPr>
            <w:tcW w:w="1734" w:type="dxa"/>
          </w:tcPr>
          <w:p w14:paraId="77BB7243" w14:textId="77777777" w:rsidR="00B13C76" w:rsidRPr="00BE0D6F" w:rsidRDefault="00B13C76"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Pamokos laikas</w:t>
            </w:r>
          </w:p>
          <w:p w14:paraId="0D16A451" w14:textId="2476891A" w:rsidR="00B13C76" w:rsidRPr="00BE0D6F" w:rsidRDefault="00B13C76"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2-8 kl.</w:t>
            </w:r>
          </w:p>
        </w:tc>
        <w:tc>
          <w:tcPr>
            <w:tcW w:w="3795" w:type="dxa"/>
          </w:tcPr>
          <w:p w14:paraId="38AA7BC3" w14:textId="5FAB9BA6" w:rsidR="00B13C76" w:rsidRPr="00BE0D6F" w:rsidRDefault="00B13C76"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Pertraukos trukmė (min.)</w:t>
            </w:r>
          </w:p>
        </w:tc>
      </w:tr>
      <w:tr w:rsidR="00B13C76" w:rsidRPr="00BE0D6F" w14:paraId="3E45B3C9" w14:textId="77777777" w:rsidTr="00A1588B">
        <w:tc>
          <w:tcPr>
            <w:tcW w:w="990" w:type="dxa"/>
          </w:tcPr>
          <w:p w14:paraId="6A7B8061" w14:textId="130F05EE" w:rsidR="00B13C76" w:rsidRPr="00BE0D6F" w:rsidRDefault="00B13C76"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1</w:t>
            </w:r>
          </w:p>
        </w:tc>
        <w:tc>
          <w:tcPr>
            <w:tcW w:w="1420" w:type="dxa"/>
          </w:tcPr>
          <w:p w14:paraId="1EF90865" w14:textId="637E8F27" w:rsidR="00B13C76" w:rsidRPr="00BE0D6F" w:rsidRDefault="008957EF"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8.00–8.35</w:t>
            </w:r>
          </w:p>
        </w:tc>
        <w:tc>
          <w:tcPr>
            <w:tcW w:w="1701" w:type="dxa"/>
          </w:tcPr>
          <w:p w14:paraId="52C3C788" w14:textId="04061624" w:rsidR="00B13C76" w:rsidRPr="00BE0D6F" w:rsidRDefault="008957EF"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20</w:t>
            </w:r>
          </w:p>
        </w:tc>
        <w:tc>
          <w:tcPr>
            <w:tcW w:w="1734" w:type="dxa"/>
          </w:tcPr>
          <w:p w14:paraId="3BCA9921" w14:textId="23926D86" w:rsidR="00B13C76" w:rsidRPr="00BE0D6F" w:rsidRDefault="008957EF"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8.00 – 8.45</w:t>
            </w:r>
          </w:p>
        </w:tc>
        <w:tc>
          <w:tcPr>
            <w:tcW w:w="3795" w:type="dxa"/>
          </w:tcPr>
          <w:p w14:paraId="66614FF7" w14:textId="75561EFE" w:rsidR="00B13C76" w:rsidRPr="00BE0D6F" w:rsidRDefault="008957EF"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10</w:t>
            </w:r>
          </w:p>
        </w:tc>
      </w:tr>
      <w:tr w:rsidR="00B13C76" w:rsidRPr="00BE0D6F" w14:paraId="180E73AA" w14:textId="77777777" w:rsidTr="00A1588B">
        <w:tc>
          <w:tcPr>
            <w:tcW w:w="990" w:type="dxa"/>
          </w:tcPr>
          <w:p w14:paraId="554FFB21" w14:textId="7D77F355" w:rsidR="00B13C76" w:rsidRPr="00BE0D6F" w:rsidRDefault="00B13C76"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2</w:t>
            </w:r>
          </w:p>
        </w:tc>
        <w:tc>
          <w:tcPr>
            <w:tcW w:w="1420" w:type="dxa"/>
          </w:tcPr>
          <w:p w14:paraId="7862156C" w14:textId="0E161104" w:rsidR="00B13C76" w:rsidRPr="00BE0D6F" w:rsidRDefault="008D25FA"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8.55-9.30</w:t>
            </w:r>
          </w:p>
        </w:tc>
        <w:tc>
          <w:tcPr>
            <w:tcW w:w="1701" w:type="dxa"/>
          </w:tcPr>
          <w:p w14:paraId="65DCDAC6" w14:textId="70E8743C" w:rsidR="00B13C76" w:rsidRPr="00BE0D6F" w:rsidRDefault="008D25FA"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20</w:t>
            </w:r>
          </w:p>
        </w:tc>
        <w:tc>
          <w:tcPr>
            <w:tcW w:w="1734" w:type="dxa"/>
          </w:tcPr>
          <w:p w14:paraId="64C1D896" w14:textId="177C8150" w:rsidR="00B13C76" w:rsidRPr="00BE0D6F" w:rsidRDefault="008957EF"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8.55 – 9.40</w:t>
            </w:r>
          </w:p>
        </w:tc>
        <w:tc>
          <w:tcPr>
            <w:tcW w:w="3795" w:type="dxa"/>
          </w:tcPr>
          <w:p w14:paraId="7B9ED997" w14:textId="0F218C7B" w:rsidR="00B13C76" w:rsidRPr="00BE0D6F" w:rsidRDefault="008957EF"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10 (programos ,,Pienas vaikams”, ,,Vaisiai</w:t>
            </w:r>
            <w:r w:rsidR="008D25FA" w:rsidRPr="00BE0D6F">
              <w:rPr>
                <w:rFonts w:ascii="Times New Roman" w:hAnsi="Times New Roman" w:cs="Times New Roman"/>
                <w:sz w:val="24"/>
                <w:szCs w:val="24"/>
              </w:rPr>
              <w:t xml:space="preserve"> </w:t>
            </w:r>
            <w:r w:rsidRPr="00BE0D6F">
              <w:rPr>
                <w:rFonts w:ascii="Times New Roman" w:hAnsi="Times New Roman" w:cs="Times New Roman"/>
                <w:sz w:val="24"/>
                <w:szCs w:val="24"/>
              </w:rPr>
              <w:t>mokykloms”)</w:t>
            </w:r>
          </w:p>
        </w:tc>
      </w:tr>
      <w:tr w:rsidR="00B13C76" w:rsidRPr="00BE0D6F" w14:paraId="3F410346" w14:textId="77777777" w:rsidTr="00A1588B">
        <w:tc>
          <w:tcPr>
            <w:tcW w:w="990" w:type="dxa"/>
          </w:tcPr>
          <w:p w14:paraId="61C15EEF" w14:textId="3C2768F3" w:rsidR="00B13C76" w:rsidRPr="00BE0D6F" w:rsidRDefault="00B13C76"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3</w:t>
            </w:r>
          </w:p>
        </w:tc>
        <w:tc>
          <w:tcPr>
            <w:tcW w:w="1420" w:type="dxa"/>
          </w:tcPr>
          <w:p w14:paraId="5263D036" w14:textId="45FE5ECA" w:rsidR="00B13C76" w:rsidRPr="00BE0D6F" w:rsidRDefault="008D25FA"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9.50-10.25</w:t>
            </w:r>
          </w:p>
        </w:tc>
        <w:tc>
          <w:tcPr>
            <w:tcW w:w="1701" w:type="dxa"/>
          </w:tcPr>
          <w:p w14:paraId="5A379C34" w14:textId="095CB56C" w:rsidR="00B13C76" w:rsidRPr="00BE0D6F" w:rsidRDefault="000E574B" w:rsidP="008D25FA">
            <w:pPr>
              <w:pStyle w:val="Betarp"/>
              <w:rPr>
                <w:rFonts w:ascii="Times New Roman" w:hAnsi="Times New Roman" w:cs="Times New Roman"/>
                <w:sz w:val="24"/>
                <w:szCs w:val="24"/>
              </w:rPr>
            </w:pPr>
            <w:r>
              <w:rPr>
                <w:rFonts w:ascii="Times New Roman" w:hAnsi="Times New Roman" w:cs="Times New Roman"/>
                <w:sz w:val="24"/>
                <w:szCs w:val="24"/>
              </w:rPr>
              <w:t>3</w:t>
            </w:r>
            <w:r w:rsidR="008D25FA" w:rsidRPr="00BE0D6F">
              <w:rPr>
                <w:rFonts w:ascii="Times New Roman" w:hAnsi="Times New Roman" w:cs="Times New Roman"/>
                <w:sz w:val="24"/>
                <w:szCs w:val="24"/>
              </w:rPr>
              <w:t>0 (valgo 1 kl. mokiniai)</w:t>
            </w:r>
          </w:p>
        </w:tc>
        <w:tc>
          <w:tcPr>
            <w:tcW w:w="1734" w:type="dxa"/>
          </w:tcPr>
          <w:p w14:paraId="22706902" w14:textId="08BF7218" w:rsidR="00B13C76" w:rsidRPr="00BE0D6F" w:rsidRDefault="008957EF"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 xml:space="preserve">9.50 – 10.35  </w:t>
            </w:r>
          </w:p>
        </w:tc>
        <w:tc>
          <w:tcPr>
            <w:tcW w:w="3795" w:type="dxa"/>
          </w:tcPr>
          <w:p w14:paraId="084A5C72" w14:textId="663309D3" w:rsidR="008957EF" w:rsidRPr="00BE0D6F" w:rsidRDefault="00B36FEC" w:rsidP="008957EF">
            <w:pPr>
              <w:pStyle w:val="Betarp"/>
              <w:rPr>
                <w:rFonts w:ascii="Times New Roman" w:hAnsi="Times New Roman" w:cs="Times New Roman"/>
                <w:sz w:val="24"/>
                <w:szCs w:val="24"/>
              </w:rPr>
            </w:pPr>
            <w:r>
              <w:rPr>
                <w:rFonts w:ascii="Times New Roman" w:hAnsi="Times New Roman" w:cs="Times New Roman"/>
                <w:sz w:val="24"/>
                <w:szCs w:val="24"/>
              </w:rPr>
              <w:t>20</w:t>
            </w:r>
            <w:r w:rsidR="008957EF" w:rsidRPr="00BE0D6F">
              <w:rPr>
                <w:rFonts w:ascii="Times New Roman" w:hAnsi="Times New Roman" w:cs="Times New Roman"/>
                <w:sz w:val="24"/>
                <w:szCs w:val="24"/>
              </w:rPr>
              <w:t xml:space="preserve"> (valgo 2-</w:t>
            </w:r>
            <w:r>
              <w:rPr>
                <w:rFonts w:ascii="Times New Roman" w:hAnsi="Times New Roman" w:cs="Times New Roman"/>
                <w:sz w:val="24"/>
                <w:szCs w:val="24"/>
              </w:rPr>
              <w:t>3</w:t>
            </w:r>
            <w:r w:rsidR="008957EF" w:rsidRPr="00BE0D6F">
              <w:rPr>
                <w:rFonts w:ascii="Times New Roman" w:hAnsi="Times New Roman" w:cs="Times New Roman"/>
                <w:sz w:val="24"/>
                <w:szCs w:val="24"/>
              </w:rPr>
              <w:t xml:space="preserve"> kl. mokiniai)</w:t>
            </w:r>
          </w:p>
          <w:p w14:paraId="4D793DB4" w14:textId="27C92468" w:rsidR="00B13C76" w:rsidRPr="00BE0D6F" w:rsidRDefault="00B13C76" w:rsidP="00B13C76">
            <w:pPr>
              <w:pStyle w:val="Betarp"/>
              <w:tabs>
                <w:tab w:val="left" w:pos="1134"/>
              </w:tabs>
              <w:rPr>
                <w:rFonts w:ascii="Times New Roman" w:hAnsi="Times New Roman" w:cs="Times New Roman"/>
                <w:sz w:val="24"/>
                <w:szCs w:val="24"/>
              </w:rPr>
            </w:pPr>
          </w:p>
        </w:tc>
      </w:tr>
      <w:tr w:rsidR="00B13C76" w:rsidRPr="00BE0D6F" w14:paraId="100224AC" w14:textId="77777777" w:rsidTr="00A1588B">
        <w:tc>
          <w:tcPr>
            <w:tcW w:w="990" w:type="dxa"/>
          </w:tcPr>
          <w:p w14:paraId="385C9205" w14:textId="3D458DD0" w:rsidR="00B13C76" w:rsidRPr="00BE0D6F" w:rsidRDefault="00B13C76"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4</w:t>
            </w:r>
          </w:p>
        </w:tc>
        <w:tc>
          <w:tcPr>
            <w:tcW w:w="1420" w:type="dxa"/>
          </w:tcPr>
          <w:p w14:paraId="525A8E86" w14:textId="7E7ED791" w:rsidR="00B13C76" w:rsidRPr="00BE0D6F" w:rsidRDefault="008D25FA" w:rsidP="008D25FA">
            <w:pPr>
              <w:pStyle w:val="Betarp"/>
              <w:tabs>
                <w:tab w:val="left" w:pos="883"/>
              </w:tabs>
              <w:ind w:right="-108"/>
              <w:rPr>
                <w:rFonts w:ascii="Times New Roman" w:hAnsi="Times New Roman" w:cs="Times New Roman"/>
                <w:sz w:val="24"/>
                <w:szCs w:val="24"/>
              </w:rPr>
            </w:pPr>
            <w:r w:rsidRPr="00BE0D6F">
              <w:rPr>
                <w:rFonts w:ascii="Times New Roman" w:hAnsi="Times New Roman" w:cs="Times New Roman"/>
                <w:sz w:val="24"/>
                <w:szCs w:val="24"/>
              </w:rPr>
              <w:t>1</w:t>
            </w:r>
            <w:r w:rsidR="000E574B">
              <w:rPr>
                <w:rFonts w:ascii="Times New Roman" w:hAnsi="Times New Roman" w:cs="Times New Roman"/>
                <w:sz w:val="24"/>
                <w:szCs w:val="24"/>
              </w:rPr>
              <w:t>0</w:t>
            </w:r>
            <w:r w:rsidRPr="00BE0D6F">
              <w:rPr>
                <w:rFonts w:ascii="Times New Roman" w:hAnsi="Times New Roman" w:cs="Times New Roman"/>
                <w:sz w:val="24"/>
                <w:szCs w:val="24"/>
              </w:rPr>
              <w:t>.</w:t>
            </w:r>
            <w:r w:rsidR="000E574B">
              <w:rPr>
                <w:rFonts w:ascii="Times New Roman" w:hAnsi="Times New Roman" w:cs="Times New Roman"/>
                <w:sz w:val="24"/>
                <w:szCs w:val="24"/>
              </w:rPr>
              <w:t>5</w:t>
            </w:r>
            <w:r w:rsidRPr="00BE0D6F">
              <w:rPr>
                <w:rFonts w:ascii="Times New Roman" w:hAnsi="Times New Roman" w:cs="Times New Roman"/>
                <w:sz w:val="24"/>
                <w:szCs w:val="24"/>
              </w:rPr>
              <w:t>5-11.</w:t>
            </w:r>
            <w:r w:rsidR="000E574B">
              <w:rPr>
                <w:rFonts w:ascii="Times New Roman" w:hAnsi="Times New Roman" w:cs="Times New Roman"/>
                <w:sz w:val="24"/>
                <w:szCs w:val="24"/>
              </w:rPr>
              <w:t>3</w:t>
            </w:r>
            <w:r w:rsidRPr="00BE0D6F">
              <w:rPr>
                <w:rFonts w:ascii="Times New Roman" w:hAnsi="Times New Roman" w:cs="Times New Roman"/>
                <w:sz w:val="24"/>
                <w:szCs w:val="24"/>
              </w:rPr>
              <w:t>0</w:t>
            </w:r>
          </w:p>
        </w:tc>
        <w:tc>
          <w:tcPr>
            <w:tcW w:w="1701" w:type="dxa"/>
          </w:tcPr>
          <w:p w14:paraId="771A9A2C" w14:textId="7B5885E6" w:rsidR="00B13C76" w:rsidRPr="00BE0D6F" w:rsidRDefault="000E574B" w:rsidP="00B13C76">
            <w:pPr>
              <w:pStyle w:val="Betarp"/>
              <w:tabs>
                <w:tab w:val="left" w:pos="1134"/>
              </w:tabs>
              <w:rPr>
                <w:rFonts w:ascii="Times New Roman" w:hAnsi="Times New Roman" w:cs="Times New Roman"/>
                <w:sz w:val="24"/>
                <w:szCs w:val="24"/>
              </w:rPr>
            </w:pPr>
            <w:r>
              <w:rPr>
                <w:rFonts w:ascii="Times New Roman" w:hAnsi="Times New Roman" w:cs="Times New Roman"/>
                <w:sz w:val="24"/>
                <w:szCs w:val="24"/>
              </w:rPr>
              <w:t>4</w:t>
            </w:r>
            <w:r w:rsidR="008D25FA" w:rsidRPr="00BE0D6F">
              <w:rPr>
                <w:rFonts w:ascii="Times New Roman" w:hAnsi="Times New Roman" w:cs="Times New Roman"/>
                <w:sz w:val="24"/>
                <w:szCs w:val="24"/>
              </w:rPr>
              <w:t>0</w:t>
            </w:r>
          </w:p>
        </w:tc>
        <w:tc>
          <w:tcPr>
            <w:tcW w:w="1734" w:type="dxa"/>
          </w:tcPr>
          <w:p w14:paraId="52996E9D" w14:textId="7470300C" w:rsidR="00B13C76" w:rsidRPr="00BE0D6F" w:rsidRDefault="008957EF"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1</w:t>
            </w:r>
            <w:r w:rsidR="000E574B">
              <w:rPr>
                <w:rFonts w:ascii="Times New Roman" w:hAnsi="Times New Roman" w:cs="Times New Roman"/>
                <w:sz w:val="24"/>
                <w:szCs w:val="24"/>
              </w:rPr>
              <w:t>0</w:t>
            </w:r>
            <w:r w:rsidRPr="00BE0D6F">
              <w:rPr>
                <w:rFonts w:ascii="Times New Roman" w:hAnsi="Times New Roman" w:cs="Times New Roman"/>
                <w:sz w:val="24"/>
                <w:szCs w:val="24"/>
              </w:rPr>
              <w:t>.</w:t>
            </w:r>
            <w:r w:rsidR="00B36FEC">
              <w:rPr>
                <w:rFonts w:ascii="Times New Roman" w:hAnsi="Times New Roman" w:cs="Times New Roman"/>
                <w:sz w:val="24"/>
                <w:szCs w:val="24"/>
              </w:rPr>
              <w:t>5</w:t>
            </w:r>
            <w:r w:rsidRPr="00BE0D6F">
              <w:rPr>
                <w:rFonts w:ascii="Times New Roman" w:hAnsi="Times New Roman" w:cs="Times New Roman"/>
                <w:sz w:val="24"/>
                <w:szCs w:val="24"/>
              </w:rPr>
              <w:t>5 – 11.</w:t>
            </w:r>
            <w:r w:rsidR="00B36FEC">
              <w:rPr>
                <w:rFonts w:ascii="Times New Roman" w:hAnsi="Times New Roman" w:cs="Times New Roman"/>
                <w:sz w:val="24"/>
                <w:szCs w:val="24"/>
              </w:rPr>
              <w:t>4</w:t>
            </w:r>
            <w:r w:rsidRPr="00BE0D6F">
              <w:rPr>
                <w:rFonts w:ascii="Times New Roman" w:hAnsi="Times New Roman" w:cs="Times New Roman"/>
                <w:sz w:val="24"/>
                <w:szCs w:val="24"/>
              </w:rPr>
              <w:t>0</w:t>
            </w:r>
          </w:p>
        </w:tc>
        <w:tc>
          <w:tcPr>
            <w:tcW w:w="3795" w:type="dxa"/>
          </w:tcPr>
          <w:p w14:paraId="7446000B" w14:textId="7DFDE2BF" w:rsidR="008957EF" w:rsidRPr="00BE0D6F" w:rsidRDefault="00B36FEC" w:rsidP="008957EF">
            <w:pPr>
              <w:pStyle w:val="Betarp"/>
              <w:rPr>
                <w:rFonts w:ascii="Times New Roman" w:hAnsi="Times New Roman" w:cs="Times New Roman"/>
                <w:sz w:val="24"/>
                <w:szCs w:val="24"/>
              </w:rPr>
            </w:pPr>
            <w:r>
              <w:rPr>
                <w:rFonts w:ascii="Times New Roman" w:hAnsi="Times New Roman" w:cs="Times New Roman"/>
                <w:sz w:val="24"/>
                <w:szCs w:val="24"/>
              </w:rPr>
              <w:t>3</w:t>
            </w:r>
            <w:r w:rsidR="008957EF" w:rsidRPr="00BE0D6F">
              <w:rPr>
                <w:rFonts w:ascii="Times New Roman" w:hAnsi="Times New Roman" w:cs="Times New Roman"/>
                <w:sz w:val="24"/>
                <w:szCs w:val="24"/>
              </w:rPr>
              <w:t xml:space="preserve">0 (valgo </w:t>
            </w:r>
            <w:r>
              <w:rPr>
                <w:rFonts w:ascii="Times New Roman" w:hAnsi="Times New Roman" w:cs="Times New Roman"/>
                <w:sz w:val="24"/>
                <w:szCs w:val="24"/>
              </w:rPr>
              <w:t>4</w:t>
            </w:r>
            <w:r w:rsidR="008957EF" w:rsidRPr="00BE0D6F">
              <w:rPr>
                <w:rFonts w:ascii="Times New Roman" w:hAnsi="Times New Roman" w:cs="Times New Roman"/>
                <w:sz w:val="24"/>
                <w:szCs w:val="24"/>
              </w:rPr>
              <w:t>-8 kl. mokiniai)</w:t>
            </w:r>
          </w:p>
          <w:p w14:paraId="633554C6" w14:textId="3C7C9D5B" w:rsidR="00B13C76" w:rsidRPr="00BE0D6F" w:rsidRDefault="00B13C76" w:rsidP="00B13C76">
            <w:pPr>
              <w:pStyle w:val="Betarp"/>
              <w:tabs>
                <w:tab w:val="left" w:pos="1134"/>
              </w:tabs>
              <w:rPr>
                <w:rFonts w:ascii="Times New Roman" w:hAnsi="Times New Roman" w:cs="Times New Roman"/>
                <w:sz w:val="24"/>
                <w:szCs w:val="24"/>
              </w:rPr>
            </w:pPr>
          </w:p>
        </w:tc>
      </w:tr>
      <w:tr w:rsidR="00B13C76" w:rsidRPr="00BE0D6F" w14:paraId="311BB7C1" w14:textId="77777777" w:rsidTr="00A1588B">
        <w:tc>
          <w:tcPr>
            <w:tcW w:w="990" w:type="dxa"/>
          </w:tcPr>
          <w:p w14:paraId="7D9A44F5" w14:textId="0F652741" w:rsidR="00B13C76" w:rsidRPr="00BE0D6F" w:rsidRDefault="00B13C76"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5</w:t>
            </w:r>
          </w:p>
        </w:tc>
        <w:tc>
          <w:tcPr>
            <w:tcW w:w="1420" w:type="dxa"/>
          </w:tcPr>
          <w:p w14:paraId="225462BE" w14:textId="18843BCF" w:rsidR="00B13C76" w:rsidRPr="00BE0D6F" w:rsidRDefault="008D25FA"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12.10-12.45</w:t>
            </w:r>
          </w:p>
        </w:tc>
        <w:tc>
          <w:tcPr>
            <w:tcW w:w="1701" w:type="dxa"/>
          </w:tcPr>
          <w:p w14:paraId="1A5CD0B1" w14:textId="14A5BA88" w:rsidR="00B13C76" w:rsidRPr="00BE0D6F" w:rsidRDefault="008D25FA"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(valgo 1 kl. mokiniai)</w:t>
            </w:r>
          </w:p>
        </w:tc>
        <w:tc>
          <w:tcPr>
            <w:tcW w:w="1734" w:type="dxa"/>
          </w:tcPr>
          <w:p w14:paraId="75BEDC95" w14:textId="7F883AFA" w:rsidR="00B13C76" w:rsidRPr="00BE0D6F" w:rsidRDefault="008957EF"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12.10 – 12.55</w:t>
            </w:r>
          </w:p>
        </w:tc>
        <w:tc>
          <w:tcPr>
            <w:tcW w:w="3795" w:type="dxa"/>
          </w:tcPr>
          <w:p w14:paraId="36212881" w14:textId="47BE7BB3" w:rsidR="00B13C76" w:rsidRPr="00BE0D6F" w:rsidRDefault="008957EF" w:rsidP="008957EF">
            <w:pPr>
              <w:pStyle w:val="Betarp"/>
              <w:rPr>
                <w:rFonts w:ascii="Times New Roman" w:hAnsi="Times New Roman" w:cs="Times New Roman"/>
                <w:sz w:val="24"/>
                <w:szCs w:val="24"/>
              </w:rPr>
            </w:pPr>
            <w:r w:rsidRPr="00BE0D6F">
              <w:rPr>
                <w:rFonts w:ascii="Times New Roman" w:hAnsi="Times New Roman" w:cs="Times New Roman"/>
                <w:sz w:val="24"/>
                <w:szCs w:val="24"/>
              </w:rPr>
              <w:t xml:space="preserve">10 (valgo </w:t>
            </w:r>
            <w:r w:rsidR="008D25FA" w:rsidRPr="00BE0D6F">
              <w:rPr>
                <w:rFonts w:ascii="Times New Roman" w:hAnsi="Times New Roman" w:cs="Times New Roman"/>
                <w:sz w:val="24"/>
                <w:szCs w:val="24"/>
              </w:rPr>
              <w:t>2</w:t>
            </w:r>
            <w:r w:rsidRPr="00BE0D6F">
              <w:rPr>
                <w:rFonts w:ascii="Times New Roman" w:hAnsi="Times New Roman" w:cs="Times New Roman"/>
                <w:sz w:val="24"/>
                <w:szCs w:val="24"/>
              </w:rPr>
              <w:t>-8 kl. mokiniai)</w:t>
            </w:r>
          </w:p>
        </w:tc>
      </w:tr>
      <w:tr w:rsidR="00B13C76" w:rsidRPr="00BE0D6F" w14:paraId="5DAA5ECB" w14:textId="77777777" w:rsidTr="00A1588B">
        <w:tc>
          <w:tcPr>
            <w:tcW w:w="990" w:type="dxa"/>
          </w:tcPr>
          <w:p w14:paraId="37732B19" w14:textId="6C036E5B" w:rsidR="00B13C76" w:rsidRPr="00BE0D6F" w:rsidRDefault="00B13C76"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6</w:t>
            </w:r>
          </w:p>
        </w:tc>
        <w:tc>
          <w:tcPr>
            <w:tcW w:w="1420" w:type="dxa"/>
          </w:tcPr>
          <w:p w14:paraId="58491CCC" w14:textId="77777777" w:rsidR="00B13C76" w:rsidRPr="00BE0D6F" w:rsidRDefault="00B13C76" w:rsidP="00B13C76">
            <w:pPr>
              <w:pStyle w:val="Betarp"/>
              <w:tabs>
                <w:tab w:val="left" w:pos="1134"/>
              </w:tabs>
              <w:rPr>
                <w:rFonts w:ascii="Times New Roman" w:hAnsi="Times New Roman" w:cs="Times New Roman"/>
                <w:sz w:val="24"/>
                <w:szCs w:val="24"/>
              </w:rPr>
            </w:pPr>
          </w:p>
        </w:tc>
        <w:tc>
          <w:tcPr>
            <w:tcW w:w="1701" w:type="dxa"/>
          </w:tcPr>
          <w:p w14:paraId="07E2993A" w14:textId="77777777" w:rsidR="00B13C76" w:rsidRPr="00BE0D6F" w:rsidRDefault="00B13C76" w:rsidP="00B13C76">
            <w:pPr>
              <w:pStyle w:val="Betarp"/>
              <w:tabs>
                <w:tab w:val="left" w:pos="1134"/>
              </w:tabs>
              <w:rPr>
                <w:rFonts w:ascii="Times New Roman" w:hAnsi="Times New Roman" w:cs="Times New Roman"/>
                <w:sz w:val="24"/>
                <w:szCs w:val="24"/>
              </w:rPr>
            </w:pPr>
          </w:p>
        </w:tc>
        <w:tc>
          <w:tcPr>
            <w:tcW w:w="1734" w:type="dxa"/>
          </w:tcPr>
          <w:p w14:paraId="1B1CF4C1" w14:textId="45E9BC8B" w:rsidR="00B13C76" w:rsidRPr="00BE0D6F" w:rsidRDefault="008957EF"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13.05 – 13.50</w:t>
            </w:r>
          </w:p>
        </w:tc>
        <w:tc>
          <w:tcPr>
            <w:tcW w:w="3795" w:type="dxa"/>
          </w:tcPr>
          <w:p w14:paraId="40E649CF" w14:textId="12FB9247" w:rsidR="00B13C76" w:rsidRPr="00BE0D6F" w:rsidRDefault="008957EF"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10</w:t>
            </w:r>
          </w:p>
        </w:tc>
      </w:tr>
      <w:tr w:rsidR="00B13C76" w:rsidRPr="00BE0D6F" w14:paraId="4869EF3F" w14:textId="77777777" w:rsidTr="00A1588B">
        <w:tc>
          <w:tcPr>
            <w:tcW w:w="990" w:type="dxa"/>
          </w:tcPr>
          <w:p w14:paraId="3D2106FA" w14:textId="230C1017" w:rsidR="00B13C76" w:rsidRPr="00BE0D6F" w:rsidRDefault="00B13C76"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7</w:t>
            </w:r>
          </w:p>
        </w:tc>
        <w:tc>
          <w:tcPr>
            <w:tcW w:w="1420" w:type="dxa"/>
          </w:tcPr>
          <w:p w14:paraId="37158BC6" w14:textId="77777777" w:rsidR="00B13C76" w:rsidRPr="00BE0D6F" w:rsidRDefault="00B13C76" w:rsidP="00B13C76">
            <w:pPr>
              <w:pStyle w:val="Betarp"/>
              <w:tabs>
                <w:tab w:val="left" w:pos="1134"/>
              </w:tabs>
              <w:rPr>
                <w:rFonts w:ascii="Times New Roman" w:hAnsi="Times New Roman" w:cs="Times New Roman"/>
                <w:sz w:val="24"/>
                <w:szCs w:val="24"/>
              </w:rPr>
            </w:pPr>
          </w:p>
        </w:tc>
        <w:tc>
          <w:tcPr>
            <w:tcW w:w="1701" w:type="dxa"/>
          </w:tcPr>
          <w:p w14:paraId="509FF46F" w14:textId="77777777" w:rsidR="00B13C76" w:rsidRPr="00BE0D6F" w:rsidRDefault="00B13C76" w:rsidP="00B13C76">
            <w:pPr>
              <w:pStyle w:val="Betarp"/>
              <w:tabs>
                <w:tab w:val="left" w:pos="1134"/>
              </w:tabs>
              <w:rPr>
                <w:rFonts w:ascii="Times New Roman" w:hAnsi="Times New Roman" w:cs="Times New Roman"/>
                <w:sz w:val="24"/>
                <w:szCs w:val="24"/>
              </w:rPr>
            </w:pPr>
          </w:p>
        </w:tc>
        <w:tc>
          <w:tcPr>
            <w:tcW w:w="1734" w:type="dxa"/>
          </w:tcPr>
          <w:p w14:paraId="2371276F" w14:textId="2CEF6E3C" w:rsidR="00B13C76" w:rsidRPr="00BE0D6F" w:rsidRDefault="008957EF"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14.00 – 14.45</w:t>
            </w:r>
          </w:p>
        </w:tc>
        <w:tc>
          <w:tcPr>
            <w:tcW w:w="3795" w:type="dxa"/>
          </w:tcPr>
          <w:p w14:paraId="47029063" w14:textId="7A2D2157" w:rsidR="00B13C76" w:rsidRPr="00BE0D6F" w:rsidRDefault="008957EF"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10</w:t>
            </w:r>
          </w:p>
        </w:tc>
      </w:tr>
      <w:tr w:rsidR="00B13C76" w:rsidRPr="00BE0D6F" w14:paraId="7662FD90" w14:textId="77777777" w:rsidTr="00A1588B">
        <w:tc>
          <w:tcPr>
            <w:tcW w:w="990" w:type="dxa"/>
          </w:tcPr>
          <w:p w14:paraId="190A734D" w14:textId="4EA6756C" w:rsidR="00B13C76" w:rsidRPr="00BE0D6F" w:rsidRDefault="00B13C76"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8</w:t>
            </w:r>
          </w:p>
        </w:tc>
        <w:tc>
          <w:tcPr>
            <w:tcW w:w="1420" w:type="dxa"/>
          </w:tcPr>
          <w:p w14:paraId="40F613A9" w14:textId="77777777" w:rsidR="00B13C76" w:rsidRPr="00BE0D6F" w:rsidRDefault="00B13C76" w:rsidP="00B13C76">
            <w:pPr>
              <w:pStyle w:val="Betarp"/>
              <w:tabs>
                <w:tab w:val="left" w:pos="1134"/>
              </w:tabs>
              <w:rPr>
                <w:rFonts w:ascii="Times New Roman" w:hAnsi="Times New Roman" w:cs="Times New Roman"/>
                <w:sz w:val="24"/>
                <w:szCs w:val="24"/>
              </w:rPr>
            </w:pPr>
          </w:p>
        </w:tc>
        <w:tc>
          <w:tcPr>
            <w:tcW w:w="1701" w:type="dxa"/>
          </w:tcPr>
          <w:p w14:paraId="3B5D0732" w14:textId="77777777" w:rsidR="00B13C76" w:rsidRPr="00BE0D6F" w:rsidRDefault="00B13C76" w:rsidP="00B13C76">
            <w:pPr>
              <w:pStyle w:val="Betarp"/>
              <w:tabs>
                <w:tab w:val="left" w:pos="1134"/>
              </w:tabs>
              <w:rPr>
                <w:rFonts w:ascii="Times New Roman" w:hAnsi="Times New Roman" w:cs="Times New Roman"/>
                <w:sz w:val="24"/>
                <w:szCs w:val="24"/>
              </w:rPr>
            </w:pPr>
          </w:p>
        </w:tc>
        <w:tc>
          <w:tcPr>
            <w:tcW w:w="1734" w:type="dxa"/>
          </w:tcPr>
          <w:p w14:paraId="7AE9E9F8" w14:textId="29FBB018" w:rsidR="00B13C76" w:rsidRPr="00BE0D6F" w:rsidRDefault="008957EF" w:rsidP="00B13C76">
            <w:pPr>
              <w:pStyle w:val="Betarp"/>
              <w:tabs>
                <w:tab w:val="left" w:pos="1134"/>
              </w:tabs>
              <w:rPr>
                <w:rFonts w:ascii="Times New Roman" w:hAnsi="Times New Roman" w:cs="Times New Roman"/>
                <w:sz w:val="24"/>
                <w:szCs w:val="24"/>
              </w:rPr>
            </w:pPr>
            <w:r w:rsidRPr="00BE0D6F">
              <w:rPr>
                <w:rFonts w:ascii="Times New Roman" w:hAnsi="Times New Roman" w:cs="Times New Roman"/>
                <w:sz w:val="24"/>
                <w:szCs w:val="24"/>
              </w:rPr>
              <w:t>14.55 – 15.40</w:t>
            </w:r>
          </w:p>
        </w:tc>
        <w:tc>
          <w:tcPr>
            <w:tcW w:w="3795" w:type="dxa"/>
          </w:tcPr>
          <w:p w14:paraId="7AC1C301" w14:textId="77777777" w:rsidR="00B13C76" w:rsidRPr="00BE0D6F" w:rsidRDefault="00B13C76" w:rsidP="00B13C76">
            <w:pPr>
              <w:pStyle w:val="Betarp"/>
              <w:tabs>
                <w:tab w:val="left" w:pos="1134"/>
              </w:tabs>
              <w:rPr>
                <w:rFonts w:ascii="Times New Roman" w:hAnsi="Times New Roman" w:cs="Times New Roman"/>
                <w:sz w:val="24"/>
                <w:szCs w:val="24"/>
              </w:rPr>
            </w:pPr>
          </w:p>
        </w:tc>
      </w:tr>
    </w:tbl>
    <w:p w14:paraId="1F4A9192" w14:textId="77777777" w:rsidR="008D25FA" w:rsidRPr="00BE0D6F" w:rsidRDefault="008D25FA" w:rsidP="008D25FA">
      <w:pPr>
        <w:pStyle w:val="Sraopastraipa"/>
        <w:autoSpaceDE w:val="0"/>
        <w:autoSpaceDN w:val="0"/>
        <w:adjustRightInd w:val="0"/>
        <w:ind w:left="1069"/>
        <w:rPr>
          <w:sz w:val="24"/>
          <w:lang w:val="lt-LT"/>
        </w:rPr>
      </w:pPr>
    </w:p>
    <w:bookmarkEnd w:id="6"/>
    <w:p w14:paraId="00998722" w14:textId="42EC5D82" w:rsidR="008D25FA" w:rsidRPr="00BE0D6F" w:rsidRDefault="008D25FA" w:rsidP="00DD15CF">
      <w:pPr>
        <w:pStyle w:val="Sraopastraipa"/>
        <w:numPr>
          <w:ilvl w:val="0"/>
          <w:numId w:val="11"/>
        </w:numPr>
        <w:tabs>
          <w:tab w:val="left" w:pos="993"/>
          <w:tab w:val="left" w:pos="1134"/>
        </w:tabs>
        <w:autoSpaceDE w:val="0"/>
        <w:autoSpaceDN w:val="0"/>
        <w:adjustRightInd w:val="0"/>
        <w:ind w:left="0" w:firstLine="709"/>
        <w:jc w:val="both"/>
        <w:rPr>
          <w:sz w:val="24"/>
          <w:lang w:val="lt-LT"/>
        </w:rPr>
      </w:pPr>
      <w:r w:rsidRPr="00BE0D6F">
        <w:rPr>
          <w:sz w:val="24"/>
          <w:lang w:val="lt-LT"/>
        </w:rPr>
        <w:lastRenderedPageBreak/>
        <w:t>Maksimalus pamokų skaičius per dieną: 1 klasių mokiniams – 5 pamokos, 2–4 klasių</w:t>
      </w:r>
      <w:r w:rsidR="00DD15CF" w:rsidRPr="00BE0D6F">
        <w:rPr>
          <w:sz w:val="24"/>
          <w:lang w:val="lt-LT"/>
        </w:rPr>
        <w:t xml:space="preserve"> </w:t>
      </w:r>
      <w:r w:rsidRPr="00BE0D6F">
        <w:rPr>
          <w:sz w:val="24"/>
          <w:lang w:val="lt-LT"/>
        </w:rPr>
        <w:t>mokiniams – 6 pamokos, 5–8 klasių mokiniams – 7 pamokos.</w:t>
      </w:r>
    </w:p>
    <w:p w14:paraId="1A82AF84" w14:textId="22941B3E" w:rsidR="00220501" w:rsidRPr="00BE0D6F" w:rsidRDefault="008D25FA" w:rsidP="00220501">
      <w:pPr>
        <w:pStyle w:val="Sraopastraipa"/>
        <w:numPr>
          <w:ilvl w:val="0"/>
          <w:numId w:val="11"/>
        </w:numPr>
        <w:autoSpaceDE w:val="0"/>
        <w:autoSpaceDN w:val="0"/>
        <w:adjustRightInd w:val="0"/>
        <w:ind w:left="0" w:firstLine="709"/>
        <w:jc w:val="both"/>
        <w:rPr>
          <w:sz w:val="24"/>
          <w:lang w:val="lt-LT"/>
        </w:rPr>
      </w:pPr>
      <w:r w:rsidRPr="00BE0D6F">
        <w:rPr>
          <w:sz w:val="24"/>
          <w:lang w:val="lt-LT"/>
        </w:rPr>
        <w:t>Pamokos vyksta pagal pamokų tvarkaraštį, kuris skelbiamas elektroniniame dienyne</w:t>
      </w:r>
      <w:r w:rsidR="00DD15CF" w:rsidRPr="00BE0D6F">
        <w:rPr>
          <w:sz w:val="24"/>
          <w:lang w:val="lt-LT"/>
        </w:rPr>
        <w:t xml:space="preserve"> TAMO</w:t>
      </w:r>
      <w:r w:rsidR="007E6CE5" w:rsidRPr="00BE0D6F">
        <w:rPr>
          <w:sz w:val="24"/>
          <w:lang w:val="lt-LT"/>
        </w:rPr>
        <w:t xml:space="preserve"> ir</w:t>
      </w:r>
      <w:r w:rsidR="00DD15CF" w:rsidRPr="00BE0D6F">
        <w:rPr>
          <w:sz w:val="24"/>
          <w:lang w:val="lt-LT"/>
        </w:rPr>
        <w:t xml:space="preserve"> </w:t>
      </w:r>
      <w:r w:rsidR="007E6CE5" w:rsidRPr="00BE0D6F">
        <w:rPr>
          <w:sz w:val="24"/>
          <w:lang w:val="lt-LT"/>
        </w:rPr>
        <w:t>p</w:t>
      </w:r>
      <w:r w:rsidRPr="00BE0D6F">
        <w:rPr>
          <w:sz w:val="24"/>
          <w:lang w:val="lt-LT"/>
        </w:rPr>
        <w:t>rogimnazijos skelbimų lentoje.</w:t>
      </w:r>
    </w:p>
    <w:p w14:paraId="758689FA" w14:textId="77777777" w:rsidR="00220501" w:rsidRPr="00BE0D6F" w:rsidRDefault="008D25FA" w:rsidP="00220501">
      <w:pPr>
        <w:pStyle w:val="Sraopastraipa"/>
        <w:numPr>
          <w:ilvl w:val="0"/>
          <w:numId w:val="11"/>
        </w:numPr>
        <w:autoSpaceDE w:val="0"/>
        <w:autoSpaceDN w:val="0"/>
        <w:adjustRightInd w:val="0"/>
        <w:ind w:left="0" w:firstLine="709"/>
        <w:jc w:val="both"/>
        <w:rPr>
          <w:sz w:val="24"/>
          <w:lang w:val="lt-LT"/>
        </w:rPr>
      </w:pPr>
      <w:r w:rsidRPr="00BE0D6F">
        <w:rPr>
          <w:sz w:val="24"/>
          <w:lang w:val="lt-LT"/>
        </w:rPr>
        <w:t xml:space="preserve">Per mokslo metus </w:t>
      </w:r>
      <w:r w:rsidR="00FD4A4E" w:rsidRPr="00BE0D6F">
        <w:rPr>
          <w:sz w:val="24"/>
          <w:lang w:val="lt-LT"/>
        </w:rPr>
        <w:t xml:space="preserve">atsižvelgiant į ugdymo procesui keliamus uždavinius, </w:t>
      </w:r>
      <w:r w:rsidRPr="00BE0D6F">
        <w:rPr>
          <w:sz w:val="24"/>
          <w:lang w:val="lt-LT"/>
        </w:rPr>
        <w:t>dėl mokytojų ligos ar kitų svarbių priežasčių galimi pamokų</w:t>
      </w:r>
      <w:r w:rsidR="00DD15CF" w:rsidRPr="00BE0D6F">
        <w:rPr>
          <w:sz w:val="24"/>
          <w:lang w:val="lt-LT"/>
        </w:rPr>
        <w:t xml:space="preserve"> </w:t>
      </w:r>
      <w:r w:rsidRPr="00BE0D6F">
        <w:rPr>
          <w:sz w:val="24"/>
          <w:lang w:val="lt-LT"/>
        </w:rPr>
        <w:t>tvarkaraščio pakeitimai</w:t>
      </w:r>
      <w:r w:rsidR="00FD4A4E" w:rsidRPr="00BE0D6F">
        <w:rPr>
          <w:sz w:val="24"/>
          <w:lang w:val="lt-LT"/>
        </w:rPr>
        <w:t>/pertvarkymai</w:t>
      </w:r>
      <w:r w:rsidRPr="00BE0D6F">
        <w:rPr>
          <w:sz w:val="24"/>
          <w:lang w:val="lt-LT"/>
        </w:rPr>
        <w:t xml:space="preserve">, kurie skelbiami </w:t>
      </w:r>
      <w:r w:rsidR="00DD15CF" w:rsidRPr="00BE0D6F">
        <w:rPr>
          <w:sz w:val="24"/>
          <w:lang w:val="lt-LT"/>
        </w:rPr>
        <w:t>elektroniniame dienyne TAMO</w:t>
      </w:r>
      <w:r w:rsidRPr="00BE0D6F">
        <w:rPr>
          <w:sz w:val="24"/>
          <w:lang w:val="lt-LT"/>
        </w:rPr>
        <w:t>.</w:t>
      </w:r>
    </w:p>
    <w:p w14:paraId="00A55E46" w14:textId="1C8A024A" w:rsidR="00FD4A4E" w:rsidRPr="00BE0D6F" w:rsidRDefault="00FD4A4E" w:rsidP="00220501">
      <w:pPr>
        <w:pStyle w:val="Sraopastraipa"/>
        <w:numPr>
          <w:ilvl w:val="0"/>
          <w:numId w:val="11"/>
        </w:numPr>
        <w:autoSpaceDE w:val="0"/>
        <w:autoSpaceDN w:val="0"/>
        <w:adjustRightInd w:val="0"/>
        <w:ind w:left="0" w:firstLine="709"/>
        <w:jc w:val="both"/>
        <w:rPr>
          <w:sz w:val="24"/>
          <w:lang w:val="lt-LT"/>
        </w:rPr>
      </w:pPr>
      <w:r w:rsidRPr="00BE0D6F">
        <w:rPr>
          <w:sz w:val="24"/>
          <w:lang w:val="lt-LT"/>
        </w:rPr>
        <w:t>Mokymosi veiksmingumui didinti pamokų tvarkaraštyje numat</w:t>
      </w:r>
      <w:r w:rsidR="00D949E2" w:rsidRPr="00BE0D6F">
        <w:rPr>
          <w:sz w:val="24"/>
          <w:lang w:val="lt-LT"/>
        </w:rPr>
        <w:t>oma</w:t>
      </w:r>
      <w:r w:rsidRPr="00BE0D6F">
        <w:rPr>
          <w:sz w:val="24"/>
          <w:lang w:val="lt-LT"/>
        </w:rPr>
        <w:t xml:space="preserve"> ne tik pavien</w:t>
      </w:r>
      <w:r w:rsidR="00D949E2" w:rsidRPr="00BE0D6F">
        <w:rPr>
          <w:sz w:val="24"/>
          <w:lang w:val="lt-LT"/>
        </w:rPr>
        <w:t>ė</w:t>
      </w:r>
      <w:r w:rsidRPr="00BE0D6F">
        <w:rPr>
          <w:sz w:val="24"/>
          <w:lang w:val="lt-LT"/>
        </w:rPr>
        <w:t xml:space="preserve">s, bet ir dvi iš eilės viena po kitos to paties dalyko organizuojamas pamokas. Nepertraukiamo mokymosi laikas nustatomas vadovaujantis Higienos norma. </w:t>
      </w:r>
    </w:p>
    <w:p w14:paraId="16E83AE7" w14:textId="77777777" w:rsidR="00FD4A4E" w:rsidRPr="00BE0D6F" w:rsidRDefault="00FD4A4E" w:rsidP="00220501">
      <w:pPr>
        <w:shd w:val="clear" w:color="auto" w:fill="FFFFFF"/>
        <w:ind w:firstLine="709"/>
        <w:jc w:val="both"/>
      </w:pPr>
    </w:p>
    <w:p w14:paraId="768B21F1" w14:textId="77777777" w:rsidR="00B13C76" w:rsidRPr="00BE0D6F" w:rsidRDefault="00B13C76" w:rsidP="00B13C76">
      <w:pPr>
        <w:jc w:val="center"/>
        <w:rPr>
          <w:rFonts w:eastAsia="MS Mincho"/>
          <w:b/>
          <w:bCs/>
          <w:lang w:eastAsia="ar-SA"/>
        </w:rPr>
      </w:pPr>
      <w:r w:rsidRPr="00BE0D6F">
        <w:rPr>
          <w:rFonts w:eastAsia="MS Mincho"/>
          <w:b/>
          <w:bCs/>
          <w:lang w:eastAsia="ar-SA"/>
        </w:rPr>
        <w:t>ANTRASIS SKIRSNIS</w:t>
      </w:r>
    </w:p>
    <w:p w14:paraId="0ACE5291" w14:textId="361EC701" w:rsidR="00815695" w:rsidRDefault="00B13C76" w:rsidP="000334C2">
      <w:pPr>
        <w:jc w:val="center"/>
        <w:rPr>
          <w:rFonts w:eastAsia="MS Mincho"/>
          <w:b/>
          <w:lang w:eastAsia="ar-SA"/>
        </w:rPr>
      </w:pPr>
      <w:r w:rsidRPr="00BE0D6F">
        <w:rPr>
          <w:rFonts w:eastAsia="MS Mincho"/>
          <w:b/>
          <w:lang w:eastAsia="ar-SA"/>
        </w:rPr>
        <w:t>PROGIMNAZIJOS UGDYMO PLANAS</w:t>
      </w:r>
    </w:p>
    <w:p w14:paraId="49849274" w14:textId="77777777" w:rsidR="000334C2" w:rsidRPr="00BE0D6F" w:rsidRDefault="000334C2" w:rsidP="000334C2">
      <w:pPr>
        <w:jc w:val="center"/>
        <w:rPr>
          <w:rFonts w:eastAsia="MS Mincho"/>
          <w:b/>
          <w:lang w:eastAsia="ar-SA"/>
        </w:rPr>
      </w:pPr>
    </w:p>
    <w:p w14:paraId="59EC777D" w14:textId="2AD63D60" w:rsidR="008E7007" w:rsidRPr="00BE0D6F" w:rsidRDefault="00245286" w:rsidP="009F123D">
      <w:pPr>
        <w:pStyle w:val="Betarp"/>
        <w:ind w:firstLine="709"/>
        <w:jc w:val="both"/>
        <w:rPr>
          <w:rFonts w:ascii="Times New Roman" w:hAnsi="Times New Roman" w:cs="Times New Roman"/>
          <w:sz w:val="24"/>
          <w:szCs w:val="24"/>
        </w:rPr>
      </w:pPr>
      <w:r w:rsidRPr="00BE0D6F">
        <w:rPr>
          <w:rFonts w:ascii="Times New Roman" w:hAnsi="Times New Roman" w:cs="Times New Roman"/>
          <w:sz w:val="24"/>
        </w:rPr>
        <w:t>1</w:t>
      </w:r>
      <w:r w:rsidR="00220501" w:rsidRPr="00BE0D6F">
        <w:rPr>
          <w:rFonts w:ascii="Times New Roman" w:hAnsi="Times New Roman" w:cs="Times New Roman"/>
          <w:sz w:val="24"/>
        </w:rPr>
        <w:t>9</w:t>
      </w:r>
      <w:r w:rsidRPr="00BE0D6F">
        <w:rPr>
          <w:rFonts w:ascii="Times New Roman" w:hAnsi="Times New Roman" w:cs="Times New Roman"/>
          <w:sz w:val="24"/>
          <w:szCs w:val="24"/>
        </w:rPr>
        <w:t>. Progimnazija vykdomoms ugdymo programoms įgyvendinti pareng</w:t>
      </w:r>
      <w:r w:rsidR="00B72F85" w:rsidRPr="00BE0D6F">
        <w:rPr>
          <w:rFonts w:ascii="Times New Roman" w:hAnsi="Times New Roman" w:cs="Times New Roman"/>
          <w:sz w:val="24"/>
          <w:szCs w:val="24"/>
        </w:rPr>
        <w:t>ė</w:t>
      </w:r>
      <w:r w:rsidRPr="00BE0D6F">
        <w:rPr>
          <w:rFonts w:ascii="Times New Roman" w:hAnsi="Times New Roman" w:cs="Times New Roman"/>
          <w:sz w:val="24"/>
          <w:szCs w:val="24"/>
        </w:rPr>
        <w:t xml:space="preserve"> progimnazijos ugdymo planą vien</w:t>
      </w:r>
      <w:r w:rsidR="00CF2D7B">
        <w:rPr>
          <w:rFonts w:ascii="Times New Roman" w:hAnsi="Times New Roman" w:cs="Times New Roman"/>
          <w:sz w:val="24"/>
          <w:szCs w:val="24"/>
        </w:rPr>
        <w:t>eriems</w:t>
      </w:r>
      <w:r w:rsidRPr="00BE0D6F">
        <w:rPr>
          <w:rFonts w:ascii="Times New Roman" w:hAnsi="Times New Roman" w:cs="Times New Roman"/>
          <w:sz w:val="24"/>
          <w:szCs w:val="24"/>
        </w:rPr>
        <w:t xml:space="preserve"> mokslo metams. </w:t>
      </w:r>
    </w:p>
    <w:p w14:paraId="5C3AC027" w14:textId="472DF87C" w:rsidR="008E7007" w:rsidRPr="00BE0D6F" w:rsidRDefault="00220501" w:rsidP="009F123D">
      <w:pPr>
        <w:pStyle w:val="Betarp"/>
        <w:ind w:firstLine="709"/>
        <w:jc w:val="both"/>
        <w:rPr>
          <w:rFonts w:ascii="Times New Roman" w:hAnsi="Times New Roman" w:cs="Times New Roman"/>
          <w:sz w:val="24"/>
          <w:szCs w:val="24"/>
        </w:rPr>
      </w:pPr>
      <w:r w:rsidRPr="00BE0D6F">
        <w:rPr>
          <w:rFonts w:ascii="Times New Roman" w:hAnsi="Times New Roman" w:cs="Times New Roman"/>
          <w:sz w:val="24"/>
          <w:szCs w:val="24"/>
        </w:rPr>
        <w:t>20</w:t>
      </w:r>
      <w:r w:rsidR="008E7007" w:rsidRPr="00BE0D6F">
        <w:rPr>
          <w:rFonts w:ascii="Times New Roman" w:hAnsi="Times New Roman" w:cs="Times New Roman"/>
          <w:sz w:val="24"/>
          <w:szCs w:val="24"/>
        </w:rPr>
        <w:t xml:space="preserve">. </w:t>
      </w:r>
      <w:r w:rsidR="00B72F85" w:rsidRPr="00BE0D6F">
        <w:rPr>
          <w:rFonts w:ascii="Times New Roman" w:hAnsi="Times New Roman" w:cs="Times New Roman"/>
          <w:sz w:val="24"/>
          <w:szCs w:val="24"/>
        </w:rPr>
        <w:t>Ugdymo plano projektą rengė darbo grupė, sudaryta direktoriaus 202</w:t>
      </w:r>
      <w:r w:rsidR="003D310F">
        <w:rPr>
          <w:rFonts w:ascii="Times New Roman" w:hAnsi="Times New Roman" w:cs="Times New Roman"/>
          <w:sz w:val="24"/>
          <w:szCs w:val="24"/>
        </w:rPr>
        <w:t>4</w:t>
      </w:r>
      <w:r w:rsidR="00B72F85" w:rsidRPr="00BE0D6F">
        <w:rPr>
          <w:rFonts w:ascii="Times New Roman" w:hAnsi="Times New Roman" w:cs="Times New Roman"/>
          <w:sz w:val="24"/>
          <w:szCs w:val="24"/>
        </w:rPr>
        <w:t xml:space="preserve"> m. gegužės </w:t>
      </w:r>
      <w:r w:rsidR="003D310F">
        <w:rPr>
          <w:rFonts w:ascii="Times New Roman" w:hAnsi="Times New Roman" w:cs="Times New Roman"/>
          <w:sz w:val="24"/>
          <w:szCs w:val="24"/>
        </w:rPr>
        <w:t>6</w:t>
      </w:r>
      <w:r w:rsidR="00B72F85" w:rsidRPr="00BE0D6F">
        <w:rPr>
          <w:rFonts w:ascii="Times New Roman" w:hAnsi="Times New Roman" w:cs="Times New Roman"/>
          <w:sz w:val="24"/>
          <w:szCs w:val="24"/>
        </w:rPr>
        <w:t xml:space="preserve"> d. įsakymu Nr. V-</w:t>
      </w:r>
      <w:r w:rsidR="003D310F">
        <w:rPr>
          <w:rFonts w:ascii="Times New Roman" w:hAnsi="Times New Roman" w:cs="Times New Roman"/>
          <w:sz w:val="24"/>
          <w:szCs w:val="24"/>
        </w:rPr>
        <w:t>91</w:t>
      </w:r>
      <w:r w:rsidR="00B72F85" w:rsidRPr="00BE0D6F">
        <w:rPr>
          <w:rFonts w:ascii="Times New Roman" w:hAnsi="Times New Roman" w:cs="Times New Roman"/>
          <w:sz w:val="24"/>
          <w:szCs w:val="24"/>
        </w:rPr>
        <w:t xml:space="preserve"> (1.3</w:t>
      </w:r>
      <w:r w:rsidR="003D310F">
        <w:rPr>
          <w:rFonts w:ascii="Times New Roman" w:hAnsi="Times New Roman" w:cs="Times New Roman"/>
          <w:sz w:val="24"/>
          <w:szCs w:val="24"/>
        </w:rPr>
        <w:t>.</w:t>
      </w:r>
      <w:r w:rsidR="00B72F85" w:rsidRPr="00BE0D6F">
        <w:rPr>
          <w:rFonts w:ascii="Times New Roman" w:hAnsi="Times New Roman" w:cs="Times New Roman"/>
          <w:sz w:val="24"/>
          <w:szCs w:val="24"/>
        </w:rPr>
        <w:t>E) „</w:t>
      </w:r>
      <w:r w:rsidR="00B72F85" w:rsidRPr="00BE0D6F">
        <w:rPr>
          <w:rFonts w:ascii="Times New Roman" w:hAnsi="Times New Roman" w:cs="Times New Roman"/>
          <w:sz w:val="24"/>
          <w:szCs w:val="24"/>
          <w:shd w:val="clear" w:color="auto" w:fill="FFFFFF"/>
        </w:rPr>
        <w:t>Dėl 202</w:t>
      </w:r>
      <w:r w:rsidR="003D310F">
        <w:rPr>
          <w:rFonts w:ascii="Times New Roman" w:hAnsi="Times New Roman" w:cs="Times New Roman"/>
          <w:sz w:val="24"/>
          <w:szCs w:val="24"/>
          <w:shd w:val="clear" w:color="auto" w:fill="FFFFFF"/>
        </w:rPr>
        <w:t>4</w:t>
      </w:r>
      <w:r w:rsidR="00B72F85" w:rsidRPr="00BE0D6F">
        <w:rPr>
          <w:rFonts w:ascii="Times New Roman" w:hAnsi="Times New Roman" w:cs="Times New Roman"/>
          <w:sz w:val="24"/>
          <w:szCs w:val="24"/>
          <w:shd w:val="clear" w:color="auto" w:fill="FFFFFF"/>
        </w:rPr>
        <w:t>-</w:t>
      </w:r>
      <w:r w:rsidR="000E7973" w:rsidRPr="00BE0D6F">
        <w:rPr>
          <w:rFonts w:ascii="Times New Roman" w:hAnsi="Times New Roman" w:cs="Times New Roman"/>
          <w:sz w:val="24"/>
          <w:szCs w:val="24"/>
          <w:shd w:val="clear" w:color="auto" w:fill="FFFFFF"/>
        </w:rPr>
        <w:t>202</w:t>
      </w:r>
      <w:r w:rsidR="003D310F">
        <w:rPr>
          <w:rFonts w:ascii="Times New Roman" w:hAnsi="Times New Roman" w:cs="Times New Roman"/>
          <w:sz w:val="24"/>
          <w:szCs w:val="24"/>
          <w:shd w:val="clear" w:color="auto" w:fill="FFFFFF"/>
        </w:rPr>
        <w:t>5</w:t>
      </w:r>
      <w:r w:rsidR="00B72F85" w:rsidRPr="00BE0D6F">
        <w:rPr>
          <w:rFonts w:ascii="Times New Roman" w:hAnsi="Times New Roman" w:cs="Times New Roman"/>
          <w:sz w:val="24"/>
          <w:szCs w:val="24"/>
          <w:shd w:val="clear" w:color="auto" w:fill="FFFFFF"/>
        </w:rPr>
        <w:t xml:space="preserve"> mokslo metų ugdymo plan</w:t>
      </w:r>
      <w:r w:rsidR="003D310F">
        <w:rPr>
          <w:rFonts w:ascii="Times New Roman" w:hAnsi="Times New Roman" w:cs="Times New Roman"/>
          <w:sz w:val="24"/>
          <w:szCs w:val="24"/>
          <w:shd w:val="clear" w:color="auto" w:fill="FFFFFF"/>
        </w:rPr>
        <w:t>o</w:t>
      </w:r>
      <w:r w:rsidR="00B72F85" w:rsidRPr="00BE0D6F">
        <w:rPr>
          <w:rFonts w:ascii="Times New Roman" w:hAnsi="Times New Roman" w:cs="Times New Roman"/>
          <w:sz w:val="24"/>
          <w:szCs w:val="24"/>
          <w:shd w:val="clear" w:color="auto" w:fill="FFFFFF"/>
        </w:rPr>
        <w:t xml:space="preserve"> rengimo darbo grupės sudarymo</w:t>
      </w:r>
      <w:r w:rsidR="00B72F85" w:rsidRPr="00BE0D6F">
        <w:rPr>
          <w:rFonts w:ascii="Times New Roman" w:hAnsi="Times New Roman" w:cs="Times New Roman"/>
          <w:sz w:val="24"/>
          <w:szCs w:val="24"/>
        </w:rPr>
        <w:t>“.</w:t>
      </w:r>
    </w:p>
    <w:p w14:paraId="52F7ADF5" w14:textId="6442BEE2" w:rsidR="008E7007" w:rsidRPr="00BE0D6F" w:rsidRDefault="00220501" w:rsidP="009F123D">
      <w:pPr>
        <w:pStyle w:val="Betarp"/>
        <w:ind w:firstLine="709"/>
        <w:jc w:val="both"/>
        <w:rPr>
          <w:rFonts w:ascii="Times New Roman" w:hAnsi="Times New Roman" w:cs="Times New Roman"/>
          <w:sz w:val="24"/>
          <w:szCs w:val="24"/>
        </w:rPr>
      </w:pPr>
      <w:r w:rsidRPr="00BE0D6F">
        <w:rPr>
          <w:rFonts w:ascii="Times New Roman" w:hAnsi="Times New Roman" w:cs="Times New Roman"/>
          <w:sz w:val="24"/>
          <w:szCs w:val="24"/>
        </w:rPr>
        <w:t>21</w:t>
      </w:r>
      <w:r w:rsidR="00B72F85" w:rsidRPr="00BE0D6F">
        <w:rPr>
          <w:rFonts w:ascii="Times New Roman" w:hAnsi="Times New Roman" w:cs="Times New Roman"/>
          <w:sz w:val="24"/>
          <w:szCs w:val="24"/>
        </w:rPr>
        <w:t xml:space="preserve">. </w:t>
      </w:r>
      <w:r w:rsidR="008E7007" w:rsidRPr="00BE0D6F">
        <w:rPr>
          <w:rFonts w:ascii="Times New Roman" w:hAnsi="Times New Roman" w:cs="Times New Roman"/>
          <w:sz w:val="24"/>
          <w:szCs w:val="24"/>
        </w:rPr>
        <w:t xml:space="preserve">Ugdymo plano projektui pritarta </w:t>
      </w:r>
      <w:r w:rsidR="000E7973" w:rsidRPr="00BE0D6F">
        <w:rPr>
          <w:rFonts w:ascii="Times New Roman" w:hAnsi="Times New Roman" w:cs="Times New Roman"/>
          <w:sz w:val="24"/>
          <w:szCs w:val="24"/>
        </w:rPr>
        <w:t>202</w:t>
      </w:r>
      <w:r w:rsidR="0038684C">
        <w:rPr>
          <w:rFonts w:ascii="Times New Roman" w:hAnsi="Times New Roman" w:cs="Times New Roman"/>
          <w:sz w:val="24"/>
          <w:szCs w:val="24"/>
        </w:rPr>
        <w:t>4</w:t>
      </w:r>
      <w:r w:rsidR="000E7973" w:rsidRPr="00BE0D6F">
        <w:rPr>
          <w:rFonts w:ascii="Times New Roman" w:hAnsi="Times New Roman" w:cs="Times New Roman"/>
          <w:sz w:val="24"/>
          <w:szCs w:val="24"/>
        </w:rPr>
        <w:t xml:space="preserve"> m. birželio 2</w:t>
      </w:r>
      <w:r w:rsidR="0038684C">
        <w:rPr>
          <w:rFonts w:ascii="Times New Roman" w:hAnsi="Times New Roman" w:cs="Times New Roman"/>
          <w:sz w:val="24"/>
          <w:szCs w:val="24"/>
        </w:rPr>
        <w:t>6</w:t>
      </w:r>
      <w:r w:rsidR="000E7973" w:rsidRPr="00BE0D6F">
        <w:rPr>
          <w:rFonts w:ascii="Times New Roman" w:hAnsi="Times New Roman" w:cs="Times New Roman"/>
          <w:sz w:val="24"/>
          <w:szCs w:val="24"/>
        </w:rPr>
        <w:t xml:space="preserve"> d. </w:t>
      </w:r>
      <w:r w:rsidR="008E7007" w:rsidRPr="00BE0D6F">
        <w:rPr>
          <w:rFonts w:ascii="Times New Roman" w:hAnsi="Times New Roman" w:cs="Times New Roman"/>
          <w:sz w:val="24"/>
          <w:szCs w:val="24"/>
        </w:rPr>
        <w:t>Mokytojų tarybos posėdyje</w:t>
      </w:r>
      <w:r w:rsidR="000E7973" w:rsidRPr="00BE0D6F">
        <w:rPr>
          <w:rFonts w:ascii="Times New Roman" w:hAnsi="Times New Roman" w:cs="Times New Roman"/>
          <w:sz w:val="24"/>
          <w:szCs w:val="24"/>
        </w:rPr>
        <w:t>, posėdžio protokolas PR-4</w:t>
      </w:r>
      <w:r w:rsidR="0038684C">
        <w:rPr>
          <w:rFonts w:ascii="Times New Roman" w:hAnsi="Times New Roman" w:cs="Times New Roman"/>
          <w:sz w:val="24"/>
          <w:szCs w:val="24"/>
        </w:rPr>
        <w:t>6</w:t>
      </w:r>
      <w:r w:rsidR="000E7973" w:rsidRPr="00BE0D6F">
        <w:rPr>
          <w:rFonts w:ascii="Times New Roman" w:hAnsi="Times New Roman" w:cs="Times New Roman"/>
          <w:sz w:val="24"/>
          <w:szCs w:val="24"/>
        </w:rPr>
        <w:t xml:space="preserve"> (1.5.E). </w:t>
      </w:r>
      <w:r w:rsidR="008E7007" w:rsidRPr="00BE0D6F">
        <w:rPr>
          <w:rFonts w:ascii="Times New Roman" w:hAnsi="Times New Roman" w:cs="Times New Roman"/>
          <w:sz w:val="24"/>
          <w:szCs w:val="24"/>
          <w:shd w:val="clear" w:color="auto" w:fill="FFFFFF"/>
        </w:rPr>
        <w:t xml:space="preserve">Ugdymo plano projektas suderintas </w:t>
      </w:r>
      <w:r w:rsidR="001A1F6A" w:rsidRPr="00BE0D6F">
        <w:rPr>
          <w:rFonts w:ascii="Times New Roman" w:hAnsi="Times New Roman" w:cs="Times New Roman"/>
          <w:sz w:val="24"/>
          <w:szCs w:val="24"/>
          <w:shd w:val="clear" w:color="auto" w:fill="FFFFFF"/>
        </w:rPr>
        <w:t>202</w:t>
      </w:r>
      <w:r w:rsidR="0038684C">
        <w:rPr>
          <w:rFonts w:ascii="Times New Roman" w:hAnsi="Times New Roman" w:cs="Times New Roman"/>
          <w:sz w:val="24"/>
          <w:szCs w:val="24"/>
          <w:shd w:val="clear" w:color="auto" w:fill="FFFFFF"/>
        </w:rPr>
        <w:t>4</w:t>
      </w:r>
      <w:r w:rsidR="001A1F6A" w:rsidRPr="00BE0D6F">
        <w:rPr>
          <w:rFonts w:ascii="Times New Roman" w:hAnsi="Times New Roman" w:cs="Times New Roman"/>
          <w:sz w:val="24"/>
          <w:szCs w:val="24"/>
          <w:shd w:val="clear" w:color="auto" w:fill="FFFFFF"/>
        </w:rPr>
        <w:t xml:space="preserve"> m. </w:t>
      </w:r>
      <w:r w:rsidR="0038684C">
        <w:rPr>
          <w:rFonts w:ascii="Times New Roman" w:hAnsi="Times New Roman" w:cs="Times New Roman"/>
          <w:sz w:val="24"/>
          <w:szCs w:val="24"/>
          <w:shd w:val="clear" w:color="auto" w:fill="FFFFFF"/>
        </w:rPr>
        <w:t>birželio</w:t>
      </w:r>
      <w:r w:rsidR="001A1F6A" w:rsidRPr="00BE0D6F">
        <w:rPr>
          <w:rFonts w:ascii="Times New Roman" w:hAnsi="Times New Roman" w:cs="Times New Roman"/>
          <w:sz w:val="24"/>
          <w:szCs w:val="24"/>
          <w:shd w:val="clear" w:color="auto" w:fill="FFFFFF"/>
        </w:rPr>
        <w:t xml:space="preserve"> </w:t>
      </w:r>
      <w:r w:rsidR="0038684C">
        <w:rPr>
          <w:rFonts w:ascii="Times New Roman" w:hAnsi="Times New Roman" w:cs="Times New Roman"/>
          <w:sz w:val="24"/>
          <w:szCs w:val="24"/>
          <w:shd w:val="clear" w:color="auto" w:fill="FFFFFF"/>
        </w:rPr>
        <w:t>25</w:t>
      </w:r>
      <w:r w:rsidR="001A1F6A" w:rsidRPr="00BE0D6F">
        <w:rPr>
          <w:rFonts w:ascii="Times New Roman" w:hAnsi="Times New Roman" w:cs="Times New Roman"/>
          <w:sz w:val="24"/>
          <w:szCs w:val="24"/>
          <w:shd w:val="clear" w:color="auto" w:fill="FFFFFF"/>
        </w:rPr>
        <w:t xml:space="preserve"> d.</w:t>
      </w:r>
      <w:r w:rsidR="008E7007" w:rsidRPr="00BE0D6F">
        <w:rPr>
          <w:rFonts w:ascii="Times New Roman" w:hAnsi="Times New Roman" w:cs="Times New Roman"/>
          <w:sz w:val="24"/>
          <w:szCs w:val="24"/>
          <w:shd w:val="clear" w:color="auto" w:fill="FFFFFF"/>
        </w:rPr>
        <w:t xml:space="preserve"> Progimnazijos tarybos posėdyje, </w:t>
      </w:r>
      <w:r w:rsidR="001A1F6A" w:rsidRPr="00BE0D6F">
        <w:rPr>
          <w:rFonts w:ascii="Times New Roman" w:hAnsi="Times New Roman" w:cs="Times New Roman"/>
          <w:sz w:val="24"/>
          <w:szCs w:val="24"/>
          <w:shd w:val="clear" w:color="auto" w:fill="FFFFFF"/>
        </w:rPr>
        <w:t>posėdžio protokolas</w:t>
      </w:r>
      <w:r w:rsidR="00557809" w:rsidRPr="00BE0D6F">
        <w:rPr>
          <w:rFonts w:ascii="Times New Roman" w:hAnsi="Times New Roman" w:cs="Times New Roman"/>
          <w:sz w:val="24"/>
          <w:szCs w:val="24"/>
          <w:shd w:val="clear" w:color="auto" w:fill="FFFFFF"/>
        </w:rPr>
        <w:t xml:space="preserve"> </w:t>
      </w:r>
      <w:r w:rsidR="001A1F6A" w:rsidRPr="00BE0D6F">
        <w:rPr>
          <w:rFonts w:ascii="Times New Roman" w:hAnsi="Times New Roman" w:cs="Times New Roman"/>
          <w:sz w:val="24"/>
          <w:szCs w:val="24"/>
          <w:shd w:val="clear" w:color="auto" w:fill="FFFFFF"/>
        </w:rPr>
        <w:t>PR-4</w:t>
      </w:r>
      <w:r w:rsidR="0038684C">
        <w:rPr>
          <w:rFonts w:ascii="Times New Roman" w:hAnsi="Times New Roman" w:cs="Times New Roman"/>
          <w:sz w:val="24"/>
          <w:szCs w:val="24"/>
          <w:shd w:val="clear" w:color="auto" w:fill="FFFFFF"/>
        </w:rPr>
        <w:t>7</w:t>
      </w:r>
      <w:r w:rsidR="001A1F6A" w:rsidRPr="00BE0D6F">
        <w:rPr>
          <w:rFonts w:ascii="Times New Roman" w:hAnsi="Times New Roman" w:cs="Times New Roman"/>
          <w:sz w:val="24"/>
          <w:szCs w:val="24"/>
          <w:shd w:val="clear" w:color="auto" w:fill="FFFFFF"/>
        </w:rPr>
        <w:t xml:space="preserve"> (1.5.E)</w:t>
      </w:r>
      <w:r w:rsidR="00557809" w:rsidRPr="00BE0D6F">
        <w:rPr>
          <w:rFonts w:ascii="Times New Roman" w:hAnsi="Times New Roman" w:cs="Times New Roman"/>
          <w:sz w:val="24"/>
          <w:szCs w:val="24"/>
          <w:shd w:val="clear" w:color="auto" w:fill="FFFFFF"/>
        </w:rPr>
        <w:t>.</w:t>
      </w:r>
      <w:r w:rsidR="006147B0" w:rsidRPr="00BE0D6F">
        <w:rPr>
          <w:rFonts w:ascii="Times New Roman" w:hAnsi="Times New Roman" w:cs="Times New Roman"/>
          <w:sz w:val="24"/>
          <w:szCs w:val="24"/>
          <w:shd w:val="clear" w:color="auto" w:fill="FFFFFF"/>
        </w:rPr>
        <w:t xml:space="preserve"> </w:t>
      </w:r>
    </w:p>
    <w:p w14:paraId="7C3F7EB2" w14:textId="77777777" w:rsidR="007F4BE1" w:rsidRDefault="00333718" w:rsidP="007F4BE1">
      <w:pPr>
        <w:pStyle w:val="Betarp"/>
        <w:ind w:firstLine="709"/>
        <w:jc w:val="both"/>
        <w:rPr>
          <w:rFonts w:ascii="Times New Roman" w:hAnsi="Times New Roman" w:cs="Times New Roman"/>
          <w:sz w:val="24"/>
          <w:szCs w:val="24"/>
        </w:rPr>
      </w:pPr>
      <w:r w:rsidRPr="00BE0D6F">
        <w:rPr>
          <w:rFonts w:ascii="Times New Roman" w:hAnsi="Times New Roman" w:cs="Times New Roman"/>
          <w:sz w:val="24"/>
          <w:szCs w:val="24"/>
        </w:rPr>
        <w:t>2</w:t>
      </w:r>
      <w:r w:rsidR="00220501" w:rsidRPr="00BE0D6F">
        <w:rPr>
          <w:rFonts w:ascii="Times New Roman" w:hAnsi="Times New Roman" w:cs="Times New Roman"/>
          <w:sz w:val="24"/>
          <w:szCs w:val="24"/>
        </w:rPr>
        <w:t>2</w:t>
      </w:r>
      <w:r w:rsidRPr="00BE0D6F">
        <w:rPr>
          <w:rFonts w:ascii="Times New Roman" w:hAnsi="Times New Roman" w:cs="Times New Roman"/>
          <w:sz w:val="24"/>
          <w:szCs w:val="24"/>
        </w:rPr>
        <w:t>. Rengdama progimnazijos ugdymo planą progimnazija vadov</w:t>
      </w:r>
      <w:r w:rsidR="001B483B" w:rsidRPr="00BE0D6F">
        <w:rPr>
          <w:rFonts w:ascii="Times New Roman" w:hAnsi="Times New Roman" w:cs="Times New Roman"/>
          <w:sz w:val="24"/>
          <w:szCs w:val="24"/>
        </w:rPr>
        <w:t>avo</w:t>
      </w:r>
      <w:r w:rsidRPr="00BE0D6F">
        <w:rPr>
          <w:rFonts w:ascii="Times New Roman" w:hAnsi="Times New Roman" w:cs="Times New Roman"/>
          <w:sz w:val="24"/>
          <w:szCs w:val="24"/>
        </w:rPr>
        <w:t xml:space="preserve">si 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w:t>
      </w:r>
      <w:r w:rsidRPr="00BE0D6F">
        <w:rPr>
          <w:rFonts w:ascii="Times New Roman" w:eastAsiaTheme="minorEastAsia" w:hAnsi="Times New Roman" w:cs="Times New Roman"/>
          <w:color w:val="000000" w:themeColor="text1"/>
          <w:kern w:val="24"/>
          <w:sz w:val="24"/>
          <w:szCs w:val="24"/>
        </w:rPr>
        <w:t xml:space="preserve">Marijampolės „Šaltinio“ progimnazijos veiklos teminio išorinio vertinimo ataskaita 2023 m., </w:t>
      </w:r>
      <w:r w:rsidRPr="00BE0D6F">
        <w:rPr>
          <w:rFonts w:ascii="Times New Roman" w:eastAsiaTheme="minorEastAsia" w:hAnsi="Times New Roman" w:cs="Times New Roman"/>
          <w:color w:val="000000" w:themeColor="text1"/>
          <w:kern w:val="24"/>
          <w:sz w:val="24"/>
          <w:szCs w:val="24"/>
          <w:lang w:eastAsia="lt-LT"/>
        </w:rPr>
        <w:t xml:space="preserve">Marijampolės „Šaltinio“ </w:t>
      </w:r>
      <w:r w:rsidR="00F623D1">
        <w:rPr>
          <w:rFonts w:ascii="Times New Roman" w:eastAsiaTheme="minorEastAsia" w:hAnsi="Times New Roman" w:cs="Times New Roman"/>
          <w:color w:val="000000" w:themeColor="text1"/>
          <w:kern w:val="24"/>
          <w:sz w:val="24"/>
          <w:szCs w:val="24"/>
          <w:lang w:eastAsia="lt-LT"/>
        </w:rPr>
        <w:t>progimnazijos mokinių mokymosi pasiekimų vertinimo ir vertinimo rezultatų panaudojimo tvarka (dokumentas įsigalioja nuo 2024 m. rugsėjo 1 d.)</w:t>
      </w:r>
      <w:r w:rsidRPr="00BE0D6F">
        <w:rPr>
          <w:rFonts w:ascii="Times New Roman" w:eastAsiaTheme="minorEastAsia" w:hAnsi="Times New Roman" w:cs="Times New Roman"/>
          <w:color w:val="000000" w:themeColor="text1"/>
          <w:kern w:val="24"/>
          <w:sz w:val="24"/>
          <w:szCs w:val="24"/>
          <w:lang w:eastAsia="lt-LT"/>
        </w:rPr>
        <w:t xml:space="preserve"> ir</w:t>
      </w:r>
      <w:r w:rsidRPr="00BE0D6F">
        <w:rPr>
          <w:rFonts w:ascii="Times New Roman" w:eastAsiaTheme="minorEastAsia" w:hAnsi="Times New Roman" w:cs="Times New Roman"/>
          <w:color w:val="000000" w:themeColor="text1"/>
          <w:kern w:val="24"/>
          <w:sz w:val="24"/>
          <w:szCs w:val="24"/>
        </w:rPr>
        <w:t xml:space="preserve"> </w:t>
      </w:r>
      <w:r w:rsidRPr="00BE0D6F">
        <w:rPr>
          <w:rFonts w:ascii="Times New Roman" w:hAnsi="Times New Roman" w:cs="Times New Roman"/>
          <w:sz w:val="24"/>
          <w:szCs w:val="24"/>
        </w:rPr>
        <w:t>kitais bendrąjį ugdymą reglamentuojančiais teisės aktais.</w:t>
      </w:r>
    </w:p>
    <w:p w14:paraId="7817F531" w14:textId="6902AB29" w:rsidR="001B483B" w:rsidRPr="007F4BE1" w:rsidRDefault="007F4BE1" w:rsidP="007F4BE1">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Pr="007F4BE1">
        <w:rPr>
          <w:rFonts w:ascii="Times New Roman" w:hAnsi="Times New Roman" w:cs="Times New Roman"/>
          <w:sz w:val="24"/>
          <w:szCs w:val="24"/>
        </w:rPr>
        <w:t>2024–2025 mokslo metais įgyvendinamos 2022 m. Pradinio, pagrindinio ir vidurinio ugdymo bendrosios programos visose klasėse.</w:t>
      </w:r>
    </w:p>
    <w:p w14:paraId="35469BBC" w14:textId="79198CB3" w:rsidR="001D240D" w:rsidRDefault="00220501" w:rsidP="00220501">
      <w:pPr>
        <w:ind w:firstLine="709"/>
        <w:jc w:val="both"/>
      </w:pPr>
      <w:r w:rsidRPr="00BE0D6F">
        <w:t>24</w:t>
      </w:r>
      <w:r w:rsidR="001B483B" w:rsidRPr="00BE0D6F">
        <w:t xml:space="preserve">. </w:t>
      </w:r>
      <w:r w:rsidR="00033F53" w:rsidRPr="00BE0D6F">
        <w:t>Progimnazija</w:t>
      </w:r>
      <w:r w:rsidR="001B483B" w:rsidRPr="00BE0D6F">
        <w:t xml:space="preserve"> organizuo</w:t>
      </w:r>
      <w:r w:rsidR="00033F53" w:rsidRPr="00BE0D6F">
        <w:t>ja</w:t>
      </w:r>
      <w:r w:rsidR="001B483B" w:rsidRPr="00BE0D6F">
        <w:t xml:space="preserve"> daugiau pamokų, nei nustatytas minimalus pamokų skaičius Bendruosiuose ugdymo planuose, nepažeisdama Higienos normos reikalavimų, </w:t>
      </w:r>
      <w:r w:rsidR="00033F53" w:rsidRPr="00BE0D6F">
        <w:t>progimnazijos</w:t>
      </w:r>
      <w:r w:rsidR="001B483B" w:rsidRPr="00BE0D6F">
        <w:t xml:space="preserve"> ugdymo plano kontaktinių valandų skaičius nevirš</w:t>
      </w:r>
      <w:r w:rsidR="00033F53" w:rsidRPr="00BE0D6F">
        <w:t>ija</w:t>
      </w:r>
      <w:r w:rsidR="001B483B" w:rsidRPr="00BE0D6F">
        <w:t xml:space="preserve"> Mokymo lėšų apskaičiavimo, paskirstymo ir panaudojimo tvarkos apraše, patvirtintame Lietuvos Respublikos Vyriausybės 2018 m. liepos 11 d. nutarimu Nr. 679 „Dėl Mokymo lėšų apskaičiavimo, paskirstymo ir panaudojimo tvarkos aprašo patvirtinimo“ (toliau – Mokymo lėšų apskaičiavimo, paskirstymo ir panaudojimo tvarkos aprašas), nustatytų klasės kontaktinių valandų skaičiaus per mokslo metus. </w:t>
      </w:r>
    </w:p>
    <w:p w14:paraId="64B6351C" w14:textId="77777777" w:rsidR="00B72A3E" w:rsidRDefault="00B72A3E" w:rsidP="00220501">
      <w:pPr>
        <w:ind w:firstLine="709"/>
        <w:jc w:val="both"/>
      </w:pPr>
    </w:p>
    <w:p w14:paraId="1C765ADF" w14:textId="77777777" w:rsidR="00B72A3E" w:rsidRPr="00BE0D6F" w:rsidRDefault="00B72A3E" w:rsidP="00220501">
      <w:pPr>
        <w:ind w:firstLine="709"/>
        <w:jc w:val="both"/>
      </w:pPr>
    </w:p>
    <w:p w14:paraId="72805488" w14:textId="77777777" w:rsidR="00033F53" w:rsidRPr="00BE0D6F" w:rsidRDefault="00033F53" w:rsidP="00033F53">
      <w:pPr>
        <w:ind w:firstLine="567"/>
        <w:jc w:val="both"/>
      </w:pPr>
    </w:p>
    <w:p w14:paraId="23909F1D" w14:textId="77777777" w:rsidR="00C723EE" w:rsidRPr="00BE0D6F" w:rsidRDefault="00C723EE" w:rsidP="00C723EE">
      <w:pPr>
        <w:shd w:val="clear" w:color="auto" w:fill="FFFFFF"/>
        <w:jc w:val="center"/>
        <w:rPr>
          <w:b/>
          <w:bCs/>
        </w:rPr>
      </w:pPr>
      <w:r w:rsidRPr="00BE0D6F">
        <w:rPr>
          <w:b/>
          <w:bCs/>
        </w:rPr>
        <w:lastRenderedPageBreak/>
        <w:t>TREČIASIS SKIRSNIS</w:t>
      </w:r>
    </w:p>
    <w:p w14:paraId="0F9EFFC6" w14:textId="618780ED" w:rsidR="00815695" w:rsidRDefault="00C723EE" w:rsidP="000334C2">
      <w:pPr>
        <w:shd w:val="clear" w:color="auto" w:fill="FFFFFF"/>
        <w:jc w:val="center"/>
        <w:rPr>
          <w:b/>
          <w:bCs/>
        </w:rPr>
      </w:pPr>
      <w:r w:rsidRPr="00BE0D6F">
        <w:rPr>
          <w:b/>
          <w:bCs/>
        </w:rPr>
        <w:t>UGDYMO PROGRAMŲ ĮGYVENDINIMO ORGANIZAVIMAS</w:t>
      </w:r>
    </w:p>
    <w:p w14:paraId="7A7FAC74" w14:textId="77777777" w:rsidR="000334C2" w:rsidRPr="00BE0D6F" w:rsidRDefault="000334C2" w:rsidP="000334C2">
      <w:pPr>
        <w:shd w:val="clear" w:color="auto" w:fill="FFFFFF"/>
        <w:jc w:val="center"/>
        <w:rPr>
          <w:b/>
          <w:bCs/>
        </w:rPr>
      </w:pPr>
    </w:p>
    <w:p w14:paraId="457CBFAE" w14:textId="77777777" w:rsidR="00F86E67" w:rsidRPr="00BE0D6F" w:rsidRDefault="00F86E67" w:rsidP="00F86E67">
      <w:pPr>
        <w:shd w:val="clear" w:color="auto" w:fill="FFFFFF"/>
        <w:ind w:firstLine="709"/>
        <w:jc w:val="both"/>
      </w:pPr>
      <w:r w:rsidRPr="00BE0D6F">
        <w:t>25.</w:t>
      </w:r>
      <w:r w:rsidR="00C723EE" w:rsidRPr="00BE0D6F">
        <w:t xml:space="preserve"> Ugdymo savaitė yra 5 darbo dienų mokymosi periodas, cikliškai besikartojantis ugdymo procese. </w:t>
      </w:r>
    </w:p>
    <w:p w14:paraId="01FA4D3F" w14:textId="77777777" w:rsidR="00F86E67" w:rsidRPr="00BE0D6F" w:rsidRDefault="00F86E67" w:rsidP="00F86E67">
      <w:pPr>
        <w:shd w:val="clear" w:color="auto" w:fill="FFFFFF"/>
        <w:ind w:firstLine="709"/>
        <w:jc w:val="both"/>
      </w:pPr>
      <w:r w:rsidRPr="00BE0D6F">
        <w:t xml:space="preserve">26. </w:t>
      </w:r>
      <w:r w:rsidR="00AA33F5" w:rsidRPr="00BE0D6F">
        <w:t>Progimnazija</w:t>
      </w:r>
      <w:r w:rsidR="00C723EE" w:rsidRPr="00BE0D6F">
        <w:t xml:space="preserve"> sudaro galimybes mokiniams kiekvieną dieną – tarp pamokų – užsiimti fiziškai aktyvia veikla. Kiekvieną dieną </w:t>
      </w:r>
      <w:r w:rsidR="00692CC8" w:rsidRPr="00BE0D6F">
        <w:t>po antros ir trečios pamokų yra</w:t>
      </w:r>
      <w:r w:rsidR="00C723EE" w:rsidRPr="00BE0D6F">
        <w:t xml:space="preserve"> ne trumpesnė kaip 20 min. trukmės pertrauka, skirta fiziškai aktyvioms veikloms.</w:t>
      </w:r>
    </w:p>
    <w:p w14:paraId="5492FF8B" w14:textId="77777777" w:rsidR="00F86E67" w:rsidRPr="00BE0D6F" w:rsidRDefault="00F86E67" w:rsidP="00F86E67">
      <w:pPr>
        <w:shd w:val="clear" w:color="auto" w:fill="FFFFFF"/>
        <w:ind w:firstLine="709"/>
        <w:jc w:val="both"/>
      </w:pPr>
      <w:r w:rsidRPr="00BE0D6F">
        <w:t xml:space="preserve">27. </w:t>
      </w:r>
      <w:r w:rsidR="00692CC8" w:rsidRPr="00BE0D6F">
        <w:t>Progimnazija</w:t>
      </w:r>
      <w:r w:rsidR="00C723EE" w:rsidRPr="00BE0D6F">
        <w:t xml:space="preserve"> užtikrina, kad per mokslo metus ugdymo procese būtų organizuojamas Bendruosiuose ugdymo planuose nustatytas pamokų skaičius. Pamokų, organizuojamų per savaitę, skaičius gali būti mažesnis ir (ar) didesnis, nei numatytas Bendruosiuose ugdymo planuose, tačiau metinių pamokų skaičius negali būti mažesnis.</w:t>
      </w:r>
    </w:p>
    <w:p w14:paraId="170B023D" w14:textId="77777777" w:rsidR="00F86E67" w:rsidRPr="00BE0D6F" w:rsidRDefault="00F86E67" w:rsidP="00F86E67">
      <w:pPr>
        <w:shd w:val="clear" w:color="auto" w:fill="FFFFFF"/>
        <w:ind w:firstLine="709"/>
        <w:jc w:val="both"/>
      </w:pPr>
      <w:r w:rsidRPr="00BE0D6F">
        <w:t>28.</w:t>
      </w:r>
      <w:r w:rsidR="00C723EE" w:rsidRPr="00BE0D6F">
        <w:t xml:space="preserve"> </w:t>
      </w:r>
      <w:r w:rsidR="00692CC8" w:rsidRPr="00BE0D6F">
        <w:t>Progimnazija r</w:t>
      </w:r>
      <w:r w:rsidR="00C723EE" w:rsidRPr="00BE0D6F">
        <w:t>eguliuo</w:t>
      </w:r>
      <w:r w:rsidR="00692CC8" w:rsidRPr="00BE0D6F">
        <w:t>ja</w:t>
      </w:r>
      <w:r w:rsidR="00C723EE" w:rsidRPr="00BE0D6F">
        <w:t xml:space="preserve"> mokinių mokymosi krūvius:</w:t>
      </w:r>
    </w:p>
    <w:p w14:paraId="245110BB" w14:textId="46BA17BC" w:rsidR="00F86E67" w:rsidRPr="00BE0D6F" w:rsidRDefault="00F86E67" w:rsidP="00F86E67">
      <w:pPr>
        <w:shd w:val="clear" w:color="auto" w:fill="FFFFFF"/>
        <w:ind w:firstLine="709"/>
        <w:jc w:val="both"/>
      </w:pPr>
      <w:r w:rsidRPr="00BE0D6F">
        <w:t>28</w:t>
      </w:r>
      <w:r w:rsidR="00C723EE" w:rsidRPr="00BE0D6F">
        <w:t xml:space="preserve">.1. </w:t>
      </w:r>
      <w:r w:rsidR="00692CC8" w:rsidRPr="00BE0D6F">
        <w:t>pavaduotoj</w:t>
      </w:r>
      <w:r w:rsidR="00302BF9" w:rsidRPr="00BE0D6F">
        <w:t>a</w:t>
      </w:r>
      <w:r w:rsidR="00273A1D">
        <w:t>i</w:t>
      </w:r>
      <w:r w:rsidR="00692CC8" w:rsidRPr="00BE0D6F">
        <w:t xml:space="preserve"> ugdymui</w:t>
      </w:r>
      <w:r w:rsidR="00C723EE" w:rsidRPr="00BE0D6F">
        <w:t xml:space="preserve"> vykdo mokinių mokymosi krūvio stebėseną, užtikrina, kad mokymosi krūvis atitiktų teisės aktų reikalavimus: </w:t>
      </w:r>
    </w:p>
    <w:p w14:paraId="6EE55CA0" w14:textId="73E62043" w:rsidR="00F86E67" w:rsidRPr="00BE0D6F" w:rsidRDefault="00F86E67" w:rsidP="00F86E67">
      <w:pPr>
        <w:shd w:val="clear" w:color="auto" w:fill="FFFFFF"/>
        <w:ind w:firstLine="709"/>
        <w:jc w:val="both"/>
      </w:pPr>
      <w:r w:rsidRPr="00BE0D6F">
        <w:t>28</w:t>
      </w:r>
      <w:r w:rsidR="00C723EE" w:rsidRPr="00BE0D6F">
        <w:t xml:space="preserve">.1.1. </w:t>
      </w:r>
      <w:r w:rsidR="00692CC8" w:rsidRPr="00BE0D6F">
        <w:t xml:space="preserve">mokiniui galimi </w:t>
      </w:r>
      <w:r w:rsidR="008E6438">
        <w:t>3</w:t>
      </w:r>
      <w:r w:rsidR="00692CC8" w:rsidRPr="00BE0D6F">
        <w:t xml:space="preserve"> </w:t>
      </w:r>
      <w:r w:rsidR="00C723EE" w:rsidRPr="00BE0D6F">
        <w:t>atsiskaitom</w:t>
      </w:r>
      <w:r w:rsidR="00692CC8" w:rsidRPr="00BE0D6F">
        <w:t>ieji</w:t>
      </w:r>
      <w:r w:rsidR="00C723EE" w:rsidRPr="00BE0D6F">
        <w:t xml:space="preserve"> darb</w:t>
      </w:r>
      <w:r w:rsidR="00692CC8" w:rsidRPr="00BE0D6F">
        <w:t>ai</w:t>
      </w:r>
      <w:r w:rsidR="00C723EE" w:rsidRPr="00BE0D6F">
        <w:t xml:space="preserve"> </w:t>
      </w:r>
      <w:r w:rsidR="00692CC8" w:rsidRPr="00BE0D6F">
        <w:t>per savaitę</w:t>
      </w:r>
      <w:r w:rsidR="00C723EE" w:rsidRPr="00BE0D6F">
        <w:t>, darbai ne</w:t>
      </w:r>
      <w:r w:rsidR="00692CC8" w:rsidRPr="00BE0D6F">
        <w:t>gali būti</w:t>
      </w:r>
      <w:r w:rsidR="00C723EE" w:rsidRPr="00BE0D6F">
        <w:t xml:space="preserve"> atliekami iš karto po ligos, atostogų, po šventinių dienų.</w:t>
      </w:r>
      <w:r w:rsidR="00C723EE" w:rsidRPr="00BE0D6F">
        <w:rPr>
          <w:sz w:val="20"/>
        </w:rPr>
        <w:t xml:space="preserve"> </w:t>
      </w:r>
      <w:r w:rsidR="00692CC8" w:rsidRPr="00BE0D6F">
        <w:t>K</w:t>
      </w:r>
      <w:r w:rsidR="00C723EE" w:rsidRPr="00BE0D6F">
        <w:t>lasei skirtų atsiskaitomųjų darbų intensyvum</w:t>
      </w:r>
      <w:r w:rsidR="00692CC8" w:rsidRPr="00BE0D6F">
        <w:t>as</w:t>
      </w:r>
      <w:r w:rsidR="00C723EE" w:rsidRPr="00BE0D6F">
        <w:t xml:space="preserve"> per dieną ir savaitę</w:t>
      </w:r>
      <w:r w:rsidR="00692CC8" w:rsidRPr="00BE0D6F">
        <w:t xml:space="preserve"> planuojamas dienyne TAMO</w:t>
      </w:r>
      <w:r w:rsidR="00C723EE" w:rsidRPr="00BE0D6F">
        <w:t xml:space="preserve">,  </w:t>
      </w:r>
      <w:r w:rsidR="00646A9D" w:rsidRPr="00BE0D6F">
        <w:t>skiriamas vienos savaitės laikotarpis darbams</w:t>
      </w:r>
      <w:r w:rsidR="00C723EE" w:rsidRPr="00BE0D6F">
        <w:t xml:space="preserve"> pasirengti;</w:t>
      </w:r>
    </w:p>
    <w:p w14:paraId="24901826" w14:textId="7CCE370E" w:rsidR="00C723EE" w:rsidRPr="00BE0D6F" w:rsidRDefault="00F86E67" w:rsidP="00F86E67">
      <w:pPr>
        <w:shd w:val="clear" w:color="auto" w:fill="FFFFFF"/>
        <w:ind w:firstLine="709"/>
        <w:jc w:val="both"/>
      </w:pPr>
      <w:r w:rsidRPr="00BE0D6F">
        <w:t>28</w:t>
      </w:r>
      <w:r w:rsidR="00C723EE" w:rsidRPr="00BE0D6F">
        <w:t>.1.2. užduočių, skiriamų atlikti namuose, tikslingum</w:t>
      </w:r>
      <w:r w:rsidR="00646A9D" w:rsidRPr="00BE0D6F">
        <w:t>ą</w:t>
      </w:r>
      <w:r w:rsidR="00C723EE" w:rsidRPr="00BE0D6F">
        <w:t>, trukm</w:t>
      </w:r>
      <w:r w:rsidR="00646A9D" w:rsidRPr="00BE0D6F">
        <w:t>ę</w:t>
      </w:r>
      <w:r w:rsidR="00C723EE" w:rsidRPr="00BE0D6F">
        <w:t>, atsižvelgdama</w:t>
      </w:r>
      <w:r w:rsidR="00646A9D" w:rsidRPr="00BE0D6F">
        <w:t>s</w:t>
      </w:r>
      <w:r w:rsidR="00C723EE" w:rsidRPr="00BE0D6F">
        <w:t xml:space="preserve"> į mokinių amžių</w:t>
      </w:r>
      <w:r w:rsidR="00646A9D" w:rsidRPr="00BE0D6F">
        <w:t>, planuoja mokytojas</w:t>
      </w:r>
      <w:r w:rsidR="00C723EE" w:rsidRPr="00BE0D6F">
        <w:t>;</w:t>
      </w:r>
    </w:p>
    <w:p w14:paraId="46FB1FFA" w14:textId="408580A4" w:rsidR="00C723EE" w:rsidRPr="00BE0D6F" w:rsidRDefault="007D5DE2" w:rsidP="007D5DE2">
      <w:pPr>
        <w:shd w:val="clear" w:color="auto" w:fill="FFFFFF"/>
        <w:ind w:firstLine="709"/>
        <w:jc w:val="both"/>
      </w:pPr>
      <w:r w:rsidRPr="00BE0D6F">
        <w:t>28</w:t>
      </w:r>
      <w:r w:rsidR="00C723EE" w:rsidRPr="00BE0D6F">
        <w:t xml:space="preserve">.2. </w:t>
      </w:r>
      <w:r w:rsidR="00D80AD3">
        <w:t xml:space="preserve">mokiniams </w:t>
      </w:r>
      <w:r w:rsidR="00C723EE" w:rsidRPr="00BE0D6F">
        <w:t>skiriam</w:t>
      </w:r>
      <w:r w:rsidR="00302BF9" w:rsidRPr="00BE0D6F">
        <w:t>os</w:t>
      </w:r>
      <w:r w:rsidR="00C723EE" w:rsidRPr="00BE0D6F">
        <w:t xml:space="preserve"> </w:t>
      </w:r>
      <w:r w:rsidR="00302BF9" w:rsidRPr="00BE0D6F">
        <w:t>trijų lygių užduoty</w:t>
      </w:r>
      <w:r w:rsidR="00D80AD3">
        <w:t>s</w:t>
      </w:r>
      <w:r w:rsidR="00C723EE" w:rsidRPr="00BE0D6F">
        <w:t xml:space="preserve">; </w:t>
      </w:r>
    </w:p>
    <w:p w14:paraId="383B9678" w14:textId="0E4FC41C" w:rsidR="00C723EE" w:rsidRPr="00BE0D6F" w:rsidRDefault="007D5DE2" w:rsidP="007D5DE2">
      <w:pPr>
        <w:shd w:val="clear" w:color="auto" w:fill="FFFFFF"/>
        <w:ind w:firstLine="709"/>
        <w:jc w:val="both"/>
      </w:pPr>
      <w:r w:rsidRPr="00BE0D6F">
        <w:t>29</w:t>
      </w:r>
      <w:r w:rsidR="00C723EE" w:rsidRPr="00BE0D6F">
        <w:t xml:space="preserve">. Teikiant mokymosi pagalbą: </w:t>
      </w:r>
    </w:p>
    <w:p w14:paraId="6108554E" w14:textId="4B8CFA07" w:rsidR="00C723EE" w:rsidRPr="00BE0D6F" w:rsidRDefault="007D5DE2" w:rsidP="00742244">
      <w:pPr>
        <w:spacing w:line="257" w:lineRule="auto"/>
        <w:ind w:right="24" w:firstLine="709"/>
        <w:jc w:val="both"/>
      </w:pPr>
      <w:r w:rsidRPr="00BE0D6F">
        <w:t>29</w:t>
      </w:r>
      <w:r w:rsidR="00C723EE" w:rsidRPr="00BE0D6F">
        <w:t>.1.</w:t>
      </w:r>
      <w:r w:rsidR="00742244" w:rsidRPr="00BE0D6F">
        <w:t xml:space="preserve"> vadovaujamasi </w:t>
      </w:r>
      <w:r w:rsidR="00742244" w:rsidRPr="00BE0D6F">
        <w:rPr>
          <w:bCs/>
        </w:rPr>
        <w:t xml:space="preserve">Marijampolės „Šaltinio“ progimnazijos pagalbos mokiniui teikimo tvarkos aprašu, patvirtintu </w:t>
      </w:r>
      <w:r w:rsidR="00742244" w:rsidRPr="00BE0D6F">
        <w:t xml:space="preserve">progimnazijos direktoriaus 2023 m. balandžio 7 d. įsakymu Nr. V-63 (1.3.E), </w:t>
      </w:r>
      <w:r w:rsidR="00C723EE" w:rsidRPr="00BE0D6F">
        <w:t>nuolat stebima mokinio daroma individuali pažanga ir pasiekimai. Mokiniui suteikiama savalaikė mokymosi pagalba, kad mokinys galėtų likviduoti mokymosi spragas, jų negilindamas, arba kad mokinys, turintis išskirtinių gabumų, galėtų pagerinti savo mokymosi pasiekimus;</w:t>
      </w:r>
    </w:p>
    <w:p w14:paraId="17BD77C4" w14:textId="11139E0B" w:rsidR="00C723EE" w:rsidRPr="00BE0D6F" w:rsidRDefault="007D5DE2" w:rsidP="007D5DE2">
      <w:pPr>
        <w:shd w:val="clear" w:color="auto" w:fill="FFFFFF"/>
        <w:ind w:firstLine="709"/>
        <w:jc w:val="both"/>
      </w:pPr>
      <w:r w:rsidRPr="00BE0D6F">
        <w:t>29</w:t>
      </w:r>
      <w:r w:rsidR="00C723EE" w:rsidRPr="00BE0D6F">
        <w:t>.2. jeigu kyla mokymosi sunkumų, sudar</w:t>
      </w:r>
      <w:r w:rsidR="001273FD" w:rsidRPr="00BE0D6F">
        <w:t>omos</w:t>
      </w:r>
      <w:r w:rsidR="00C723EE" w:rsidRPr="00BE0D6F">
        <w:t xml:space="preserve"> sąlygas konsultuotis:</w:t>
      </w:r>
    </w:p>
    <w:p w14:paraId="5AA8594B" w14:textId="4967590F" w:rsidR="00C723EE" w:rsidRPr="00BE0D6F" w:rsidRDefault="005F2D50" w:rsidP="005F2D50">
      <w:pPr>
        <w:shd w:val="clear" w:color="auto" w:fill="FFFFFF"/>
        <w:ind w:firstLine="709"/>
        <w:jc w:val="both"/>
      </w:pPr>
      <w:r w:rsidRPr="00BE0D6F">
        <w:t>29</w:t>
      </w:r>
      <w:r w:rsidR="00C723EE" w:rsidRPr="00BE0D6F">
        <w:t>.2.1.</w:t>
      </w:r>
      <w:r w:rsidR="00C723EE" w:rsidRPr="00BE0D6F">
        <w:rPr>
          <w:sz w:val="20"/>
        </w:rPr>
        <w:t xml:space="preserve"> </w:t>
      </w:r>
      <w:r w:rsidR="00C723EE" w:rsidRPr="00BE0D6F">
        <w:t>mokinių grupėje, sudarytoje iš tos pačios klasės ar skirtingų klasių panašaus amžiaus mokinių;</w:t>
      </w:r>
    </w:p>
    <w:p w14:paraId="077669D7" w14:textId="6E31CE8B" w:rsidR="00C723EE" w:rsidRPr="00BE0D6F" w:rsidRDefault="005F2D50" w:rsidP="005F2D50">
      <w:pPr>
        <w:shd w:val="clear" w:color="auto" w:fill="FFFFFF"/>
        <w:ind w:firstLine="709"/>
        <w:jc w:val="both"/>
      </w:pPr>
      <w:r w:rsidRPr="00BE0D6F">
        <w:t>29</w:t>
      </w:r>
      <w:r w:rsidR="00C723EE" w:rsidRPr="00BE0D6F">
        <w:t xml:space="preserve">.2.2. ne tik su mokančiu mokytoju, bet ir su kitu to paties dalyko mokytoju, mokančiu </w:t>
      </w:r>
      <w:r w:rsidR="001273FD" w:rsidRPr="00BE0D6F">
        <w:t>progimnazijoje</w:t>
      </w:r>
      <w:r w:rsidR="00C723EE" w:rsidRPr="00BE0D6F">
        <w:t>;</w:t>
      </w:r>
    </w:p>
    <w:p w14:paraId="6BD40B80" w14:textId="1F306066" w:rsidR="00D21CB6" w:rsidRPr="00BE0D6F" w:rsidRDefault="005F2D50" w:rsidP="005F2D50">
      <w:pPr>
        <w:shd w:val="clear" w:color="auto" w:fill="FFFFFF"/>
        <w:ind w:firstLine="709"/>
        <w:jc w:val="both"/>
      </w:pPr>
      <w:r w:rsidRPr="00BE0D6F">
        <w:t>29</w:t>
      </w:r>
      <w:r w:rsidR="00C723EE" w:rsidRPr="00BE0D6F">
        <w:t xml:space="preserve">.2.3. intensyviai </w:t>
      </w:r>
      <w:r w:rsidR="001273FD" w:rsidRPr="00BE0D6F">
        <w:t>1-2</w:t>
      </w:r>
      <w:r w:rsidR="00C723EE" w:rsidRPr="00BE0D6F">
        <w:t xml:space="preserve"> kartus per savaitę trumpiau nei pamoka trunkančiose ir ilgesnės trukmės konsultacijose</w:t>
      </w:r>
      <w:r w:rsidR="001273FD" w:rsidRPr="00BE0D6F">
        <w:t>, kurių tvarkaraštis skelbiamas dienyne TAMO</w:t>
      </w:r>
      <w:r w:rsidR="00C723EE" w:rsidRPr="00BE0D6F">
        <w:t>;</w:t>
      </w:r>
    </w:p>
    <w:p w14:paraId="34662997" w14:textId="225ADE06" w:rsidR="00C723EE" w:rsidRPr="00BE0D6F" w:rsidRDefault="00C723EE" w:rsidP="005F2D50">
      <w:pPr>
        <w:shd w:val="clear" w:color="auto" w:fill="FFFFFF"/>
        <w:ind w:firstLine="709"/>
        <w:jc w:val="both"/>
      </w:pPr>
      <w:r w:rsidRPr="00BE0D6F">
        <w:t>3</w:t>
      </w:r>
      <w:r w:rsidR="005F2D50" w:rsidRPr="00BE0D6F">
        <w:t>0</w:t>
      </w:r>
      <w:r w:rsidRPr="00BE0D6F">
        <w:t xml:space="preserve">. </w:t>
      </w:r>
      <w:r w:rsidR="005F2D50" w:rsidRPr="00BE0D6F">
        <w:t>m</w:t>
      </w:r>
      <w:r w:rsidRPr="00BE0D6F">
        <w:t>okym</w:t>
      </w:r>
      <w:r w:rsidR="005F2D50" w:rsidRPr="00BE0D6F">
        <w:t>as</w:t>
      </w:r>
      <w:r w:rsidRPr="00BE0D6F">
        <w:t xml:space="preserve"> diferencijuo</w:t>
      </w:r>
      <w:r w:rsidR="005F2D50" w:rsidRPr="00BE0D6F">
        <w:t>jamas</w:t>
      </w:r>
      <w:r w:rsidRPr="00BE0D6F">
        <w:t xml:space="preserve"> ir individualizuo</w:t>
      </w:r>
      <w:r w:rsidR="005F2D50" w:rsidRPr="00BE0D6F">
        <w:t>jamas</w:t>
      </w:r>
      <w:r w:rsidRPr="00BE0D6F">
        <w:t>:</w:t>
      </w:r>
    </w:p>
    <w:p w14:paraId="2D001969" w14:textId="603E5EB5" w:rsidR="00D43A55" w:rsidRPr="00BE0D6F" w:rsidRDefault="00C723EE" w:rsidP="005F2D50">
      <w:pPr>
        <w:ind w:firstLine="709"/>
        <w:jc w:val="both"/>
      </w:pPr>
      <w:r w:rsidRPr="00BE0D6F">
        <w:t>3</w:t>
      </w:r>
      <w:r w:rsidR="005F2D50" w:rsidRPr="00BE0D6F">
        <w:t>0</w:t>
      </w:r>
      <w:r w:rsidRPr="00BE0D6F">
        <w:t>.1.</w:t>
      </w:r>
      <w:r w:rsidR="00D43A55" w:rsidRPr="00BE0D6F">
        <w:t xml:space="preserve"> mokinio individualus ugdymo planas (Priedas Nr. 1) – tai kartu su mokiniu sudaromas jo galioms ir mokymosi poreikiams pritaikytas ugdymosi planas, padedantis išsikelti tikslus, juos įgyvendinti, prisiimti asmeninę atsakomybę už mokymąsi. Individualus ugdymo planas sudaromas mokiniui, kuris: </w:t>
      </w:r>
    </w:p>
    <w:p w14:paraId="472B9184" w14:textId="1F07C1C6" w:rsidR="00C723EE" w:rsidRPr="00BE0D6F" w:rsidRDefault="00C723EE" w:rsidP="009063D8">
      <w:pPr>
        <w:ind w:firstLine="709"/>
        <w:jc w:val="both"/>
      </w:pPr>
      <w:r w:rsidRPr="00BE0D6F">
        <w:t>3</w:t>
      </w:r>
      <w:r w:rsidR="009063D8" w:rsidRPr="00BE0D6F">
        <w:t>0</w:t>
      </w:r>
      <w:r w:rsidRPr="00BE0D6F">
        <w:t>.1.</w:t>
      </w:r>
      <w:r w:rsidR="009063D8" w:rsidRPr="00BE0D6F">
        <w:t>1</w:t>
      </w:r>
      <w:r w:rsidRPr="00BE0D6F">
        <w:t xml:space="preserve">. atvykęs arba grįžęs iš užsienio; </w:t>
      </w:r>
    </w:p>
    <w:p w14:paraId="71385C96" w14:textId="59902F0E" w:rsidR="00C723EE" w:rsidRPr="00BE0D6F" w:rsidRDefault="00C723EE" w:rsidP="009063D8">
      <w:pPr>
        <w:ind w:firstLine="709"/>
        <w:jc w:val="both"/>
      </w:pPr>
      <w:r w:rsidRPr="00BE0D6F">
        <w:t>3</w:t>
      </w:r>
      <w:r w:rsidR="009063D8" w:rsidRPr="00BE0D6F">
        <w:t>0</w:t>
      </w:r>
      <w:r w:rsidRPr="00BE0D6F">
        <w:t>.1.</w:t>
      </w:r>
      <w:r w:rsidR="009063D8" w:rsidRPr="00BE0D6F">
        <w:t>2</w:t>
      </w:r>
      <w:r w:rsidRPr="00BE0D6F">
        <w:t xml:space="preserve">. mokomas namie pagal gydytojų konsultacinės komisijos rekomendacijas; </w:t>
      </w:r>
    </w:p>
    <w:p w14:paraId="5FF430C0" w14:textId="36955227" w:rsidR="00C723EE" w:rsidRPr="00BE0D6F" w:rsidRDefault="00C723EE" w:rsidP="009063D8">
      <w:pPr>
        <w:ind w:firstLine="709"/>
        <w:jc w:val="both"/>
      </w:pPr>
      <w:r w:rsidRPr="00BE0D6F">
        <w:t>3</w:t>
      </w:r>
      <w:r w:rsidR="009063D8" w:rsidRPr="00BE0D6F">
        <w:t>0</w:t>
      </w:r>
      <w:r w:rsidRPr="00BE0D6F">
        <w:t>.1.</w:t>
      </w:r>
      <w:r w:rsidR="009063D8" w:rsidRPr="00BE0D6F">
        <w:t>3</w:t>
      </w:r>
      <w:r w:rsidRPr="00BE0D6F">
        <w:t>. turi specialiųjų ugdymosi poreikių;</w:t>
      </w:r>
    </w:p>
    <w:p w14:paraId="66547C04" w14:textId="07E47A97" w:rsidR="00C9110D" w:rsidRPr="00BE0D6F" w:rsidRDefault="00C723EE" w:rsidP="009063D8">
      <w:pPr>
        <w:ind w:firstLine="709"/>
        <w:jc w:val="both"/>
        <w:rPr>
          <w:color w:val="000000"/>
        </w:rPr>
      </w:pPr>
      <w:r w:rsidRPr="00BE0D6F">
        <w:rPr>
          <w:color w:val="000000"/>
        </w:rPr>
        <w:t>3</w:t>
      </w:r>
      <w:r w:rsidR="009063D8" w:rsidRPr="00BE0D6F">
        <w:rPr>
          <w:color w:val="000000"/>
        </w:rPr>
        <w:t>0</w:t>
      </w:r>
      <w:r w:rsidRPr="00BE0D6F">
        <w:rPr>
          <w:color w:val="000000"/>
        </w:rPr>
        <w:t>.1.</w:t>
      </w:r>
      <w:r w:rsidR="009063D8" w:rsidRPr="00BE0D6F">
        <w:rPr>
          <w:color w:val="000000"/>
        </w:rPr>
        <w:t>4</w:t>
      </w:r>
      <w:r w:rsidRPr="00BE0D6F">
        <w:rPr>
          <w:color w:val="000000"/>
        </w:rPr>
        <w:t>. ypatingų gabumų mokiniui, siekiančiam aukštų mokymosi pasiekimų;</w:t>
      </w:r>
    </w:p>
    <w:p w14:paraId="1A2D4A2B" w14:textId="1BB49E5D" w:rsidR="00C723EE" w:rsidRPr="00BE0D6F" w:rsidRDefault="00C723EE" w:rsidP="009063D8">
      <w:pPr>
        <w:ind w:firstLine="709"/>
        <w:jc w:val="both"/>
      </w:pPr>
      <w:r w:rsidRPr="00BE0D6F">
        <w:t>3</w:t>
      </w:r>
      <w:r w:rsidR="009063D8" w:rsidRPr="00BE0D6F">
        <w:t>0</w:t>
      </w:r>
      <w:r w:rsidRPr="00BE0D6F">
        <w:t>.2. dėl laikinųjų grupių mokymuisi sudarymo:</w:t>
      </w:r>
    </w:p>
    <w:p w14:paraId="5683213F" w14:textId="5BC2A82A" w:rsidR="00C723EE" w:rsidRPr="00BE0D6F" w:rsidRDefault="00C723EE" w:rsidP="009063D8">
      <w:pPr>
        <w:ind w:firstLine="709"/>
        <w:jc w:val="both"/>
      </w:pPr>
      <w:r w:rsidRPr="00BE0D6F">
        <w:t>3</w:t>
      </w:r>
      <w:r w:rsidR="009063D8" w:rsidRPr="00BE0D6F">
        <w:t>0</w:t>
      </w:r>
      <w:r w:rsidRPr="00BE0D6F">
        <w:t xml:space="preserve">.2.1. </w:t>
      </w:r>
      <w:r w:rsidR="00C9110D" w:rsidRPr="00BE0D6F">
        <w:t xml:space="preserve">progimnazija </w:t>
      </w:r>
      <w:r w:rsidRPr="00BE0D6F">
        <w:t>mokymo procesui diferencijuoti sudaro laikin</w:t>
      </w:r>
      <w:r w:rsidR="00C9110D" w:rsidRPr="00BE0D6F">
        <w:t>ąsias</w:t>
      </w:r>
      <w:r w:rsidRPr="00BE0D6F">
        <w:t xml:space="preserve"> grup</w:t>
      </w:r>
      <w:r w:rsidR="00C9110D" w:rsidRPr="00BE0D6F">
        <w:t>e</w:t>
      </w:r>
      <w:r w:rsidRPr="00BE0D6F">
        <w:t>s, kurių sudarymo poreikį lemia kai kurių dalykų mokymo(si) specifika ir organizavimo sprendimai mokiniams pasirinkus mokytis daugiau įvairesnio turinio dalykų;</w:t>
      </w:r>
    </w:p>
    <w:p w14:paraId="7F9F4E9E" w14:textId="42FFD50C" w:rsidR="00C723EE" w:rsidRPr="00BE0D6F" w:rsidRDefault="00C723EE" w:rsidP="009063D8">
      <w:pPr>
        <w:ind w:firstLine="709"/>
        <w:jc w:val="both"/>
      </w:pPr>
      <w:r w:rsidRPr="00BE0D6F">
        <w:t>3</w:t>
      </w:r>
      <w:r w:rsidR="009063D8" w:rsidRPr="00BE0D6F">
        <w:t>0</w:t>
      </w:r>
      <w:r w:rsidRPr="00BE0D6F">
        <w:t>.2.2. laikinosios grupės sudaromos mokinių klasę mokymosi tikslais dalijant į mažesnes grupes, sujungiant paralelių ar gretimų klasių besimokančiuosius į laikinai sudarytą grupę (pvz., tik pamokai). Minimal</w:t>
      </w:r>
      <w:r w:rsidR="009063D8" w:rsidRPr="00BE0D6F">
        <w:t>us</w:t>
      </w:r>
      <w:r w:rsidRPr="00BE0D6F">
        <w:t xml:space="preserve"> mokinių skaiči</w:t>
      </w:r>
      <w:r w:rsidR="009063D8" w:rsidRPr="00BE0D6F">
        <w:t>us</w:t>
      </w:r>
      <w:r w:rsidRPr="00BE0D6F">
        <w:t xml:space="preserve"> grupėje</w:t>
      </w:r>
      <w:r w:rsidR="00C9110D" w:rsidRPr="00BE0D6F">
        <w:t>: ne mažiau kaip 12 mokinių.</w:t>
      </w:r>
    </w:p>
    <w:p w14:paraId="1D97F059" w14:textId="62FA50F7" w:rsidR="00C723EE" w:rsidRPr="00BE0D6F" w:rsidRDefault="00C723EE" w:rsidP="00285B18">
      <w:pPr>
        <w:ind w:firstLine="709"/>
        <w:jc w:val="both"/>
      </w:pPr>
      <w:r w:rsidRPr="00BE0D6F">
        <w:lastRenderedPageBreak/>
        <w:t>3</w:t>
      </w:r>
      <w:r w:rsidR="00285B18" w:rsidRPr="00BE0D6F">
        <w:t>0</w:t>
      </w:r>
      <w:r w:rsidRPr="00BE0D6F">
        <w:t>.2.3. maksimalus mokinių skaičius laikinojoje grupėje negali būti didesnis, nei teisės aktais nustatytas didžiausias mokinių skaičius klasėje;</w:t>
      </w:r>
    </w:p>
    <w:p w14:paraId="68EC3E00" w14:textId="0C45CD88" w:rsidR="00C723EE" w:rsidRPr="00BE0D6F" w:rsidRDefault="00C723EE" w:rsidP="00285B18">
      <w:pPr>
        <w:ind w:firstLine="709"/>
        <w:jc w:val="both"/>
      </w:pPr>
      <w:r w:rsidRPr="00BE0D6F">
        <w:t>3</w:t>
      </w:r>
      <w:r w:rsidR="00285B18" w:rsidRPr="00BE0D6F">
        <w:t>0</w:t>
      </w:r>
      <w:r w:rsidRPr="00BE0D6F">
        <w:t xml:space="preserve">.2.4. laikinosios grupės sudaromos: </w:t>
      </w:r>
    </w:p>
    <w:p w14:paraId="4A1384A1" w14:textId="1437A5F3" w:rsidR="00C723EE" w:rsidRPr="00BE0D6F" w:rsidRDefault="00C723EE" w:rsidP="00285B18">
      <w:pPr>
        <w:ind w:firstLine="709"/>
        <w:jc w:val="both"/>
      </w:pPr>
      <w:r w:rsidRPr="00BE0D6F">
        <w:t>3</w:t>
      </w:r>
      <w:r w:rsidR="00285B18" w:rsidRPr="00BE0D6F">
        <w:t>0</w:t>
      </w:r>
      <w:r w:rsidRPr="00BE0D6F">
        <w:t xml:space="preserve">.2.4.1. doriniam ugdymui, jeigu tos pačios klasės mokiniai yra pasirinkę ir tikybą, ir etiką; </w:t>
      </w:r>
    </w:p>
    <w:p w14:paraId="69D3ED47" w14:textId="5F4DA9EC" w:rsidR="00C723EE" w:rsidRPr="00BE0D6F" w:rsidRDefault="00C723EE" w:rsidP="00285B18">
      <w:pPr>
        <w:shd w:val="clear" w:color="auto" w:fill="FFFFFF"/>
        <w:ind w:firstLine="709"/>
        <w:jc w:val="both"/>
      </w:pPr>
      <w:r w:rsidRPr="00BE0D6F">
        <w:t>3</w:t>
      </w:r>
      <w:r w:rsidR="00285B18" w:rsidRPr="00BE0D6F">
        <w:t>0</w:t>
      </w:r>
      <w:r w:rsidRPr="00BE0D6F">
        <w:t xml:space="preserve">.2.4.2. informatikos, technologijų dalykams mokyti, atsižvelgiant į darbo vietų kabinetuose, kurį nustato Higienos norma;  </w:t>
      </w:r>
    </w:p>
    <w:p w14:paraId="4795A90F" w14:textId="2DB3ECAF" w:rsidR="00C9110D" w:rsidRPr="00BE0D6F" w:rsidRDefault="00C723EE" w:rsidP="00285B18">
      <w:pPr>
        <w:ind w:firstLine="709"/>
        <w:jc w:val="both"/>
      </w:pPr>
      <w:r w:rsidRPr="00BE0D6F">
        <w:t>3</w:t>
      </w:r>
      <w:r w:rsidR="00285B18" w:rsidRPr="00BE0D6F">
        <w:t>0</w:t>
      </w:r>
      <w:r w:rsidRPr="00BE0D6F">
        <w:t>.2.4.3. užsienio kalboms mokyti, jei klasėje mokosi ne mažiau kaip 20 mokinių pagal pradinio ugdymo programą, ne mažiau kaip 21 mokinys – pagal pagrindinio ugdymo program</w:t>
      </w:r>
      <w:r w:rsidR="00C9110D" w:rsidRPr="00BE0D6F">
        <w:t>ą</w:t>
      </w:r>
      <w:r w:rsidRPr="00BE0D6F">
        <w:t xml:space="preserve">; </w:t>
      </w:r>
    </w:p>
    <w:p w14:paraId="42F1FD1D" w14:textId="3B19C25C" w:rsidR="00C723EE" w:rsidRPr="00BE0D6F" w:rsidRDefault="00C723EE" w:rsidP="00285B18">
      <w:pPr>
        <w:ind w:firstLine="709"/>
        <w:jc w:val="both"/>
        <w:rPr>
          <w:b/>
          <w:bCs/>
        </w:rPr>
      </w:pPr>
      <w:r w:rsidRPr="00BE0D6F">
        <w:t>3</w:t>
      </w:r>
      <w:r w:rsidR="00285B18" w:rsidRPr="00BE0D6F">
        <w:t>0</w:t>
      </w:r>
      <w:r w:rsidRPr="00BE0D6F">
        <w:t>.3. 1–</w:t>
      </w:r>
      <w:r w:rsidR="00F053A4" w:rsidRPr="00BE0D6F">
        <w:t>8</w:t>
      </w:r>
      <w:r w:rsidRPr="00BE0D6F">
        <w:t xml:space="preserve"> klasėse skiriamų pamokų mokinių mokymosi poreikiams tenkinti ir mokymosi pagalbai teikti skirst</w:t>
      </w:r>
      <w:r w:rsidR="00285B18" w:rsidRPr="00BE0D6F">
        <w:t>o</w:t>
      </w:r>
      <w:r w:rsidRPr="00BE0D6F">
        <w:t>mo</w:t>
      </w:r>
      <w:r w:rsidR="00285B18" w:rsidRPr="00BE0D6F">
        <w:t>s:</w:t>
      </w:r>
      <w:r w:rsidRPr="00BE0D6F">
        <w:t xml:space="preserve"> </w:t>
      </w:r>
    </w:p>
    <w:p w14:paraId="66875F9F" w14:textId="6DA099F9" w:rsidR="00C723EE" w:rsidRPr="00BE0D6F" w:rsidRDefault="00C723EE" w:rsidP="008E6438">
      <w:pPr>
        <w:ind w:firstLine="709"/>
        <w:jc w:val="both"/>
      </w:pPr>
      <w:r w:rsidRPr="00BE0D6F">
        <w:t>3</w:t>
      </w:r>
      <w:r w:rsidR="00285B18" w:rsidRPr="00BE0D6F">
        <w:t>0</w:t>
      </w:r>
      <w:r w:rsidRPr="00BE0D6F">
        <w:t>.3.1. papildomoms pamokoms dalyko mokymosi turiniui įgyvendinti;</w:t>
      </w:r>
    </w:p>
    <w:p w14:paraId="35D90454" w14:textId="6EDBA68B" w:rsidR="00F053A4" w:rsidRPr="00BE0D6F" w:rsidRDefault="00C723EE" w:rsidP="008E6438">
      <w:pPr>
        <w:ind w:firstLine="709"/>
        <w:jc w:val="both"/>
      </w:pPr>
      <w:r w:rsidRPr="00BE0D6F">
        <w:t>3</w:t>
      </w:r>
      <w:r w:rsidR="00285B18" w:rsidRPr="00BE0D6F">
        <w:t>0</w:t>
      </w:r>
      <w:r w:rsidRPr="00BE0D6F">
        <w:t>.3.</w:t>
      </w:r>
      <w:r w:rsidR="00814B5D">
        <w:t>2</w:t>
      </w:r>
      <w:r w:rsidRPr="00BE0D6F">
        <w:t>. laikinosioms grupėms sudaryti;</w:t>
      </w:r>
    </w:p>
    <w:p w14:paraId="79BADEB9" w14:textId="2DEFBD94" w:rsidR="00C723EE" w:rsidRPr="00BE0D6F" w:rsidRDefault="00C723EE" w:rsidP="007A326B">
      <w:pPr>
        <w:pStyle w:val="Betarp"/>
        <w:ind w:firstLine="709"/>
        <w:jc w:val="both"/>
        <w:rPr>
          <w:rFonts w:ascii="Times New Roman" w:hAnsi="Times New Roman" w:cs="Times New Roman"/>
          <w:sz w:val="24"/>
          <w:szCs w:val="24"/>
        </w:rPr>
      </w:pPr>
      <w:r w:rsidRPr="00BE0D6F">
        <w:rPr>
          <w:rFonts w:ascii="Times New Roman" w:hAnsi="Times New Roman" w:cs="Times New Roman"/>
          <w:sz w:val="24"/>
          <w:szCs w:val="24"/>
        </w:rPr>
        <w:t>3</w:t>
      </w:r>
      <w:r w:rsidR="007C06C9" w:rsidRPr="00BE0D6F">
        <w:rPr>
          <w:rFonts w:ascii="Times New Roman" w:hAnsi="Times New Roman" w:cs="Times New Roman"/>
          <w:sz w:val="24"/>
          <w:szCs w:val="24"/>
        </w:rPr>
        <w:t>1</w:t>
      </w:r>
      <w:r w:rsidRPr="00BE0D6F">
        <w:rPr>
          <w:rFonts w:ascii="Times New Roman" w:hAnsi="Times New Roman" w:cs="Times New Roman"/>
          <w:sz w:val="24"/>
          <w:szCs w:val="24"/>
        </w:rPr>
        <w:t xml:space="preserve">. Ugdymo procesas gali būti organizuojamas ne tik </w:t>
      </w:r>
      <w:r w:rsidR="007A326B" w:rsidRPr="00BE0D6F">
        <w:rPr>
          <w:rFonts w:ascii="Times New Roman" w:hAnsi="Times New Roman" w:cs="Times New Roman"/>
          <w:sz w:val="24"/>
          <w:szCs w:val="24"/>
        </w:rPr>
        <w:t>progimnazijoje</w:t>
      </w:r>
      <w:r w:rsidRPr="00BE0D6F">
        <w:rPr>
          <w:rFonts w:ascii="Times New Roman" w:hAnsi="Times New Roman" w:cs="Times New Roman"/>
          <w:sz w:val="24"/>
          <w:szCs w:val="24"/>
        </w:rPr>
        <w:t>, bet ir kitose aplinkose</w:t>
      </w:r>
      <w:r w:rsidR="007A326B" w:rsidRPr="00BE0D6F">
        <w:rPr>
          <w:rFonts w:ascii="Times New Roman" w:hAnsi="Times New Roman" w:cs="Times New Roman"/>
          <w:sz w:val="24"/>
          <w:szCs w:val="24"/>
        </w:rPr>
        <w:t xml:space="preserve"> (pvz., muziejuose, parkuose, artimiausioje gamtinėje aplinkoje ir pan.)</w:t>
      </w:r>
      <w:r w:rsidRPr="00BE0D6F">
        <w:rPr>
          <w:rFonts w:ascii="Times New Roman" w:hAnsi="Times New Roman" w:cs="Times New Roman"/>
          <w:sz w:val="24"/>
          <w:szCs w:val="24"/>
        </w:rPr>
        <w:t>, sudarant sąlygas mokiniams giliau suprasti supantį pasaulį, autentiškomis sąlygomis išbandyti realius sprendimus:</w:t>
      </w:r>
    </w:p>
    <w:p w14:paraId="10FF56CC" w14:textId="588137BF" w:rsidR="00C723EE" w:rsidRPr="00BE0D6F" w:rsidRDefault="00C723EE" w:rsidP="007C06C9">
      <w:pPr>
        <w:ind w:firstLine="709"/>
        <w:jc w:val="both"/>
      </w:pPr>
      <w:r w:rsidRPr="00BE0D6F">
        <w:t>3</w:t>
      </w:r>
      <w:r w:rsidR="007C06C9" w:rsidRPr="00BE0D6F">
        <w:t>1</w:t>
      </w:r>
      <w:r w:rsidRPr="00BE0D6F">
        <w:t xml:space="preserve">.1. tiesiogiai siejant dalyko mokymosi turinį, ugdomas kompetencijas su ne </w:t>
      </w:r>
      <w:r w:rsidR="007A326B" w:rsidRPr="00BE0D6F">
        <w:t>progimnazijos</w:t>
      </w:r>
      <w:r w:rsidRPr="00BE0D6F">
        <w:t xml:space="preserve"> mokymosi aplinka. Planuojant mokymąsi kitose aplinkose, num</w:t>
      </w:r>
      <w:r w:rsidR="007A326B" w:rsidRPr="00BE0D6F">
        <w:t>atomas</w:t>
      </w:r>
      <w:r w:rsidRPr="00BE0D6F">
        <w:t xml:space="preserve"> mokymosi periodiškum</w:t>
      </w:r>
      <w:r w:rsidR="007A326B" w:rsidRPr="00BE0D6F">
        <w:t>as:</w:t>
      </w:r>
      <w:r w:rsidRPr="00BE0D6F">
        <w:t xml:space="preserve"> </w:t>
      </w:r>
      <w:r w:rsidR="00814B5D">
        <w:t>du kartus</w:t>
      </w:r>
      <w:r w:rsidRPr="00BE0D6F">
        <w:t xml:space="preserve"> kas pusmetį;</w:t>
      </w:r>
    </w:p>
    <w:p w14:paraId="5AC9B9DC" w14:textId="41DC9B44" w:rsidR="00C723EE" w:rsidRPr="00BE0D6F" w:rsidRDefault="00C723EE" w:rsidP="00CE3B99">
      <w:pPr>
        <w:ind w:firstLine="709"/>
        <w:jc w:val="both"/>
      </w:pPr>
      <w:r w:rsidRPr="00BE0D6F">
        <w:t>3</w:t>
      </w:r>
      <w:r w:rsidR="00CE3B99" w:rsidRPr="00BE0D6F">
        <w:t>1</w:t>
      </w:r>
      <w:r w:rsidRPr="00BE0D6F">
        <w:t xml:space="preserve">.2. pritaikant pamokų tvarkaraštį ugdymo procesui organizuoti ne </w:t>
      </w:r>
      <w:r w:rsidR="00CE3B99" w:rsidRPr="00BE0D6F">
        <w:t>progimnazijoje</w:t>
      </w:r>
      <w:r w:rsidRPr="00BE0D6F">
        <w:t xml:space="preserve">, lanksčiai jį keičiant, siekiama užtikrinti, kad dalies mokinių mokymasis ne </w:t>
      </w:r>
      <w:r w:rsidR="00CE3B99" w:rsidRPr="00BE0D6F">
        <w:t>progimnazijoje</w:t>
      </w:r>
      <w:r w:rsidRPr="00BE0D6F">
        <w:t xml:space="preserve"> nesutrikdytų įprasto ugdymo proceso;</w:t>
      </w:r>
    </w:p>
    <w:p w14:paraId="144629D0" w14:textId="17871C56" w:rsidR="00411107" w:rsidRPr="00BE0D6F" w:rsidRDefault="00411107" w:rsidP="00CE3B99">
      <w:pPr>
        <w:ind w:firstLine="709"/>
        <w:jc w:val="both"/>
      </w:pPr>
      <w:r w:rsidRPr="00BE0D6F">
        <w:t>3</w:t>
      </w:r>
      <w:r w:rsidR="00CE3B99" w:rsidRPr="00BE0D6F">
        <w:t>2</w:t>
      </w:r>
      <w:r w:rsidRPr="00BE0D6F">
        <w:t>. Mokinio</w:t>
      </w:r>
      <w:r w:rsidRPr="00BE0D6F">
        <w:rPr>
          <w:shd w:val="clear" w:color="auto" w:fill="FFFFFF"/>
        </w:rPr>
        <w:t xml:space="preserve"> iki 14 metų</w:t>
      </w:r>
      <w:r w:rsidRPr="00BE0D6F">
        <w:t xml:space="preserve"> tėvai (globėjai), mokinys</w:t>
      </w:r>
      <w:r w:rsidRPr="00BE0D6F">
        <w:rPr>
          <w:shd w:val="clear" w:color="auto" w:fill="FFFFFF"/>
          <w:lang w:eastAsia="en-GB"/>
        </w:rPr>
        <w:t xml:space="preserve"> nuo 14 iki 18 metų turėdamas tėvų (rūpintojų) rašytinį sutikimą</w:t>
      </w:r>
      <w:r w:rsidRPr="00BE0D6F">
        <w:t xml:space="preserve">, gali prašyti atleisti mokinį nuo dalyko (dalykų) dalies ar visų pamokų, jeigu mokinys mokosi arba yra baigęs formalųjį švietimą papildančio ugdymo ar neformaliojo vaikų švietimo programą, kurios turinys yra artimas ar tapatus dalyko bendrajai programai. Tokiu atveju privalu </w:t>
      </w:r>
      <w:r w:rsidR="0056479B" w:rsidRPr="00BE0D6F">
        <w:t xml:space="preserve">iki spalio 1 d. </w:t>
      </w:r>
      <w:r w:rsidRPr="00BE0D6F">
        <w:t>pateikti:</w:t>
      </w:r>
    </w:p>
    <w:p w14:paraId="62BEDD10" w14:textId="6F0DF56D" w:rsidR="00411107" w:rsidRPr="00BE0D6F" w:rsidRDefault="00411107" w:rsidP="00CE3B99">
      <w:pPr>
        <w:shd w:val="clear" w:color="auto" w:fill="FFFFFF"/>
        <w:ind w:firstLine="709"/>
        <w:jc w:val="both"/>
      </w:pPr>
      <w:r w:rsidRPr="00BE0D6F">
        <w:t>3</w:t>
      </w:r>
      <w:r w:rsidR="00CE3B99" w:rsidRPr="00BE0D6F">
        <w:t>2</w:t>
      </w:r>
      <w:r w:rsidRPr="00BE0D6F">
        <w:t xml:space="preserve">.1. dalyko mokytojui neformaliojo vaikų švietimo programą, pagal kurią mokinys mokosi, ar nuorodą į ją arba formalųjį švietimą papildančio ugdymo programos, pagal kurią mokosi, turinį; </w:t>
      </w:r>
    </w:p>
    <w:p w14:paraId="4F339A1C" w14:textId="51727B3A" w:rsidR="00411107" w:rsidRPr="00BE0D6F" w:rsidRDefault="00411107" w:rsidP="00CE3B99">
      <w:pPr>
        <w:shd w:val="clear" w:color="auto" w:fill="FFFFFF"/>
        <w:ind w:firstLine="709"/>
        <w:jc w:val="both"/>
      </w:pPr>
      <w:r w:rsidRPr="00BE0D6F">
        <w:t>3</w:t>
      </w:r>
      <w:r w:rsidR="00CE3B99" w:rsidRPr="00BE0D6F">
        <w:t>2</w:t>
      </w:r>
      <w:r w:rsidRPr="00BE0D6F">
        <w:t xml:space="preserve">.2. mokytojui patvirtinus, kad neformaliojo vaikų švietimo ar formalųjį švietimą papildančio ugdymo programos turinys atitinka dalyko bendrosios programos turinį iš dalies ar visiškai, mokytojas siūlo </w:t>
      </w:r>
      <w:r w:rsidR="00CE3B99" w:rsidRPr="00BE0D6F">
        <w:t>progimnazijos</w:t>
      </w:r>
      <w:r w:rsidRPr="00BE0D6F">
        <w:t xml:space="preserve"> vadovui atleisti mokinį nuo dalyko dalies ar visų pamokų lankymo;</w:t>
      </w:r>
    </w:p>
    <w:p w14:paraId="09AC0236" w14:textId="6BBAA508" w:rsidR="00411107" w:rsidRPr="00BE0D6F" w:rsidRDefault="00411107" w:rsidP="00CE3B99">
      <w:pPr>
        <w:ind w:firstLine="709"/>
        <w:jc w:val="both"/>
        <w:rPr>
          <w:color w:val="FF0000"/>
        </w:rPr>
      </w:pPr>
      <w:r w:rsidRPr="00BE0D6F">
        <w:t>3</w:t>
      </w:r>
      <w:r w:rsidR="00CE3B99" w:rsidRPr="00BE0D6F">
        <w:t>2</w:t>
      </w:r>
      <w:r w:rsidRPr="00BE0D6F">
        <w:t xml:space="preserve">.3. </w:t>
      </w:r>
      <w:r w:rsidR="00CE3B99" w:rsidRPr="00BE0D6F">
        <w:t>progimnazijos</w:t>
      </w:r>
      <w:r w:rsidRPr="00BE0D6F">
        <w:t xml:space="preserve"> vadovo įsakymu mokinys yra atleidžiamas nuo dalyko dalies ar visų pamokų lankymo, numatant mokinio atsiskaitymus ir pasiekimų vertinimo būdus. </w:t>
      </w:r>
    </w:p>
    <w:p w14:paraId="6BE091B9" w14:textId="2A2B92D2" w:rsidR="00411107" w:rsidRPr="00BE0D6F" w:rsidRDefault="00411107" w:rsidP="00C25832">
      <w:pPr>
        <w:ind w:firstLine="709"/>
        <w:jc w:val="both"/>
      </w:pPr>
      <w:r w:rsidRPr="00BE0D6F">
        <w:t>3</w:t>
      </w:r>
      <w:r w:rsidR="00C25832" w:rsidRPr="00BE0D6F">
        <w:t>3</w:t>
      </w:r>
      <w:r w:rsidRPr="00BE0D6F">
        <w:t xml:space="preserve">. Mokiniui pageidaujant, jeigu jis yra einamųjų metų nacionalinių ar tarptautinių olimpiadų, konkursų prizininkas, jis gali būti atleistas nuo dalyko dalies ar visų pamokų lankymo. Mokiniui pateikus prašymą </w:t>
      </w:r>
      <w:r w:rsidR="00C25832" w:rsidRPr="00BE0D6F">
        <w:t>progimnazijos</w:t>
      </w:r>
      <w:r w:rsidRPr="00BE0D6F">
        <w:t xml:space="preserve"> vadovui, </w:t>
      </w:r>
      <w:r w:rsidR="00C25832" w:rsidRPr="00BE0D6F">
        <w:t>progimnazijos</w:t>
      </w:r>
      <w:r w:rsidRPr="00BE0D6F">
        <w:t xml:space="preserve"> vadovo įsakymu mokinys yra atleidžiamas nuo dalyko dalies ar visų pamokų lankymo, numatant mokinio atsiskaitymą. Mokin</w:t>
      </w:r>
      <w:r w:rsidR="00C25832" w:rsidRPr="00BE0D6F">
        <w:t>ys</w:t>
      </w:r>
      <w:r w:rsidRPr="00BE0D6F">
        <w:t xml:space="preserve"> neatlei</w:t>
      </w:r>
      <w:r w:rsidR="00C25832" w:rsidRPr="00BE0D6F">
        <w:t>džiamas</w:t>
      </w:r>
      <w:r w:rsidRPr="00BE0D6F">
        <w:t xml:space="preserve"> nuo to dalyko, kurio mokinys laikys nacionalinį mokinių pasiekimų patikrinimą.</w:t>
      </w:r>
    </w:p>
    <w:p w14:paraId="205EE7A3" w14:textId="0CEF5647" w:rsidR="00C723EE" w:rsidRPr="00BE0D6F" w:rsidRDefault="00C723EE" w:rsidP="003D6413">
      <w:pPr>
        <w:ind w:firstLine="709"/>
        <w:jc w:val="both"/>
      </w:pPr>
      <w:r w:rsidRPr="00BE0D6F">
        <w:t>3</w:t>
      </w:r>
      <w:r w:rsidR="003D6413" w:rsidRPr="00BE0D6F">
        <w:t>4</w:t>
      </w:r>
      <w:r w:rsidRPr="00BE0D6F">
        <w:t xml:space="preserve">. </w:t>
      </w:r>
      <w:r w:rsidR="003D6413" w:rsidRPr="00BE0D6F">
        <w:t>K</w:t>
      </w:r>
      <w:r w:rsidRPr="00BE0D6F">
        <w:t xml:space="preserve">ai </w:t>
      </w:r>
      <w:r w:rsidR="003D6413" w:rsidRPr="00BE0D6F">
        <w:t>mokinys</w:t>
      </w:r>
      <w:r w:rsidRPr="00BE0D6F">
        <w:t xml:space="preserve"> atstovauja </w:t>
      </w:r>
      <w:r w:rsidR="003D6413" w:rsidRPr="00BE0D6F">
        <w:t>progimnazijai</w:t>
      </w:r>
      <w:r w:rsidRPr="00BE0D6F">
        <w:t xml:space="preserve"> varžybose, konkursuose, olimpiadose per atostogas, savaitgalio ar švenčių dienomis</w:t>
      </w:r>
      <w:r w:rsidR="003D6413" w:rsidRPr="00BE0D6F">
        <w:t>,</w:t>
      </w:r>
      <w:r w:rsidRPr="00BE0D6F">
        <w:t xml:space="preserve"> </w:t>
      </w:r>
      <w:r w:rsidR="003D6413" w:rsidRPr="00BE0D6F">
        <w:t>t</w:t>
      </w:r>
      <w:r w:rsidRPr="00BE0D6F">
        <w:t xml:space="preserve">os dienos įskaitomos į mokinio ugdymosi dienų skaičių. Mokinio prašymu jo poilsio dienos nukeliamos į artimiausias darbo dienas. </w:t>
      </w:r>
      <w:r w:rsidR="003D6413" w:rsidRPr="00BE0D6F">
        <w:t>Progimnazija</w:t>
      </w:r>
      <w:r w:rsidRPr="00BE0D6F">
        <w:t xml:space="preserve"> suteik</w:t>
      </w:r>
      <w:r w:rsidR="00A52E17" w:rsidRPr="00BE0D6F">
        <w:t>ia</w:t>
      </w:r>
      <w:r w:rsidRPr="00BE0D6F">
        <w:t xml:space="preserve"> laisvą nuo pamokų laiką pasiruošti dalyvauti ir dalyvaujant šalies ir tarptautinėse olimpiadose, varžybose. Šis laikas yra įskaitomas į mokinio ugdymosi dienų skaičių. </w:t>
      </w:r>
    </w:p>
    <w:p w14:paraId="73E91AE6" w14:textId="1F491EDF" w:rsidR="00C723EE" w:rsidRDefault="00C723EE" w:rsidP="00495A65">
      <w:pPr>
        <w:ind w:firstLine="709"/>
        <w:jc w:val="both"/>
      </w:pPr>
      <w:r w:rsidRPr="00BE0D6F">
        <w:t>3</w:t>
      </w:r>
      <w:r w:rsidR="00495A65" w:rsidRPr="00BE0D6F">
        <w:t>5</w:t>
      </w:r>
      <w:r w:rsidRPr="00BE0D6F">
        <w:t xml:space="preserve">. Mokinys, atleistas nuo dalyko dalies ar visų pamokų lankymo, jų metu gali užsiimti kita ugdomąja veikla ar mokytis savarankiškai arba pagal individualų ugdymo planą dalyvauti kitose pamokose/veiklose. Jeigu šios pamokos pagal pamokų tvarkaraštį yra pirmosios ar paskutinės, mokinys </w:t>
      </w:r>
      <w:r w:rsidR="00495A65" w:rsidRPr="00BE0D6F">
        <w:t>progimnazijos</w:t>
      </w:r>
      <w:r w:rsidRPr="00BE0D6F">
        <w:t xml:space="preserve"> sprendimu į </w:t>
      </w:r>
      <w:r w:rsidR="00495A65" w:rsidRPr="00BE0D6F">
        <w:t>progimnaziją</w:t>
      </w:r>
      <w:r w:rsidRPr="00BE0D6F">
        <w:t xml:space="preserve"> gali atvykti vėliau arba išvykti anksčiau. Apie tai </w:t>
      </w:r>
      <w:r w:rsidR="00495A65" w:rsidRPr="00BE0D6F">
        <w:t>progimnazija</w:t>
      </w:r>
      <w:r w:rsidRPr="00BE0D6F">
        <w:t xml:space="preserve"> informuo</w:t>
      </w:r>
      <w:r w:rsidR="00495A65" w:rsidRPr="00BE0D6F">
        <w:t>ja</w:t>
      </w:r>
      <w:r w:rsidRPr="00BE0D6F">
        <w:t xml:space="preserve"> mokinio tėvus (globėjus, rūpintojus).</w:t>
      </w:r>
    </w:p>
    <w:p w14:paraId="379E2470" w14:textId="77777777" w:rsidR="00B72A3E" w:rsidRDefault="00B72A3E" w:rsidP="00495A65">
      <w:pPr>
        <w:ind w:firstLine="709"/>
        <w:jc w:val="both"/>
      </w:pPr>
    </w:p>
    <w:p w14:paraId="22532EDB" w14:textId="77777777" w:rsidR="00B72A3E" w:rsidRDefault="00B72A3E" w:rsidP="00495A65">
      <w:pPr>
        <w:ind w:firstLine="709"/>
        <w:jc w:val="both"/>
      </w:pPr>
    </w:p>
    <w:p w14:paraId="6D0D3DBF" w14:textId="77777777" w:rsidR="00B72A3E" w:rsidRPr="00BE0D6F" w:rsidRDefault="00B72A3E" w:rsidP="00495A65">
      <w:pPr>
        <w:ind w:firstLine="709"/>
        <w:jc w:val="both"/>
      </w:pPr>
    </w:p>
    <w:p w14:paraId="4AF4B964" w14:textId="77777777" w:rsidR="0056479B" w:rsidRPr="00BE0D6F" w:rsidRDefault="0056479B" w:rsidP="0056479B">
      <w:pPr>
        <w:ind w:firstLine="567"/>
        <w:jc w:val="center"/>
      </w:pPr>
    </w:p>
    <w:p w14:paraId="2979027A" w14:textId="77777777" w:rsidR="0056479B" w:rsidRPr="00BE0D6F" w:rsidRDefault="0056479B" w:rsidP="0056479B">
      <w:pPr>
        <w:jc w:val="center"/>
        <w:rPr>
          <w:b/>
          <w:bCs/>
        </w:rPr>
      </w:pPr>
      <w:r w:rsidRPr="00BE0D6F">
        <w:rPr>
          <w:b/>
          <w:bCs/>
          <w:shd w:val="clear" w:color="auto" w:fill="FFFFFF"/>
        </w:rPr>
        <w:lastRenderedPageBreak/>
        <w:t>KETVIRTASIS SKIRSNIS</w:t>
      </w:r>
    </w:p>
    <w:p w14:paraId="774A1551" w14:textId="7EDAD69D" w:rsidR="0056479B" w:rsidRDefault="0056479B" w:rsidP="000334C2">
      <w:pPr>
        <w:jc w:val="center"/>
        <w:rPr>
          <w:b/>
          <w:bCs/>
        </w:rPr>
      </w:pPr>
      <w:r w:rsidRPr="00BE0D6F">
        <w:rPr>
          <w:b/>
          <w:bCs/>
        </w:rPr>
        <w:t>MOKYMOSI PAGALBOS TEIKIMAS MOKINIUI NEPASIEKUS PATENKINAMO PASIEKIMŲ LYGMENS PATIKRINIMUOSE</w:t>
      </w:r>
    </w:p>
    <w:p w14:paraId="3B31AFFE" w14:textId="77777777" w:rsidR="000334C2" w:rsidRPr="00BE0D6F" w:rsidRDefault="000334C2" w:rsidP="000334C2">
      <w:pPr>
        <w:jc w:val="center"/>
        <w:rPr>
          <w:b/>
          <w:bCs/>
        </w:rPr>
      </w:pPr>
    </w:p>
    <w:p w14:paraId="7020B3EB" w14:textId="2A641B4B" w:rsidR="0056479B" w:rsidRPr="00BE0D6F" w:rsidRDefault="005E3938" w:rsidP="005E3938">
      <w:pPr>
        <w:ind w:firstLine="709"/>
        <w:jc w:val="both"/>
      </w:pPr>
      <w:r w:rsidRPr="00BE0D6F">
        <w:t>36</w:t>
      </w:r>
      <w:r w:rsidR="0056479B" w:rsidRPr="00BE0D6F">
        <w:t xml:space="preserve">. </w:t>
      </w:r>
      <w:r w:rsidR="0056479B" w:rsidRPr="00BE0D6F">
        <w:rPr>
          <w:shd w:val="clear" w:color="auto" w:fill="FFFFFF"/>
        </w:rPr>
        <w:t>Asmeniui, įgijusiam pradinį išsilavinimą ir nepasiekusiam patenkinamo pasiekimų lygmens dalyvaujant  nacionaliniuose mokinių pasiekimų patikrinimuose</w:t>
      </w:r>
      <w:r w:rsidR="0056479B" w:rsidRPr="00BE0D6F">
        <w:rPr>
          <w:rFonts w:ascii="Segoe UI" w:hAnsi="Segoe UI" w:cs="Segoe UI"/>
          <w:sz w:val="18"/>
          <w:szCs w:val="18"/>
          <w:shd w:val="clear" w:color="auto" w:fill="FFFFFF"/>
        </w:rPr>
        <w:t xml:space="preserve"> </w:t>
      </w:r>
      <w:r w:rsidR="0056479B" w:rsidRPr="00BE0D6F">
        <w:t xml:space="preserve">(toliau šiame skirsnyje – Pasiekimų patikrinimas), </w:t>
      </w:r>
      <w:r w:rsidR="0056479B" w:rsidRPr="00BE0D6F">
        <w:rPr>
          <w:shd w:val="clear" w:color="auto" w:fill="FFFFFF"/>
        </w:rPr>
        <w:t>sudaromas individualių mokymosi pasiekimų gerinimo planas</w:t>
      </w:r>
      <w:r w:rsidR="0056479B" w:rsidRPr="00BE0D6F">
        <w:t xml:space="preserve"> ir skiriama reikalinga mokymosi pagalba.</w:t>
      </w:r>
    </w:p>
    <w:p w14:paraId="31A32300" w14:textId="62BBC25B" w:rsidR="0056479B" w:rsidRPr="00BE0D6F" w:rsidRDefault="00AE3B0B" w:rsidP="00AE3B0B">
      <w:pPr>
        <w:ind w:firstLine="709"/>
        <w:jc w:val="both"/>
      </w:pPr>
      <w:r w:rsidRPr="00BE0D6F">
        <w:t>37</w:t>
      </w:r>
      <w:r w:rsidR="0056479B" w:rsidRPr="00BE0D6F">
        <w:t>. Jei mokinys Pasiekimų patikrinimų metu nepasiekė kelių vertintų dalykų patenkinamo pasiekimų lygmens, reikalinga mokymosi pagalba skiriama kiekvienam dalykui atskirai.</w:t>
      </w:r>
    </w:p>
    <w:p w14:paraId="5DAADD66" w14:textId="7A60CCC2" w:rsidR="0056479B" w:rsidRPr="00BE0D6F" w:rsidRDefault="00AE3B0B" w:rsidP="00AE3B0B">
      <w:pPr>
        <w:ind w:firstLine="709"/>
        <w:jc w:val="both"/>
      </w:pPr>
      <w:r w:rsidRPr="00BE0D6F">
        <w:t>38</w:t>
      </w:r>
      <w:r w:rsidR="0056479B" w:rsidRPr="00BE0D6F">
        <w:t>. Reikiamos mokymosi pagalbos teikimas asmeniu</w:t>
      </w:r>
      <w:r w:rsidR="00195655">
        <w:t>i</w:t>
      </w:r>
      <w:r w:rsidR="0056479B" w:rsidRPr="00BE0D6F">
        <w:t>,</w:t>
      </w:r>
      <w:r w:rsidR="0056479B" w:rsidRPr="00BE0D6F">
        <w:rPr>
          <w:shd w:val="clear" w:color="auto" w:fill="FFFFFF"/>
        </w:rPr>
        <w:t xml:space="preserve"> įgijusiam pradinį išsilavinimą ir tęsiančiam </w:t>
      </w:r>
      <w:r w:rsidR="001709DD" w:rsidRPr="00BE0D6F">
        <w:rPr>
          <w:shd w:val="clear" w:color="auto" w:fill="FFFFFF"/>
        </w:rPr>
        <w:t>ugdymą progimnazijoje</w:t>
      </w:r>
      <w:r w:rsidR="0056479B" w:rsidRPr="00BE0D6F">
        <w:t xml:space="preserve">, vykdant papildomas, ne trumpesnės kaip vienos pamokos trukmės konsultacijas, organizuojamas </w:t>
      </w:r>
      <w:r w:rsidR="001709DD" w:rsidRPr="00BE0D6F">
        <w:t>progimnazijoje</w:t>
      </w:r>
      <w:r w:rsidR="0056479B" w:rsidRPr="00BE0D6F">
        <w:t>. Konsultacijas gali teikti mokęs mokytojas</w:t>
      </w:r>
      <w:r w:rsidRPr="00BE0D6F">
        <w:t xml:space="preserve"> ar</w:t>
      </w:r>
      <w:r w:rsidR="0056479B" w:rsidRPr="00BE0D6F">
        <w:t xml:space="preserve"> kitas </w:t>
      </w:r>
      <w:r w:rsidRPr="00BE0D6F">
        <w:t>progimnazijos</w:t>
      </w:r>
      <w:r w:rsidR="0056479B" w:rsidRPr="00BE0D6F">
        <w:t xml:space="preserve"> mokytojas. Konsultacijos organizuojamos ne pamokų metu pagal iš anksto mokiniams žinomą tvarkaraštį. </w:t>
      </w:r>
    </w:p>
    <w:p w14:paraId="7EFC6BBE" w14:textId="1ADD755B" w:rsidR="0056479B" w:rsidRPr="00BE0D6F" w:rsidRDefault="00AE3B0B" w:rsidP="00AE3B0B">
      <w:pPr>
        <w:ind w:firstLine="709"/>
        <w:jc w:val="both"/>
      </w:pPr>
      <w:r w:rsidRPr="00BE0D6F">
        <w:t>39</w:t>
      </w:r>
      <w:r w:rsidR="0056479B" w:rsidRPr="00BE0D6F">
        <w:t>. Prieš pradėdamas teikti konsultacijas, mokytojas susipaž</w:t>
      </w:r>
      <w:r w:rsidRPr="00BE0D6F">
        <w:t>įsta</w:t>
      </w:r>
      <w:r w:rsidR="0056479B" w:rsidRPr="00BE0D6F">
        <w:t xml:space="preserve"> su mokinių Pasiekimų patikrinimų rezultatais (ataskaita) ir, aptaręs mokymosi spragas su kiekvienu mokiniu, pareng</w:t>
      </w:r>
      <w:r w:rsidRPr="00BE0D6F">
        <w:t>ia</w:t>
      </w:r>
      <w:r w:rsidR="0056479B" w:rsidRPr="00BE0D6F">
        <w:t xml:space="preserve"> kiekvieno mokinio individualių mokymosi pasiekimų gerinimo planą, kuriame numa</w:t>
      </w:r>
      <w:r w:rsidRPr="00BE0D6F">
        <w:t>to</w:t>
      </w:r>
      <w:r w:rsidR="0056479B" w:rsidRPr="00BE0D6F">
        <w:t xml:space="preserve"> bendrą konsultacijų skaičių, konsultacijų temas ir trukmę, įvard</w:t>
      </w:r>
      <w:r w:rsidRPr="00BE0D6F">
        <w:t>ina</w:t>
      </w:r>
      <w:r w:rsidR="0056479B" w:rsidRPr="00BE0D6F">
        <w:t xml:space="preserve"> mokiniui būtinas atlikti užduotis, jų vertinimą. </w:t>
      </w:r>
    </w:p>
    <w:p w14:paraId="34BE421F" w14:textId="77DD9E70" w:rsidR="0056479B" w:rsidRPr="00BE0D6F" w:rsidRDefault="0056479B" w:rsidP="00747C4B">
      <w:pPr>
        <w:ind w:firstLine="709"/>
        <w:jc w:val="both"/>
      </w:pPr>
      <w:r w:rsidRPr="00BE0D6F">
        <w:t>4</w:t>
      </w:r>
      <w:r w:rsidR="00747C4B" w:rsidRPr="00BE0D6F">
        <w:t>0</w:t>
      </w:r>
      <w:r w:rsidRPr="00BE0D6F">
        <w:t xml:space="preserve">. Kiekvienam mokiniui sudaroma galimybė gauti ne mažiau kaip 20 konsultacijų. Konsultacijos vykdomos išdėstant </w:t>
      </w:r>
      <w:r w:rsidR="00833C89">
        <w:t>jas vieną kartą per savaitę</w:t>
      </w:r>
      <w:r w:rsidRPr="00BE0D6F">
        <w:t xml:space="preserve"> per visas ugdymo dienas. Konsultacijos teikiamos ne didesnėse kaip 5 mokinių grupėse. Jei mokinys nedalyvauja paskirtose konsultacijose, apie tai </w:t>
      </w:r>
      <w:r w:rsidR="00747C4B" w:rsidRPr="00BE0D6F">
        <w:t>progimnazija</w:t>
      </w:r>
      <w:r w:rsidRPr="00BE0D6F">
        <w:t xml:space="preserve"> informuoja tėvus (globėjus, rūpintojus). Mokinio praleistos konsultacijos nėra kompensuojamos. </w:t>
      </w:r>
    </w:p>
    <w:p w14:paraId="43201BF5" w14:textId="77777777" w:rsidR="001709DD" w:rsidRPr="00BE0D6F" w:rsidRDefault="001709DD" w:rsidP="001709DD">
      <w:pPr>
        <w:ind w:firstLine="540"/>
        <w:jc w:val="both"/>
      </w:pPr>
    </w:p>
    <w:p w14:paraId="41DD574D" w14:textId="77777777" w:rsidR="001709DD" w:rsidRPr="00BE0D6F" w:rsidRDefault="001709DD" w:rsidP="001709DD">
      <w:pPr>
        <w:tabs>
          <w:tab w:val="left" w:pos="7797"/>
        </w:tabs>
        <w:jc w:val="center"/>
        <w:rPr>
          <w:b/>
          <w:bCs/>
        </w:rPr>
      </w:pPr>
      <w:r w:rsidRPr="00BE0D6F">
        <w:rPr>
          <w:b/>
          <w:bCs/>
        </w:rPr>
        <w:t>PENKTASIS SKIRSNIS</w:t>
      </w:r>
    </w:p>
    <w:p w14:paraId="1C01FFD6" w14:textId="2C684B29" w:rsidR="00C46146" w:rsidRDefault="001709DD" w:rsidP="000334C2">
      <w:pPr>
        <w:tabs>
          <w:tab w:val="left" w:pos="851"/>
          <w:tab w:val="num" w:pos="1560"/>
        </w:tabs>
        <w:ind w:left="840"/>
        <w:jc w:val="center"/>
        <w:rPr>
          <w:b/>
        </w:rPr>
      </w:pPr>
      <w:r w:rsidRPr="00BE0D6F">
        <w:rPr>
          <w:b/>
        </w:rPr>
        <w:t>MOKINIŲ MOKYMO NAMIE ORGANIZAVIMAS</w:t>
      </w:r>
    </w:p>
    <w:p w14:paraId="44C3B03C" w14:textId="77777777" w:rsidR="000334C2" w:rsidRPr="00BE0D6F" w:rsidRDefault="000334C2" w:rsidP="000334C2">
      <w:pPr>
        <w:tabs>
          <w:tab w:val="left" w:pos="851"/>
          <w:tab w:val="num" w:pos="1560"/>
        </w:tabs>
        <w:ind w:left="840"/>
        <w:jc w:val="center"/>
        <w:rPr>
          <w:b/>
        </w:rPr>
      </w:pPr>
    </w:p>
    <w:p w14:paraId="396D23B4" w14:textId="37C055CD" w:rsidR="001709DD" w:rsidRPr="00BE0D6F" w:rsidRDefault="001709DD" w:rsidP="00C46146">
      <w:pPr>
        <w:tabs>
          <w:tab w:val="left" w:pos="851"/>
          <w:tab w:val="num" w:pos="1560"/>
        </w:tabs>
        <w:ind w:firstLine="709"/>
        <w:jc w:val="both"/>
      </w:pPr>
      <w:r w:rsidRPr="00BE0D6F">
        <w:t>4</w:t>
      </w:r>
      <w:r w:rsidR="00C46146" w:rsidRPr="00BE0D6F">
        <w:t>1</w:t>
      </w:r>
      <w:r w:rsidRPr="00BE0D6F">
        <w:t xml:space="preserve">.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2AFF8DFA" w14:textId="51A9B3B0" w:rsidR="001709DD" w:rsidRPr="00BE0D6F" w:rsidRDefault="00035D6B" w:rsidP="00035D6B">
      <w:pPr>
        <w:ind w:firstLine="709"/>
        <w:jc w:val="both"/>
      </w:pPr>
      <w:r w:rsidRPr="00BE0D6F">
        <w:t>42</w:t>
      </w:r>
      <w:r w:rsidR="001709DD" w:rsidRPr="00BE0D6F">
        <w:t xml:space="preserve">. Pradinio ugdymo programa įgyvendinama, ugdymą organizuojant pagal dalykų bendrąsias programas arba jas integruojant į kitų dalykų turinį. </w:t>
      </w:r>
    </w:p>
    <w:p w14:paraId="28F684A4" w14:textId="67FB5315" w:rsidR="001709DD" w:rsidRPr="00BE0D6F" w:rsidRDefault="00035D6B" w:rsidP="00035D6B">
      <w:pPr>
        <w:ind w:firstLine="709"/>
        <w:jc w:val="both"/>
      </w:pPr>
      <w:r w:rsidRPr="00BE0D6F">
        <w:t>43</w:t>
      </w:r>
      <w:r w:rsidR="001709DD" w:rsidRPr="00BE0D6F">
        <w:t>. Mokiniui, kuris mokosi namie:</w:t>
      </w:r>
    </w:p>
    <w:p w14:paraId="144B52BC" w14:textId="462C5BCB" w:rsidR="001709DD" w:rsidRPr="00BE0D6F" w:rsidRDefault="00CA7E5F" w:rsidP="00CA7E5F">
      <w:pPr>
        <w:ind w:firstLine="709"/>
        <w:jc w:val="both"/>
      </w:pPr>
      <w:r w:rsidRPr="00BE0D6F">
        <w:t>43</w:t>
      </w:r>
      <w:r w:rsidR="001709DD" w:rsidRPr="00BE0D6F">
        <w:t>.1. pagal pradinio ugdymo programą savarankišku ar (ir) nuotoliniu mokymo proceso organizavimo būdu, leidus gydytojui, pavienio ar grupinio mokymosi forma:</w:t>
      </w:r>
    </w:p>
    <w:p w14:paraId="28B1B0E4" w14:textId="326554DB" w:rsidR="001709DD" w:rsidRPr="00BE0D6F" w:rsidRDefault="00CA7E5F" w:rsidP="00CA7E5F">
      <w:pPr>
        <w:ind w:firstLine="709"/>
        <w:jc w:val="both"/>
      </w:pPr>
      <w:r w:rsidRPr="00BE0D6F">
        <w:t>43</w:t>
      </w:r>
      <w:r w:rsidR="001709DD" w:rsidRPr="00BE0D6F">
        <w:t>.1.1. 1–3 klasėse skiriama 315 pamokų per mokslo metus (9 pamokos per savaitę);</w:t>
      </w:r>
    </w:p>
    <w:p w14:paraId="688552F2" w14:textId="2EB659CB" w:rsidR="001709DD" w:rsidRPr="00BE0D6F" w:rsidRDefault="00F32093" w:rsidP="00F32093">
      <w:pPr>
        <w:ind w:firstLine="709"/>
        <w:jc w:val="both"/>
      </w:pPr>
      <w:r w:rsidRPr="00BE0D6F">
        <w:t>43</w:t>
      </w:r>
      <w:r w:rsidR="001709DD" w:rsidRPr="00BE0D6F">
        <w:t>.1.2. 4 klasėje skiriama 385 pamokos per mokslo metus (11 pamokų per savaitę);</w:t>
      </w:r>
    </w:p>
    <w:p w14:paraId="5DCBFFBB" w14:textId="54B6183B" w:rsidR="001709DD" w:rsidRPr="00BE0D6F" w:rsidRDefault="00F32093" w:rsidP="00F32093">
      <w:pPr>
        <w:ind w:firstLine="709"/>
        <w:jc w:val="both"/>
      </w:pPr>
      <w:r w:rsidRPr="00BE0D6F">
        <w:t>43</w:t>
      </w:r>
      <w:r w:rsidR="001709DD" w:rsidRPr="00BE0D6F">
        <w:t>.2. mokiniui, kuris mokosi namie pagal pagrindinio ugdymo programą savarankišku ar (ir) nuotoliniu mokymo proceso organizavimo būdu pavienio ar grupinio mokymosi forma:</w:t>
      </w:r>
    </w:p>
    <w:p w14:paraId="761E7F66" w14:textId="599AC112" w:rsidR="001709DD" w:rsidRPr="00BE0D6F" w:rsidRDefault="00F32093" w:rsidP="00F32093">
      <w:pPr>
        <w:shd w:val="clear" w:color="auto" w:fill="FFFFFF"/>
        <w:ind w:firstLine="709"/>
        <w:jc w:val="both"/>
      </w:pPr>
      <w:r w:rsidRPr="00BE0D6F">
        <w:rPr>
          <w:shd w:val="clear" w:color="auto" w:fill="FFFFFF"/>
        </w:rPr>
        <w:t>43</w:t>
      </w:r>
      <w:r w:rsidR="001709DD" w:rsidRPr="00BE0D6F">
        <w:rPr>
          <w:shd w:val="clear" w:color="auto" w:fill="FFFFFF"/>
        </w:rPr>
        <w:t>.</w:t>
      </w:r>
      <w:r w:rsidR="001709DD" w:rsidRPr="00BE0D6F">
        <w:t>2.1. 5–6 klasėse skiriamos 444 pamokos per mokslo metus (12 pamokų per savaitę);</w:t>
      </w:r>
    </w:p>
    <w:p w14:paraId="659B4AA1" w14:textId="179C8060" w:rsidR="001709DD" w:rsidRPr="00BE0D6F" w:rsidRDefault="00F32093" w:rsidP="00F32093">
      <w:pPr>
        <w:ind w:firstLine="709"/>
        <w:jc w:val="both"/>
      </w:pPr>
      <w:r w:rsidRPr="00BE0D6F">
        <w:t>43</w:t>
      </w:r>
      <w:r w:rsidR="001709DD" w:rsidRPr="00BE0D6F">
        <w:t xml:space="preserve">.2.2. 7–8 klasėse skiriama 481 pamoka per mokslo metus (13 pamokų per savaitę); </w:t>
      </w:r>
    </w:p>
    <w:p w14:paraId="118AFBCD" w14:textId="625DAEA4" w:rsidR="001709DD" w:rsidRPr="00BE0D6F" w:rsidRDefault="00F32093" w:rsidP="00F32093">
      <w:pPr>
        <w:ind w:firstLine="709"/>
        <w:jc w:val="both"/>
      </w:pPr>
      <w:r w:rsidRPr="00BE0D6F">
        <w:t>44</w:t>
      </w:r>
      <w:r w:rsidR="001709DD" w:rsidRPr="00BE0D6F">
        <w:t xml:space="preserve">. Suderinus su mokinio tėvais (globėjais, rūpintojais) </w:t>
      </w:r>
      <w:r w:rsidR="00833C89">
        <w:t>progimnazijos</w:t>
      </w:r>
      <w:r w:rsidR="001709DD" w:rsidRPr="00BE0D6F">
        <w:t xml:space="preserve"> vadovo įsakymu mokinys, kuris mokosi namie pagal pradinio ugdymo programą, gali nesimokyti meninio ugdymo dalykų ir fizinio ugdymo, pagal pagrindinio ugdymo programą – dailės, muzikos, technologijų ir fizinio ugdymo, neatlikti socialinės-pilietinės veiklos. Dienyne ir mokinio individualiame ugdymo plane prie dalykų, kurių mokinys nesimoko, įrašoma „atleista“. Pamokos, gydytojo leidimu lankomos </w:t>
      </w:r>
      <w:r w:rsidRPr="00BE0D6F">
        <w:t>progimnazijoje</w:t>
      </w:r>
      <w:r w:rsidR="001709DD" w:rsidRPr="00BE0D6F">
        <w:t xml:space="preserve">, įrašomos į mokinio individualų ugdymo planą. </w:t>
      </w:r>
    </w:p>
    <w:p w14:paraId="1BEA9DE0" w14:textId="0A229066" w:rsidR="001709DD" w:rsidRPr="00BE0D6F" w:rsidRDefault="000D747F" w:rsidP="000D747F">
      <w:pPr>
        <w:ind w:firstLine="709"/>
        <w:jc w:val="both"/>
      </w:pPr>
      <w:r w:rsidRPr="00BE0D6F">
        <w:lastRenderedPageBreak/>
        <w:t>45</w:t>
      </w:r>
      <w:r w:rsidR="001709DD" w:rsidRPr="00BE0D6F">
        <w:t xml:space="preserve">. </w:t>
      </w:r>
      <w:r w:rsidRPr="00BE0D6F">
        <w:t>Progimnazijos</w:t>
      </w:r>
      <w:r w:rsidR="001709DD" w:rsidRPr="00BE0D6F">
        <w:t xml:space="preserve"> sprendimu mokiniui, kuris mokosi namuose, gali būti skiriama iki 2 papildomų pamokų per savaitę mokymosi pasiekimams gerinti.</w:t>
      </w:r>
    </w:p>
    <w:p w14:paraId="172BF083" w14:textId="21ABA20B" w:rsidR="00033F53" w:rsidRPr="00BE0D6F" w:rsidRDefault="000D747F" w:rsidP="000D747F">
      <w:pPr>
        <w:ind w:firstLine="709"/>
        <w:jc w:val="both"/>
      </w:pPr>
      <w:r w:rsidRPr="00BE0D6F">
        <w:t>46</w:t>
      </w:r>
      <w:r w:rsidR="001709DD" w:rsidRPr="00BE0D6F">
        <w:t>. 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nekeičiamas, bet dalykams skiriamų pamokų skaičius gali kisti, jeigu pamokų tvarkaraštis sudaromas ne vienai savaitei, o mėnesiui, bet išlaikant dalykui numatytų skirti pamokų savaitinį vidurkį.</w:t>
      </w:r>
    </w:p>
    <w:p w14:paraId="13DE5D3A" w14:textId="77777777" w:rsidR="001709DD" w:rsidRPr="00BE0D6F" w:rsidRDefault="001709DD" w:rsidP="001709DD">
      <w:pPr>
        <w:ind w:firstLine="567"/>
        <w:jc w:val="both"/>
      </w:pPr>
    </w:p>
    <w:p w14:paraId="54AB3C62" w14:textId="77777777" w:rsidR="001709DD" w:rsidRPr="00BE0D6F" w:rsidRDefault="001709DD" w:rsidP="001709DD">
      <w:pPr>
        <w:jc w:val="center"/>
        <w:rPr>
          <w:b/>
          <w:bCs/>
        </w:rPr>
      </w:pPr>
      <w:r w:rsidRPr="00BE0D6F">
        <w:rPr>
          <w:b/>
          <w:bCs/>
        </w:rPr>
        <w:t>ŠEŠTASIS SKIRSNIS</w:t>
      </w:r>
    </w:p>
    <w:p w14:paraId="32C59226" w14:textId="36A0794E" w:rsidR="001709DD" w:rsidRDefault="001709DD" w:rsidP="000334C2">
      <w:pPr>
        <w:jc w:val="center"/>
        <w:rPr>
          <w:b/>
          <w:bCs/>
        </w:rPr>
      </w:pPr>
      <w:r w:rsidRPr="00BE0D6F">
        <w:rPr>
          <w:b/>
          <w:bCs/>
        </w:rPr>
        <w:t>UGDYMO PROCESO ORGANIZAVIMO YPATUMAI 202</w:t>
      </w:r>
      <w:r w:rsidR="008E52BB">
        <w:rPr>
          <w:b/>
          <w:bCs/>
        </w:rPr>
        <w:t>4</w:t>
      </w:r>
      <w:r w:rsidRPr="00BE0D6F">
        <w:rPr>
          <w:b/>
          <w:bCs/>
        </w:rPr>
        <w:t>–202</w:t>
      </w:r>
      <w:r w:rsidR="008E52BB">
        <w:rPr>
          <w:b/>
          <w:bCs/>
        </w:rPr>
        <w:t>5</w:t>
      </w:r>
      <w:r w:rsidRPr="00BE0D6F">
        <w:rPr>
          <w:b/>
          <w:bCs/>
        </w:rPr>
        <w:t xml:space="preserve"> MOKSLO METAIS</w:t>
      </w:r>
    </w:p>
    <w:p w14:paraId="73D069B3" w14:textId="77777777" w:rsidR="000334C2" w:rsidRPr="00BE0D6F" w:rsidRDefault="000334C2" w:rsidP="000334C2">
      <w:pPr>
        <w:jc w:val="center"/>
        <w:rPr>
          <w:b/>
          <w:bCs/>
        </w:rPr>
      </w:pPr>
    </w:p>
    <w:p w14:paraId="7587AF16" w14:textId="041D8C3B" w:rsidR="001709DD" w:rsidRPr="008E52BB" w:rsidRDefault="00F438E2" w:rsidP="008E52BB">
      <w:pPr>
        <w:ind w:firstLine="709"/>
        <w:jc w:val="both"/>
        <w:rPr>
          <w:strike/>
        </w:rPr>
      </w:pPr>
      <w:r w:rsidRPr="00BE0D6F">
        <w:t>47</w:t>
      </w:r>
      <w:r w:rsidR="001709DD" w:rsidRPr="00BE0D6F">
        <w:t>.</w:t>
      </w:r>
      <w:r w:rsidR="008E52BB">
        <w:rPr>
          <w:sz w:val="20"/>
        </w:rPr>
        <w:t xml:space="preserve"> </w:t>
      </w:r>
      <w:r w:rsidR="001709DD" w:rsidRPr="00BE0D6F">
        <w:t>2022 m. Pradinio</w:t>
      </w:r>
      <w:r w:rsidR="00572C16" w:rsidRPr="00BE0D6F">
        <w:t xml:space="preserve"> ir</w:t>
      </w:r>
      <w:r w:rsidR="001709DD" w:rsidRPr="00BE0D6F">
        <w:t xml:space="preserve"> pagrindinio ugdymo bendrųjų programų įgyvendinimas grindžiamas viso </w:t>
      </w:r>
      <w:r w:rsidR="00572C16" w:rsidRPr="00BE0D6F">
        <w:t>progimnazijos</w:t>
      </w:r>
      <w:r w:rsidR="00386894">
        <w:t xml:space="preserve"> mokytojų ir pagalbos mokiniui specialistų</w:t>
      </w:r>
      <w:r w:rsidR="001709DD" w:rsidRPr="00BE0D6F">
        <w:t xml:space="preserve"> dalyvavimu ir remiasi ciklišku planavimo, įgyvendinimo ir refleksijos principu.</w:t>
      </w:r>
    </w:p>
    <w:p w14:paraId="7154D97F" w14:textId="7A2C1CBA" w:rsidR="001709DD" w:rsidRPr="00BE0D6F" w:rsidRDefault="00C54A78" w:rsidP="00572C16">
      <w:pPr>
        <w:ind w:firstLine="709"/>
        <w:jc w:val="both"/>
      </w:pPr>
      <w:r>
        <w:t>48</w:t>
      </w:r>
      <w:r w:rsidR="001709DD" w:rsidRPr="00BE0D6F">
        <w:t xml:space="preserve">. </w:t>
      </w:r>
      <w:r w:rsidR="00572C16" w:rsidRPr="00BE0D6F">
        <w:t>Progimnazija</w:t>
      </w:r>
      <w:r w:rsidR="001709DD" w:rsidRPr="00BE0D6F">
        <w:t xml:space="preserve"> užtikrina ugdymo turinio perimamumą ir nuoseklumą tarp 2008 m. Pradinio, pagrindinio bendrųjų programų ir 2022 m. Pradinio, pagrindinio</w:t>
      </w:r>
      <w:r w:rsidR="00572C16" w:rsidRPr="00BE0D6F">
        <w:t xml:space="preserve"> </w:t>
      </w:r>
      <w:r w:rsidR="001709DD" w:rsidRPr="00BE0D6F">
        <w:t>ugdymo bendrųjų programų, siekdama, kad mokinių mokymosi procese neliktų mokymosi spragų dėl bendrųjų programų kaitos.</w:t>
      </w:r>
    </w:p>
    <w:p w14:paraId="5F28DCBD" w14:textId="7B405C41" w:rsidR="001709DD" w:rsidRPr="00BE0D6F" w:rsidRDefault="00C54A78" w:rsidP="00572C16">
      <w:pPr>
        <w:ind w:firstLine="709"/>
        <w:jc w:val="both"/>
      </w:pPr>
      <w:r>
        <w:t>49</w:t>
      </w:r>
      <w:r w:rsidR="001709DD" w:rsidRPr="00BE0D6F">
        <w:t xml:space="preserve">. Pradėdama įgyvendinti mokymosi turinį, </w:t>
      </w:r>
      <w:r w:rsidR="004863D5" w:rsidRPr="00BE0D6F">
        <w:t>progimnazija</w:t>
      </w:r>
      <w:r w:rsidR="001709DD" w:rsidRPr="00BE0D6F">
        <w:t xml:space="preserve"> supažindina mokinius ir jų tėvus (globėjus, rūpintojus) su dalykų mokymosi turinio pasikeitimais, informuoja apie mokinių pasiekimų vertinimo kaitą.</w:t>
      </w:r>
    </w:p>
    <w:p w14:paraId="3DA92563" w14:textId="647660F5" w:rsidR="001709DD" w:rsidRPr="00BE0D6F" w:rsidRDefault="00C54A78" w:rsidP="004863D5">
      <w:pPr>
        <w:ind w:firstLine="709"/>
        <w:jc w:val="both"/>
      </w:pPr>
      <w:r>
        <w:t>50</w:t>
      </w:r>
      <w:r w:rsidR="001709DD" w:rsidRPr="00BE0D6F">
        <w:t xml:space="preserve">. Mokytojai, įvertinę dalyko mokymosi turinio pasikeitimus, ugdymo procese kompensuoja mokymosi turinio trūkstamas temas. </w:t>
      </w:r>
    </w:p>
    <w:p w14:paraId="39738923" w14:textId="7906A752" w:rsidR="004863D5" w:rsidRPr="006E3992" w:rsidRDefault="004863D5" w:rsidP="006E3992">
      <w:pPr>
        <w:ind w:firstLine="709"/>
        <w:jc w:val="both"/>
      </w:pPr>
      <w:r w:rsidRPr="00BE0D6F">
        <w:t>5</w:t>
      </w:r>
      <w:r w:rsidR="006E3992">
        <w:t>1</w:t>
      </w:r>
      <w:r w:rsidR="001709DD" w:rsidRPr="00BE0D6F">
        <w:t xml:space="preserve">. 2022 m. Pradinio, pagrindinio ugdymo bendrųjų programų dalykų mokymosi turinys pateikiamas, apimant 70 proc. Bendruosiuose ugdymo planuose dalykui numatytų metinių pamokų. Likusias pamokas mokytojas gali užpildyti mokytojo pasirinktu mokymosi turiniu, skirti laiko mokinių žinioms ir gebėjimams įtvirtinti, bendrųjų programų skirtumams likviduoti, integruojamosioms pamokoms ir pan. </w:t>
      </w:r>
      <w:r w:rsidRPr="00BE0D6F">
        <w:t>Metodinėse grupėse</w:t>
      </w:r>
      <w:r w:rsidR="001709DD" w:rsidRPr="00BE0D6F">
        <w:t xml:space="preserve"> susitariama dėl mokymosi turinio pasirinkimo principų, įgyvendinimo nuostatų ir derinimo su kitais toje klasėje ar gretimose klasėse dirbančiais mokytojais, atsižvelgiant į mokinių mokymosi poreikius.</w:t>
      </w:r>
    </w:p>
    <w:p w14:paraId="3AB9BF6F" w14:textId="77777777" w:rsidR="000334C2" w:rsidRDefault="000334C2" w:rsidP="001709DD">
      <w:pPr>
        <w:tabs>
          <w:tab w:val="left" w:pos="993"/>
        </w:tabs>
        <w:overflowPunct w:val="0"/>
        <w:jc w:val="center"/>
        <w:textAlignment w:val="baseline"/>
        <w:rPr>
          <w:b/>
          <w:bCs/>
        </w:rPr>
      </w:pPr>
      <w:bookmarkStart w:id="7" w:name="_Hlk141988169"/>
    </w:p>
    <w:p w14:paraId="1F4B1B34" w14:textId="02F1EAB5" w:rsidR="001709DD" w:rsidRPr="00BE0D6F" w:rsidRDefault="001709DD" w:rsidP="001709DD">
      <w:pPr>
        <w:tabs>
          <w:tab w:val="left" w:pos="993"/>
        </w:tabs>
        <w:overflowPunct w:val="0"/>
        <w:jc w:val="center"/>
        <w:textAlignment w:val="baseline"/>
        <w:rPr>
          <w:b/>
          <w:bCs/>
        </w:rPr>
      </w:pPr>
      <w:r w:rsidRPr="00BE0D6F">
        <w:rPr>
          <w:b/>
          <w:bCs/>
        </w:rPr>
        <w:t>SEPTINTAS SKIRSNIS</w:t>
      </w:r>
    </w:p>
    <w:bookmarkEnd w:id="7"/>
    <w:p w14:paraId="1F5F63D9" w14:textId="77777777" w:rsidR="001709DD" w:rsidRPr="00BE0D6F" w:rsidRDefault="001709DD" w:rsidP="001709DD">
      <w:pPr>
        <w:tabs>
          <w:tab w:val="left" w:pos="993"/>
        </w:tabs>
        <w:overflowPunct w:val="0"/>
        <w:jc w:val="center"/>
        <w:textAlignment w:val="baseline"/>
        <w:rPr>
          <w:b/>
          <w:bCs/>
        </w:rPr>
      </w:pPr>
      <w:r w:rsidRPr="00BE0D6F">
        <w:rPr>
          <w:b/>
          <w:bCs/>
        </w:rPr>
        <w:t>UGDYMO ORGANIZAVIMAS GRUPINE MOKYMOSI FORMA NUOTOLINIU MOKYMO</w:t>
      </w:r>
      <w:r w:rsidRPr="00BE0D6F">
        <w:t xml:space="preserve"> </w:t>
      </w:r>
      <w:r w:rsidRPr="00BE0D6F">
        <w:rPr>
          <w:b/>
          <w:bCs/>
        </w:rPr>
        <w:t>PROCESO ORGANIZAVIMO BŪDU IR</w:t>
      </w:r>
    </w:p>
    <w:p w14:paraId="1D6CC8E1" w14:textId="60307A03" w:rsidR="001709DD" w:rsidRDefault="001709DD" w:rsidP="000334C2">
      <w:pPr>
        <w:tabs>
          <w:tab w:val="left" w:pos="993"/>
        </w:tabs>
        <w:overflowPunct w:val="0"/>
        <w:jc w:val="center"/>
        <w:textAlignment w:val="baseline"/>
        <w:rPr>
          <w:b/>
          <w:bCs/>
        </w:rPr>
      </w:pPr>
      <w:r w:rsidRPr="00BE0D6F">
        <w:rPr>
          <w:b/>
          <w:bCs/>
        </w:rPr>
        <w:t>KASDIENIU MOKYMO PROCESO ORGANIZAVIMO BŪDU</w:t>
      </w:r>
    </w:p>
    <w:p w14:paraId="01A867FB" w14:textId="77777777" w:rsidR="000334C2" w:rsidRPr="000334C2" w:rsidRDefault="000334C2" w:rsidP="000334C2">
      <w:pPr>
        <w:tabs>
          <w:tab w:val="left" w:pos="993"/>
        </w:tabs>
        <w:overflowPunct w:val="0"/>
        <w:jc w:val="center"/>
        <w:textAlignment w:val="baseline"/>
        <w:rPr>
          <w:b/>
          <w:bCs/>
        </w:rPr>
      </w:pPr>
    </w:p>
    <w:p w14:paraId="71632B43" w14:textId="6BEB89E5" w:rsidR="001709DD" w:rsidRPr="009A5E34" w:rsidRDefault="000920B6" w:rsidP="009A5E34">
      <w:pPr>
        <w:pStyle w:val="Betarp"/>
        <w:ind w:firstLine="709"/>
        <w:jc w:val="both"/>
        <w:rPr>
          <w:rFonts w:ascii="Times New Roman" w:hAnsi="Times New Roman" w:cs="Times New Roman"/>
          <w:sz w:val="24"/>
          <w:szCs w:val="24"/>
        </w:rPr>
      </w:pPr>
      <w:r w:rsidRPr="009A5E34">
        <w:rPr>
          <w:rFonts w:ascii="Times New Roman" w:hAnsi="Times New Roman" w:cs="Times New Roman"/>
          <w:sz w:val="24"/>
          <w:szCs w:val="24"/>
        </w:rPr>
        <w:t>5</w:t>
      </w:r>
      <w:r w:rsidR="009A5E34" w:rsidRPr="009A5E34">
        <w:rPr>
          <w:rFonts w:ascii="Times New Roman" w:hAnsi="Times New Roman" w:cs="Times New Roman"/>
          <w:sz w:val="24"/>
          <w:szCs w:val="24"/>
        </w:rPr>
        <w:t>2</w:t>
      </w:r>
      <w:r w:rsidR="001709DD" w:rsidRPr="009A5E34">
        <w:rPr>
          <w:rFonts w:ascii="Times New Roman" w:hAnsi="Times New Roman" w:cs="Times New Roman"/>
          <w:sz w:val="24"/>
          <w:szCs w:val="24"/>
        </w:rPr>
        <w:t xml:space="preserve">. </w:t>
      </w:r>
      <w:r w:rsidR="007972A1" w:rsidRPr="009A5E34">
        <w:rPr>
          <w:rFonts w:ascii="Times New Roman" w:hAnsi="Times New Roman" w:cs="Times New Roman"/>
          <w:sz w:val="24"/>
          <w:szCs w:val="24"/>
        </w:rPr>
        <w:t>Progimnazija</w:t>
      </w:r>
      <w:r w:rsidR="001709DD" w:rsidRPr="009A5E34">
        <w:rPr>
          <w:rFonts w:ascii="Times New Roman" w:hAnsi="Times New Roman" w:cs="Times New Roman"/>
          <w:sz w:val="24"/>
          <w:szCs w:val="24"/>
        </w:rPr>
        <w:t>,</w:t>
      </w:r>
      <w:r w:rsidR="00E521EA" w:rsidRPr="009A5E34">
        <w:rPr>
          <w:rFonts w:ascii="Times New Roman" w:hAnsi="Times New Roman" w:cs="Times New Roman"/>
          <w:sz w:val="24"/>
          <w:szCs w:val="24"/>
        </w:rPr>
        <w:t xml:space="preserve"> vadovaudamasi Marijampolės „Šaltinio“ progimnazijos nuostatų, pavirtintų</w:t>
      </w:r>
      <w:r w:rsidR="001709DD" w:rsidRPr="009A5E34">
        <w:rPr>
          <w:rFonts w:ascii="Times New Roman" w:hAnsi="Times New Roman" w:cs="Times New Roman"/>
          <w:sz w:val="24"/>
          <w:szCs w:val="24"/>
        </w:rPr>
        <w:t xml:space="preserve"> </w:t>
      </w:r>
      <w:r w:rsidR="00E521EA" w:rsidRPr="009A5E34">
        <w:rPr>
          <w:rFonts w:ascii="Times New Roman" w:hAnsi="Times New Roman" w:cs="Times New Roman"/>
          <w:sz w:val="24"/>
          <w:szCs w:val="24"/>
        </w:rPr>
        <w:t xml:space="preserve">Marijampolės savivaldybės tarybos 2021 m. gegužės 31 d. sprendimu Nr. 1-153, 14 punktu, </w:t>
      </w:r>
      <w:r w:rsidR="001709DD" w:rsidRPr="009A5E34">
        <w:rPr>
          <w:rFonts w:ascii="Times New Roman" w:hAnsi="Times New Roman" w:cs="Times New Roman"/>
          <w:sz w:val="24"/>
          <w:szCs w:val="24"/>
        </w:rPr>
        <w:t>organizuodama ugdymo procesą kasdieniu mokymo proceso organizavimo būdu, gali</w:t>
      </w:r>
      <w:r w:rsidR="009A5E34">
        <w:rPr>
          <w:rFonts w:ascii="Times New Roman" w:hAnsi="Times New Roman" w:cs="Times New Roman"/>
          <w:sz w:val="24"/>
          <w:szCs w:val="24"/>
        </w:rPr>
        <w:t xml:space="preserve"> (pvz. įgyvendinant vidaus remonto darbus)</w:t>
      </w:r>
      <w:r w:rsidR="001709DD" w:rsidRPr="009A5E34">
        <w:rPr>
          <w:rFonts w:ascii="Times New Roman" w:hAnsi="Times New Roman" w:cs="Times New Roman"/>
          <w:sz w:val="24"/>
          <w:szCs w:val="24"/>
        </w:rPr>
        <w:t xml:space="preserve"> jį derinti su nuotoliniu mokymo proceso organizavimo būdu</w:t>
      </w:r>
      <w:r w:rsidR="00E521EA" w:rsidRPr="009A5E34">
        <w:rPr>
          <w:rFonts w:ascii="Times New Roman" w:hAnsi="Times New Roman" w:cs="Times New Roman"/>
          <w:sz w:val="24"/>
          <w:szCs w:val="24"/>
        </w:rPr>
        <w:t>.</w:t>
      </w:r>
    </w:p>
    <w:p w14:paraId="047FAD25" w14:textId="78D24702" w:rsidR="001709DD" w:rsidRPr="009A5E34" w:rsidRDefault="00E521EA" w:rsidP="009A5E34">
      <w:pPr>
        <w:pStyle w:val="Betarp"/>
        <w:ind w:firstLine="709"/>
        <w:jc w:val="both"/>
        <w:rPr>
          <w:rFonts w:ascii="Times New Roman" w:hAnsi="Times New Roman" w:cs="Times New Roman"/>
          <w:sz w:val="24"/>
          <w:szCs w:val="24"/>
        </w:rPr>
      </w:pPr>
      <w:r w:rsidRPr="009A5E34">
        <w:rPr>
          <w:rFonts w:ascii="Times New Roman" w:hAnsi="Times New Roman" w:cs="Times New Roman"/>
          <w:sz w:val="24"/>
          <w:szCs w:val="24"/>
        </w:rPr>
        <w:t>5</w:t>
      </w:r>
      <w:r w:rsidR="009A5E34">
        <w:rPr>
          <w:rFonts w:ascii="Times New Roman" w:hAnsi="Times New Roman" w:cs="Times New Roman"/>
          <w:sz w:val="24"/>
          <w:szCs w:val="24"/>
        </w:rPr>
        <w:t>3</w:t>
      </w:r>
      <w:r w:rsidR="001709DD" w:rsidRPr="009A5E34">
        <w:rPr>
          <w:rFonts w:ascii="Times New Roman" w:hAnsi="Times New Roman" w:cs="Times New Roman"/>
          <w:sz w:val="24"/>
          <w:szCs w:val="24"/>
        </w:rPr>
        <w:t xml:space="preserve">. Nuotoliniu mokymo proceso organizavimo būdu 5–8 klasių mokiniai gali mokytis iki 10 procentų ugdymo procesui skiriamo laiko per mokslo metus. </w:t>
      </w:r>
    </w:p>
    <w:p w14:paraId="31220509" w14:textId="7A0EB705" w:rsidR="001709DD" w:rsidRPr="009A5E34" w:rsidRDefault="00E521EA" w:rsidP="009A5E34">
      <w:pPr>
        <w:pStyle w:val="Betarp"/>
        <w:ind w:firstLine="709"/>
        <w:jc w:val="both"/>
        <w:rPr>
          <w:rFonts w:ascii="Times New Roman" w:hAnsi="Times New Roman" w:cs="Times New Roman"/>
          <w:sz w:val="24"/>
          <w:szCs w:val="24"/>
        </w:rPr>
      </w:pPr>
      <w:r w:rsidRPr="009A5E34">
        <w:rPr>
          <w:rFonts w:ascii="Times New Roman" w:hAnsi="Times New Roman" w:cs="Times New Roman"/>
          <w:sz w:val="24"/>
          <w:szCs w:val="24"/>
        </w:rPr>
        <w:t>5</w:t>
      </w:r>
      <w:r w:rsidR="009A5E34">
        <w:rPr>
          <w:rFonts w:ascii="Times New Roman" w:hAnsi="Times New Roman" w:cs="Times New Roman"/>
          <w:sz w:val="24"/>
          <w:szCs w:val="24"/>
        </w:rPr>
        <w:t>4</w:t>
      </w:r>
      <w:r w:rsidR="001709DD" w:rsidRPr="009A5E34">
        <w:rPr>
          <w:rFonts w:ascii="Times New Roman" w:hAnsi="Times New Roman" w:cs="Times New Roman"/>
          <w:sz w:val="24"/>
          <w:szCs w:val="24"/>
        </w:rPr>
        <w:t xml:space="preserve">. </w:t>
      </w:r>
      <w:r w:rsidRPr="009A5E34">
        <w:rPr>
          <w:rFonts w:ascii="Times New Roman" w:hAnsi="Times New Roman" w:cs="Times New Roman"/>
          <w:sz w:val="24"/>
          <w:szCs w:val="24"/>
        </w:rPr>
        <w:t>Progimnazija</w:t>
      </w:r>
      <w:r w:rsidR="001709DD" w:rsidRPr="009A5E34">
        <w:rPr>
          <w:rFonts w:ascii="Times New Roman" w:hAnsi="Times New Roman" w:cs="Times New Roman"/>
          <w:sz w:val="24"/>
          <w:szCs w:val="24"/>
        </w:rPr>
        <w:t>, planuo</w:t>
      </w:r>
      <w:r w:rsidRPr="009A5E34">
        <w:rPr>
          <w:rFonts w:ascii="Times New Roman" w:hAnsi="Times New Roman" w:cs="Times New Roman"/>
          <w:sz w:val="24"/>
          <w:szCs w:val="24"/>
        </w:rPr>
        <w:t>dama</w:t>
      </w:r>
      <w:r w:rsidR="001709DD" w:rsidRPr="009A5E34">
        <w:rPr>
          <w:rFonts w:ascii="Times New Roman" w:hAnsi="Times New Roman" w:cs="Times New Roman"/>
          <w:sz w:val="24"/>
          <w:szCs w:val="24"/>
        </w:rPr>
        <w:t xml:space="preserve"> ugdymo procesą organizuoti nuotoliniu mokymo proceso organizavimo būdu, vadovaujasi Mokymo nuotoliniu mokymo proceso organizavimo būdu kriterijų aprašu, patvirtintu Lietuvos Respublikos švietimo, mokslo ir sporto ministro 2020 m. liepos 2 d. įsakymu Nr. V-1006 „Dėl Mokymo nuotoliniu ugdymo proceso organizavimo būdu kriterijų aprašo patvirtinimo“.</w:t>
      </w:r>
    </w:p>
    <w:p w14:paraId="012804A3" w14:textId="32E1FB43" w:rsidR="001709DD" w:rsidRPr="009A5E34" w:rsidRDefault="00E521EA" w:rsidP="009A5E34">
      <w:pPr>
        <w:pStyle w:val="Betarp"/>
        <w:ind w:firstLine="709"/>
        <w:jc w:val="both"/>
        <w:rPr>
          <w:rFonts w:ascii="Times New Roman" w:hAnsi="Times New Roman" w:cs="Times New Roman"/>
          <w:sz w:val="24"/>
          <w:szCs w:val="24"/>
        </w:rPr>
      </w:pPr>
      <w:r w:rsidRPr="009A5E34">
        <w:rPr>
          <w:rFonts w:ascii="Times New Roman" w:hAnsi="Times New Roman" w:cs="Times New Roman"/>
          <w:sz w:val="24"/>
          <w:szCs w:val="24"/>
        </w:rPr>
        <w:t>5</w:t>
      </w:r>
      <w:r w:rsidR="009A5E34">
        <w:rPr>
          <w:rFonts w:ascii="Times New Roman" w:hAnsi="Times New Roman" w:cs="Times New Roman"/>
          <w:sz w:val="24"/>
          <w:szCs w:val="24"/>
        </w:rPr>
        <w:t>5</w:t>
      </w:r>
      <w:r w:rsidR="001709DD" w:rsidRPr="009A5E34">
        <w:rPr>
          <w:rFonts w:ascii="Times New Roman" w:hAnsi="Times New Roman" w:cs="Times New Roman"/>
          <w:sz w:val="24"/>
          <w:szCs w:val="24"/>
        </w:rPr>
        <w:t xml:space="preserve">. Jeigu </w:t>
      </w:r>
      <w:r w:rsidRPr="009A5E34">
        <w:rPr>
          <w:rFonts w:ascii="Times New Roman" w:hAnsi="Times New Roman" w:cs="Times New Roman"/>
          <w:sz w:val="24"/>
          <w:szCs w:val="24"/>
        </w:rPr>
        <w:t>progimnazija</w:t>
      </w:r>
      <w:r w:rsidR="001709DD" w:rsidRPr="009A5E34">
        <w:rPr>
          <w:rFonts w:ascii="Times New Roman" w:hAnsi="Times New Roman" w:cs="Times New Roman"/>
          <w:sz w:val="24"/>
          <w:szCs w:val="24"/>
        </w:rPr>
        <w:t xml:space="preserve"> dalį ugdymo proceso planuoja įgyvendinti nuotoliniu mokymo proceso organizavimo būdu, </w:t>
      </w:r>
      <w:r w:rsidR="00A1164F" w:rsidRPr="009A5E34">
        <w:rPr>
          <w:rFonts w:ascii="Times New Roman" w:hAnsi="Times New Roman" w:cs="Times New Roman"/>
          <w:sz w:val="24"/>
          <w:szCs w:val="24"/>
        </w:rPr>
        <w:t>progimnazijos</w:t>
      </w:r>
      <w:r w:rsidR="001709DD" w:rsidRPr="009A5E34">
        <w:rPr>
          <w:rFonts w:ascii="Times New Roman" w:hAnsi="Times New Roman" w:cs="Times New Roman"/>
          <w:sz w:val="24"/>
          <w:szCs w:val="24"/>
        </w:rPr>
        <w:t xml:space="preserve"> ugdymo plane numatoma, kada, kokios klasės mokiniams ugdymo procesas bus organizuojamas nuotoliniu mokymo proceso organizavimo būdu. </w:t>
      </w:r>
    </w:p>
    <w:p w14:paraId="774696EF" w14:textId="628470B9" w:rsidR="001709DD" w:rsidRPr="009A5E34" w:rsidRDefault="00A1164F" w:rsidP="009A5E34">
      <w:pPr>
        <w:pStyle w:val="Betarp"/>
        <w:ind w:firstLine="709"/>
        <w:jc w:val="both"/>
        <w:rPr>
          <w:rFonts w:ascii="Times New Roman" w:hAnsi="Times New Roman" w:cs="Times New Roman"/>
          <w:sz w:val="24"/>
          <w:szCs w:val="24"/>
        </w:rPr>
      </w:pPr>
      <w:r w:rsidRPr="009A5E34">
        <w:rPr>
          <w:rFonts w:ascii="Times New Roman" w:hAnsi="Times New Roman" w:cs="Times New Roman"/>
          <w:sz w:val="24"/>
          <w:szCs w:val="24"/>
        </w:rPr>
        <w:t>5</w:t>
      </w:r>
      <w:r w:rsidR="009A5E34">
        <w:rPr>
          <w:rFonts w:ascii="Times New Roman" w:hAnsi="Times New Roman" w:cs="Times New Roman"/>
          <w:sz w:val="24"/>
          <w:szCs w:val="24"/>
        </w:rPr>
        <w:t>6</w:t>
      </w:r>
      <w:r w:rsidR="001709DD" w:rsidRPr="009A5E34">
        <w:rPr>
          <w:rFonts w:ascii="Times New Roman" w:hAnsi="Times New Roman" w:cs="Times New Roman"/>
          <w:sz w:val="24"/>
          <w:szCs w:val="24"/>
        </w:rPr>
        <w:t>. Mokiniai ir jų tėvai (globėjai, rūpintojai)  iš anksto informuojami dėl nuotolinio mokymo būdo naudojimo ugdymo procese.</w:t>
      </w:r>
    </w:p>
    <w:p w14:paraId="6A195817" w14:textId="57DBF8A5" w:rsidR="001709DD" w:rsidRPr="009A5E34" w:rsidRDefault="00A1164F" w:rsidP="009A5E34">
      <w:pPr>
        <w:pStyle w:val="Betarp"/>
        <w:ind w:firstLine="709"/>
        <w:jc w:val="both"/>
        <w:rPr>
          <w:rFonts w:ascii="Times New Roman" w:hAnsi="Times New Roman" w:cs="Times New Roman"/>
          <w:sz w:val="24"/>
          <w:szCs w:val="24"/>
        </w:rPr>
      </w:pPr>
      <w:r w:rsidRPr="009A5E34">
        <w:rPr>
          <w:rFonts w:ascii="Times New Roman" w:hAnsi="Times New Roman" w:cs="Times New Roman"/>
          <w:sz w:val="24"/>
          <w:szCs w:val="24"/>
        </w:rPr>
        <w:lastRenderedPageBreak/>
        <w:t>5</w:t>
      </w:r>
      <w:r w:rsidR="009A5E34">
        <w:rPr>
          <w:rFonts w:ascii="Times New Roman" w:hAnsi="Times New Roman" w:cs="Times New Roman"/>
          <w:sz w:val="24"/>
          <w:szCs w:val="24"/>
        </w:rPr>
        <w:t>7</w:t>
      </w:r>
      <w:r w:rsidR="001709DD" w:rsidRPr="009A5E34">
        <w:rPr>
          <w:rFonts w:ascii="Times New Roman" w:hAnsi="Times New Roman" w:cs="Times New Roman"/>
          <w:sz w:val="24"/>
          <w:szCs w:val="24"/>
        </w:rPr>
        <w:t>. Nuotoliniu mokymo proceso organizavimo būdu gali būti organizuojama:</w:t>
      </w:r>
    </w:p>
    <w:p w14:paraId="69556D1A" w14:textId="7750F3BA" w:rsidR="001709DD" w:rsidRPr="009A5E34" w:rsidRDefault="00A1164F" w:rsidP="009A5E34">
      <w:pPr>
        <w:pStyle w:val="Betarp"/>
        <w:ind w:firstLine="709"/>
        <w:jc w:val="both"/>
        <w:rPr>
          <w:rFonts w:ascii="Times New Roman" w:hAnsi="Times New Roman" w:cs="Times New Roman"/>
          <w:sz w:val="24"/>
          <w:szCs w:val="24"/>
        </w:rPr>
      </w:pPr>
      <w:r w:rsidRPr="009A5E34">
        <w:rPr>
          <w:rFonts w:ascii="Times New Roman" w:hAnsi="Times New Roman" w:cs="Times New Roman"/>
          <w:sz w:val="24"/>
          <w:szCs w:val="24"/>
        </w:rPr>
        <w:t>5</w:t>
      </w:r>
      <w:r w:rsidR="009A5E34">
        <w:rPr>
          <w:rFonts w:ascii="Times New Roman" w:hAnsi="Times New Roman" w:cs="Times New Roman"/>
          <w:sz w:val="24"/>
          <w:szCs w:val="24"/>
        </w:rPr>
        <w:t>7</w:t>
      </w:r>
      <w:r w:rsidR="001709DD" w:rsidRPr="009A5E34">
        <w:rPr>
          <w:rFonts w:ascii="Times New Roman" w:hAnsi="Times New Roman" w:cs="Times New Roman"/>
          <w:sz w:val="24"/>
          <w:szCs w:val="24"/>
        </w:rPr>
        <w:t xml:space="preserve">.1. vieno ar kelių dalykų mokymas, kai dėl objektyvių priežasčių nėra galimybės mokyti kasdieniu mokymo proceso organizavimo būdu, grupine mokymosi forma; </w:t>
      </w:r>
    </w:p>
    <w:p w14:paraId="0D477D3A" w14:textId="495B285E" w:rsidR="001709DD" w:rsidRPr="009A5E34" w:rsidRDefault="00A1164F" w:rsidP="009A5E34">
      <w:pPr>
        <w:pStyle w:val="Betarp"/>
        <w:ind w:firstLine="709"/>
        <w:jc w:val="both"/>
        <w:rPr>
          <w:rFonts w:ascii="Times New Roman" w:hAnsi="Times New Roman" w:cs="Times New Roman"/>
          <w:sz w:val="24"/>
          <w:szCs w:val="24"/>
        </w:rPr>
      </w:pPr>
      <w:r w:rsidRPr="009A5E34">
        <w:rPr>
          <w:rFonts w:ascii="Times New Roman" w:hAnsi="Times New Roman" w:cs="Times New Roman"/>
          <w:sz w:val="24"/>
          <w:szCs w:val="24"/>
        </w:rPr>
        <w:t>5</w:t>
      </w:r>
      <w:r w:rsidR="009A5E34">
        <w:rPr>
          <w:rFonts w:ascii="Times New Roman" w:hAnsi="Times New Roman" w:cs="Times New Roman"/>
          <w:sz w:val="24"/>
          <w:szCs w:val="24"/>
        </w:rPr>
        <w:t>7</w:t>
      </w:r>
      <w:r w:rsidR="001709DD" w:rsidRPr="009A5E34">
        <w:rPr>
          <w:rFonts w:ascii="Times New Roman" w:hAnsi="Times New Roman" w:cs="Times New Roman"/>
          <w:sz w:val="24"/>
          <w:szCs w:val="24"/>
        </w:rPr>
        <w:t xml:space="preserve">.2. konsultacijos, atsižvelgiant į </w:t>
      </w:r>
      <w:r w:rsidRPr="009A5E34">
        <w:rPr>
          <w:rFonts w:ascii="Times New Roman" w:hAnsi="Times New Roman" w:cs="Times New Roman"/>
          <w:sz w:val="24"/>
          <w:szCs w:val="24"/>
        </w:rPr>
        <w:t>progimnazijos</w:t>
      </w:r>
      <w:r w:rsidR="001709DD" w:rsidRPr="009A5E34">
        <w:rPr>
          <w:rFonts w:ascii="Times New Roman" w:hAnsi="Times New Roman" w:cs="Times New Roman"/>
          <w:sz w:val="24"/>
          <w:szCs w:val="24"/>
        </w:rPr>
        <w:t xml:space="preserve"> konkrečią situaciją;</w:t>
      </w:r>
    </w:p>
    <w:p w14:paraId="0A9BDA70" w14:textId="32506269" w:rsidR="001709DD" w:rsidRPr="009A5E34" w:rsidRDefault="00A1164F" w:rsidP="009A5E34">
      <w:pPr>
        <w:pStyle w:val="Betarp"/>
        <w:ind w:firstLine="709"/>
        <w:jc w:val="both"/>
        <w:rPr>
          <w:rFonts w:ascii="Times New Roman" w:hAnsi="Times New Roman" w:cs="Times New Roman"/>
          <w:sz w:val="24"/>
          <w:szCs w:val="24"/>
        </w:rPr>
      </w:pPr>
      <w:r w:rsidRPr="009A5E34">
        <w:rPr>
          <w:rFonts w:ascii="Times New Roman" w:hAnsi="Times New Roman" w:cs="Times New Roman"/>
          <w:sz w:val="24"/>
          <w:szCs w:val="24"/>
        </w:rPr>
        <w:t>5</w:t>
      </w:r>
      <w:r w:rsidR="009A5E34">
        <w:rPr>
          <w:rFonts w:ascii="Times New Roman" w:hAnsi="Times New Roman" w:cs="Times New Roman"/>
          <w:sz w:val="24"/>
          <w:szCs w:val="24"/>
        </w:rPr>
        <w:t>7</w:t>
      </w:r>
      <w:r w:rsidR="001709DD" w:rsidRPr="009A5E34">
        <w:rPr>
          <w:rFonts w:ascii="Times New Roman" w:hAnsi="Times New Roman" w:cs="Times New Roman"/>
          <w:sz w:val="24"/>
          <w:szCs w:val="24"/>
        </w:rPr>
        <w:t>.3. kitos</w:t>
      </w:r>
      <w:r w:rsidRPr="009A5E34">
        <w:rPr>
          <w:rFonts w:ascii="Times New Roman" w:hAnsi="Times New Roman" w:cs="Times New Roman"/>
          <w:sz w:val="24"/>
          <w:szCs w:val="24"/>
        </w:rPr>
        <w:t xml:space="preserve"> (tėvų susirinkimai, renginiai)</w:t>
      </w:r>
      <w:r w:rsidR="001709DD" w:rsidRPr="009A5E34">
        <w:rPr>
          <w:rFonts w:ascii="Times New Roman" w:hAnsi="Times New Roman" w:cs="Times New Roman"/>
          <w:sz w:val="24"/>
          <w:szCs w:val="24"/>
        </w:rPr>
        <w:t xml:space="preserve"> </w:t>
      </w:r>
      <w:r w:rsidRPr="009A5E34">
        <w:rPr>
          <w:rFonts w:ascii="Times New Roman" w:hAnsi="Times New Roman" w:cs="Times New Roman"/>
          <w:sz w:val="24"/>
          <w:szCs w:val="24"/>
        </w:rPr>
        <w:t>progimnazijos</w:t>
      </w:r>
      <w:r w:rsidR="001709DD" w:rsidRPr="009A5E34">
        <w:rPr>
          <w:rFonts w:ascii="Times New Roman" w:hAnsi="Times New Roman" w:cs="Times New Roman"/>
          <w:sz w:val="24"/>
          <w:szCs w:val="24"/>
        </w:rPr>
        <w:t xml:space="preserve"> organizuojamos veiklos.</w:t>
      </w:r>
    </w:p>
    <w:p w14:paraId="1817AF4A" w14:textId="39379BA2" w:rsidR="001709DD" w:rsidRPr="009A5E34" w:rsidRDefault="009A5E34" w:rsidP="009A5E34">
      <w:pPr>
        <w:pStyle w:val="Betarp"/>
        <w:ind w:firstLine="709"/>
        <w:jc w:val="both"/>
        <w:rPr>
          <w:rFonts w:ascii="Times New Roman" w:hAnsi="Times New Roman" w:cs="Times New Roman"/>
          <w:sz w:val="24"/>
          <w:szCs w:val="24"/>
        </w:rPr>
      </w:pPr>
      <w:r>
        <w:rPr>
          <w:rFonts w:ascii="Times New Roman" w:hAnsi="Times New Roman" w:cs="Times New Roman"/>
          <w:sz w:val="24"/>
          <w:szCs w:val="24"/>
        </w:rPr>
        <w:t>58</w:t>
      </w:r>
      <w:r w:rsidR="001709DD" w:rsidRPr="009A5E34">
        <w:rPr>
          <w:rFonts w:ascii="Times New Roman" w:hAnsi="Times New Roman" w:cs="Times New Roman"/>
          <w:sz w:val="24"/>
          <w:szCs w:val="24"/>
        </w:rPr>
        <w:t xml:space="preserve">. Planuodama ugdymo procesą organizuoti nuotoliniu mokymo proceso organizavimo būdu, </w:t>
      </w:r>
      <w:r w:rsidR="00A1164F" w:rsidRPr="009A5E34">
        <w:rPr>
          <w:rFonts w:ascii="Times New Roman" w:hAnsi="Times New Roman" w:cs="Times New Roman"/>
          <w:sz w:val="24"/>
          <w:szCs w:val="24"/>
        </w:rPr>
        <w:t>progimnazija revizuoja</w:t>
      </w:r>
      <w:r w:rsidR="001709DD" w:rsidRPr="009A5E34">
        <w:rPr>
          <w:rFonts w:ascii="Times New Roman" w:hAnsi="Times New Roman" w:cs="Times New Roman"/>
          <w:sz w:val="24"/>
          <w:szCs w:val="24"/>
        </w:rPr>
        <w:t xml:space="preserve"> tokiam mokymosi būdui pritaikytas mokymo priemones mokymo procesui organizuoti. Visi nuotoliniu mokymo proceso organizavimo būdu mokyti numatytų klasių mokiniai turi turėti galimybes dalyvauti mokymosi procese. </w:t>
      </w:r>
    </w:p>
    <w:p w14:paraId="5FAC70FD" w14:textId="42AEBD60" w:rsidR="001709DD" w:rsidRPr="009A5E34" w:rsidRDefault="009A5E34" w:rsidP="009A5E34">
      <w:pPr>
        <w:pStyle w:val="Betarp"/>
        <w:ind w:firstLine="709"/>
        <w:jc w:val="both"/>
        <w:rPr>
          <w:rFonts w:ascii="Times New Roman" w:hAnsi="Times New Roman" w:cs="Times New Roman"/>
          <w:sz w:val="24"/>
          <w:szCs w:val="24"/>
        </w:rPr>
      </w:pPr>
      <w:r>
        <w:rPr>
          <w:rFonts w:ascii="Times New Roman" w:hAnsi="Times New Roman" w:cs="Times New Roman"/>
          <w:sz w:val="24"/>
          <w:szCs w:val="24"/>
        </w:rPr>
        <w:t>59</w:t>
      </w:r>
      <w:r w:rsidR="001709DD" w:rsidRPr="009A5E34">
        <w:rPr>
          <w:rFonts w:ascii="Times New Roman" w:hAnsi="Times New Roman" w:cs="Times New Roman"/>
          <w:sz w:val="24"/>
          <w:szCs w:val="24"/>
        </w:rPr>
        <w:t>. Nuotoliniu mokymo proceso organizavimo būdu organizuojamos pamokos vyksta sinchroniškai. Sinchroninio ugdymo maksimali nepertraukiama trukmė – 90 min.</w:t>
      </w:r>
    </w:p>
    <w:p w14:paraId="75778235" w14:textId="5EAAAF69" w:rsidR="001709DD" w:rsidRPr="009A5E34" w:rsidRDefault="004854AC" w:rsidP="009A5E34">
      <w:pPr>
        <w:pStyle w:val="Betarp"/>
        <w:ind w:firstLine="709"/>
        <w:jc w:val="both"/>
        <w:rPr>
          <w:rFonts w:ascii="Times New Roman" w:hAnsi="Times New Roman" w:cs="Times New Roman"/>
          <w:sz w:val="24"/>
          <w:szCs w:val="24"/>
        </w:rPr>
      </w:pPr>
      <w:r w:rsidRPr="009A5E34">
        <w:rPr>
          <w:rFonts w:ascii="Times New Roman" w:hAnsi="Times New Roman" w:cs="Times New Roman"/>
          <w:sz w:val="24"/>
          <w:szCs w:val="24"/>
        </w:rPr>
        <w:t>6</w:t>
      </w:r>
      <w:r w:rsidR="009A5E34">
        <w:rPr>
          <w:rFonts w:ascii="Times New Roman" w:hAnsi="Times New Roman" w:cs="Times New Roman"/>
          <w:sz w:val="24"/>
          <w:szCs w:val="24"/>
        </w:rPr>
        <w:t>0</w:t>
      </w:r>
      <w:r w:rsidR="001709DD" w:rsidRPr="009A5E34">
        <w:rPr>
          <w:rFonts w:ascii="Times New Roman" w:hAnsi="Times New Roman" w:cs="Times New Roman"/>
          <w:sz w:val="24"/>
          <w:szCs w:val="24"/>
        </w:rPr>
        <w:t>. Pamokas organizuojant sinchroniškai, keičiama pertraukų trukmė, jos ilginamos, sudarant sąlygas mokinių poilsiui. Viena iš pertraukų skiriama pietų pertraukai ir numatoma ilgesnės trukmės. Keičiantis sinchroniškai organizuojamų pamokų laikui, keičiamas ir pamokų tvarkaraštis. Ugdymo proceso tvarkaraščio keitimai mokiniui, mokinio tėvams (globėjams, rūpintojams)  žinomi iš anksto.</w:t>
      </w:r>
    </w:p>
    <w:p w14:paraId="04CB2577" w14:textId="1C140FC5" w:rsidR="001709DD" w:rsidRPr="009A5E34" w:rsidRDefault="004854AC" w:rsidP="009A5E34">
      <w:pPr>
        <w:pStyle w:val="Betarp"/>
        <w:ind w:firstLine="709"/>
        <w:jc w:val="both"/>
        <w:rPr>
          <w:rFonts w:ascii="Times New Roman" w:hAnsi="Times New Roman" w:cs="Times New Roman"/>
          <w:sz w:val="24"/>
          <w:szCs w:val="24"/>
        </w:rPr>
      </w:pPr>
      <w:r w:rsidRPr="009A5E34">
        <w:rPr>
          <w:rFonts w:ascii="Times New Roman" w:hAnsi="Times New Roman" w:cs="Times New Roman"/>
          <w:sz w:val="24"/>
          <w:szCs w:val="24"/>
        </w:rPr>
        <w:t>6</w:t>
      </w:r>
      <w:r w:rsidR="009A5E34">
        <w:rPr>
          <w:rFonts w:ascii="Times New Roman" w:hAnsi="Times New Roman" w:cs="Times New Roman"/>
          <w:sz w:val="24"/>
          <w:szCs w:val="24"/>
        </w:rPr>
        <w:t>1</w:t>
      </w:r>
      <w:r w:rsidR="001709DD" w:rsidRPr="009A5E34">
        <w:rPr>
          <w:rFonts w:ascii="Times New Roman" w:hAnsi="Times New Roman" w:cs="Times New Roman"/>
          <w:sz w:val="24"/>
          <w:szCs w:val="24"/>
        </w:rPr>
        <w:t>. Kasdienį mokymo proceso organizavimo būdą keičiant nuotoliniu mokymo proceso organizavimo būdu, mokinys neturi patirti mokymosi praradimų.</w:t>
      </w:r>
    </w:p>
    <w:p w14:paraId="0069039A" w14:textId="4E5F7D9C" w:rsidR="001709DD" w:rsidRPr="009A5E34" w:rsidRDefault="004854AC" w:rsidP="009A5E34">
      <w:pPr>
        <w:pStyle w:val="Betarp"/>
        <w:ind w:firstLine="709"/>
        <w:jc w:val="both"/>
        <w:rPr>
          <w:rFonts w:ascii="Times New Roman" w:hAnsi="Times New Roman" w:cs="Times New Roman"/>
          <w:sz w:val="24"/>
          <w:szCs w:val="24"/>
        </w:rPr>
      </w:pPr>
      <w:r w:rsidRPr="009A5E34">
        <w:rPr>
          <w:rFonts w:ascii="Times New Roman" w:hAnsi="Times New Roman" w:cs="Times New Roman"/>
          <w:sz w:val="24"/>
          <w:szCs w:val="24"/>
        </w:rPr>
        <w:t>6</w:t>
      </w:r>
      <w:r w:rsidR="009A5E34">
        <w:rPr>
          <w:rFonts w:ascii="Times New Roman" w:hAnsi="Times New Roman" w:cs="Times New Roman"/>
          <w:sz w:val="24"/>
          <w:szCs w:val="24"/>
        </w:rPr>
        <w:t>2</w:t>
      </w:r>
      <w:r w:rsidR="001709DD" w:rsidRPr="009A5E34">
        <w:rPr>
          <w:rFonts w:ascii="Times New Roman" w:hAnsi="Times New Roman" w:cs="Times New Roman"/>
          <w:sz w:val="24"/>
          <w:szCs w:val="24"/>
        </w:rPr>
        <w:t>. Mokinys, išvykęs gyventi ar (ir) mokytis į užsienį, gali mokytis lietuvių kalbos, Lietuvos istorijos, Lietuvos geografijos:</w:t>
      </w:r>
    </w:p>
    <w:p w14:paraId="57BBD55B" w14:textId="23A62493" w:rsidR="001709DD" w:rsidRPr="009A5E34" w:rsidRDefault="004854AC" w:rsidP="009A5E34">
      <w:pPr>
        <w:pStyle w:val="Betarp"/>
        <w:ind w:firstLine="709"/>
        <w:jc w:val="both"/>
        <w:rPr>
          <w:rFonts w:ascii="Times New Roman" w:hAnsi="Times New Roman" w:cs="Times New Roman"/>
          <w:sz w:val="24"/>
          <w:szCs w:val="24"/>
        </w:rPr>
      </w:pPr>
      <w:r w:rsidRPr="009A5E34">
        <w:rPr>
          <w:rFonts w:ascii="Times New Roman" w:hAnsi="Times New Roman" w:cs="Times New Roman"/>
          <w:sz w:val="24"/>
          <w:szCs w:val="24"/>
        </w:rPr>
        <w:t>6</w:t>
      </w:r>
      <w:r w:rsidR="009A5E34">
        <w:rPr>
          <w:rFonts w:ascii="Times New Roman" w:hAnsi="Times New Roman" w:cs="Times New Roman"/>
          <w:sz w:val="24"/>
          <w:szCs w:val="24"/>
        </w:rPr>
        <w:t>2</w:t>
      </w:r>
      <w:r w:rsidR="001709DD" w:rsidRPr="009A5E34">
        <w:rPr>
          <w:rFonts w:ascii="Times New Roman" w:hAnsi="Times New Roman" w:cs="Times New Roman"/>
          <w:sz w:val="24"/>
          <w:szCs w:val="24"/>
        </w:rPr>
        <w:t xml:space="preserve">.1. nuotoliniu mokymo proceso organizavimo būdu pavienio mokymosi forma, skiriant iki 15 procentų Bendrųjų ugdymo </w:t>
      </w:r>
      <w:r w:rsidR="001709DD" w:rsidRPr="009A5E34">
        <w:rPr>
          <w:rFonts w:ascii="Times New Roman" w:hAnsi="Times New Roman" w:cs="Times New Roman"/>
          <w:sz w:val="24"/>
          <w:szCs w:val="24"/>
          <w:shd w:val="clear" w:color="auto" w:fill="FFFFFF"/>
        </w:rPr>
        <w:t xml:space="preserve">planų </w:t>
      </w:r>
      <w:r w:rsidR="001709DD" w:rsidRPr="009A5E34">
        <w:rPr>
          <w:rFonts w:ascii="Times New Roman" w:hAnsi="Times New Roman" w:cs="Times New Roman"/>
          <w:sz w:val="24"/>
          <w:szCs w:val="24"/>
        </w:rPr>
        <w:t>78, 87 punktuose kasdieniam mokymo proceso organizavimo būdui nustatyto minimalaus metinių ir (ar) savaitinių pamokų skaičiaus;</w:t>
      </w:r>
    </w:p>
    <w:p w14:paraId="5BF4D68E" w14:textId="21EF8E15" w:rsidR="001709DD" w:rsidRPr="009A5E34" w:rsidRDefault="004854AC" w:rsidP="009A5E34">
      <w:pPr>
        <w:pStyle w:val="Betarp"/>
        <w:ind w:firstLine="709"/>
        <w:jc w:val="both"/>
        <w:rPr>
          <w:rFonts w:ascii="Times New Roman" w:hAnsi="Times New Roman" w:cs="Times New Roman"/>
          <w:sz w:val="24"/>
          <w:szCs w:val="24"/>
        </w:rPr>
      </w:pPr>
      <w:r w:rsidRPr="009A5E34">
        <w:rPr>
          <w:rFonts w:ascii="Times New Roman" w:hAnsi="Times New Roman" w:cs="Times New Roman"/>
          <w:sz w:val="24"/>
          <w:szCs w:val="24"/>
        </w:rPr>
        <w:t>6</w:t>
      </w:r>
      <w:r w:rsidR="009A5E34">
        <w:rPr>
          <w:rFonts w:ascii="Times New Roman" w:hAnsi="Times New Roman" w:cs="Times New Roman"/>
          <w:sz w:val="24"/>
          <w:szCs w:val="24"/>
        </w:rPr>
        <w:t>2</w:t>
      </w:r>
      <w:r w:rsidR="001709DD" w:rsidRPr="009A5E34">
        <w:rPr>
          <w:rFonts w:ascii="Times New Roman" w:hAnsi="Times New Roman" w:cs="Times New Roman"/>
          <w:sz w:val="24"/>
          <w:szCs w:val="24"/>
        </w:rPr>
        <w:t xml:space="preserve">.2. nuotoliniu mokymo proceso organizavimo būdu grupinio mokymosi forma. Šiuo atveju lietuvių kalbai mokyti skiriama 50 procentų, Lietuvos istorijai, Lietuvos geografijai – 30 procentų Bendrųjų ugdymo planų 78, 87 </w:t>
      </w:r>
      <w:r w:rsidR="001709DD" w:rsidRPr="009A5E34">
        <w:rPr>
          <w:rFonts w:ascii="Times New Roman" w:hAnsi="Times New Roman" w:cs="Times New Roman"/>
          <w:sz w:val="24"/>
          <w:szCs w:val="24"/>
          <w:shd w:val="clear" w:color="auto" w:fill="FFFFFF"/>
        </w:rPr>
        <w:t>punktuose nustatyto minimalaus metinių ir (ar) savaitinių pamokų skaičiaus</w:t>
      </w:r>
      <w:r w:rsidR="001709DD" w:rsidRPr="009A5E34">
        <w:rPr>
          <w:rFonts w:ascii="Times New Roman" w:hAnsi="Times New Roman" w:cs="Times New Roman"/>
          <w:sz w:val="24"/>
          <w:szCs w:val="24"/>
        </w:rPr>
        <w:t>.</w:t>
      </w:r>
    </w:p>
    <w:p w14:paraId="73FB88BC" w14:textId="5167B8DA" w:rsidR="001F7012" w:rsidRPr="00BE0D6F" w:rsidRDefault="00832AB8" w:rsidP="001F7012">
      <w:pPr>
        <w:tabs>
          <w:tab w:val="left" w:pos="993"/>
        </w:tabs>
        <w:overflowPunct w:val="0"/>
        <w:jc w:val="center"/>
        <w:textAlignment w:val="baseline"/>
        <w:rPr>
          <w:b/>
          <w:bCs/>
        </w:rPr>
      </w:pPr>
      <w:r w:rsidRPr="00BE0D6F">
        <w:rPr>
          <w:b/>
          <w:bCs/>
        </w:rPr>
        <w:t>AŠTUNTAS SKIRSNIS</w:t>
      </w:r>
    </w:p>
    <w:p w14:paraId="0D692E28" w14:textId="3EC5BDA6" w:rsidR="001F7012" w:rsidRDefault="001F7012" w:rsidP="000334C2">
      <w:pPr>
        <w:autoSpaceDE w:val="0"/>
        <w:autoSpaceDN w:val="0"/>
        <w:adjustRightInd w:val="0"/>
        <w:jc w:val="center"/>
        <w:rPr>
          <w:rFonts w:ascii="TimesNewRomanPS-BoldMT" w:hAnsi="TimesNewRomanPS-BoldMT" w:cs="TimesNewRomanPS-BoldMT"/>
          <w:b/>
          <w:bCs/>
        </w:rPr>
      </w:pPr>
      <w:r w:rsidRPr="00BE0D6F">
        <w:rPr>
          <w:rFonts w:ascii="TimesNewRomanPS-BoldMT" w:hAnsi="TimesNewRomanPS-BoldMT" w:cs="TimesNewRomanPS-BoldMT"/>
          <w:b/>
          <w:bCs/>
        </w:rPr>
        <w:t>NEFORMALIOJO VAIKŲ ŠVIETIMO ORGANIZAVIMAS</w:t>
      </w:r>
    </w:p>
    <w:p w14:paraId="70D899D0" w14:textId="77777777" w:rsidR="000334C2" w:rsidRPr="00BE0D6F" w:rsidRDefault="000334C2" w:rsidP="000334C2">
      <w:pPr>
        <w:autoSpaceDE w:val="0"/>
        <w:autoSpaceDN w:val="0"/>
        <w:adjustRightInd w:val="0"/>
        <w:jc w:val="center"/>
        <w:rPr>
          <w:rFonts w:ascii="TimesNewRomanPS-BoldMT" w:hAnsi="TimesNewRomanPS-BoldMT" w:cs="TimesNewRomanPS-BoldMT"/>
          <w:b/>
          <w:bCs/>
        </w:rPr>
      </w:pPr>
    </w:p>
    <w:p w14:paraId="6D6C86D9" w14:textId="486EB0E4" w:rsidR="001F7012" w:rsidRPr="00BE0D6F" w:rsidRDefault="001F7012" w:rsidP="00F636BB">
      <w:pPr>
        <w:pStyle w:val="Betarp"/>
        <w:ind w:firstLine="709"/>
        <w:jc w:val="both"/>
        <w:rPr>
          <w:rFonts w:ascii="Times New Roman" w:hAnsi="Times New Roman" w:cs="Times New Roman"/>
          <w:sz w:val="24"/>
          <w:szCs w:val="24"/>
        </w:rPr>
      </w:pPr>
      <w:r w:rsidRPr="00BE0D6F">
        <w:rPr>
          <w:rFonts w:ascii="Times New Roman" w:hAnsi="Times New Roman" w:cs="Times New Roman"/>
          <w:sz w:val="24"/>
          <w:szCs w:val="24"/>
        </w:rPr>
        <w:t>6</w:t>
      </w:r>
      <w:r w:rsidR="00A91D63">
        <w:rPr>
          <w:rFonts w:ascii="Times New Roman" w:hAnsi="Times New Roman" w:cs="Times New Roman"/>
          <w:sz w:val="24"/>
          <w:szCs w:val="24"/>
        </w:rPr>
        <w:t>3</w:t>
      </w:r>
      <w:r w:rsidRPr="00BE0D6F">
        <w:rPr>
          <w:rFonts w:ascii="Times New Roman" w:hAnsi="Times New Roman" w:cs="Times New Roman"/>
          <w:sz w:val="24"/>
          <w:szCs w:val="24"/>
        </w:rPr>
        <w:t>. Neformaliojo vaikų švietimo veikla yra skiriama mokinių asmeninėms, socialinėms,</w:t>
      </w:r>
      <w:r w:rsidR="00F636BB" w:rsidRPr="00BE0D6F">
        <w:rPr>
          <w:rFonts w:ascii="Times New Roman" w:hAnsi="Times New Roman" w:cs="Times New Roman"/>
          <w:sz w:val="24"/>
          <w:szCs w:val="24"/>
        </w:rPr>
        <w:t xml:space="preserve"> </w:t>
      </w:r>
      <w:r w:rsidRPr="00BE0D6F">
        <w:rPr>
          <w:rFonts w:ascii="Times New Roman" w:hAnsi="Times New Roman" w:cs="Times New Roman"/>
          <w:sz w:val="24"/>
          <w:szCs w:val="24"/>
        </w:rPr>
        <w:t>edukacinėms, profesinėms kompetencijoms ugdyti.</w:t>
      </w:r>
    </w:p>
    <w:p w14:paraId="3EAF7B12" w14:textId="2BDD44D8" w:rsidR="001F7012" w:rsidRPr="00BE0D6F" w:rsidRDefault="001F7012" w:rsidP="00F636BB">
      <w:pPr>
        <w:pStyle w:val="Betarp"/>
        <w:ind w:firstLine="709"/>
        <w:jc w:val="both"/>
        <w:rPr>
          <w:rFonts w:ascii="Times New Roman" w:hAnsi="Times New Roman" w:cs="Times New Roman"/>
          <w:sz w:val="24"/>
          <w:szCs w:val="24"/>
        </w:rPr>
      </w:pPr>
      <w:r w:rsidRPr="00BE0D6F">
        <w:rPr>
          <w:rFonts w:ascii="Times New Roman" w:hAnsi="Times New Roman" w:cs="Times New Roman"/>
          <w:sz w:val="24"/>
          <w:szCs w:val="24"/>
        </w:rPr>
        <w:t>6</w:t>
      </w:r>
      <w:r w:rsidR="00A91D63">
        <w:rPr>
          <w:rFonts w:ascii="Times New Roman" w:hAnsi="Times New Roman" w:cs="Times New Roman"/>
          <w:sz w:val="24"/>
          <w:szCs w:val="24"/>
        </w:rPr>
        <w:t>4</w:t>
      </w:r>
      <w:r w:rsidRPr="00BE0D6F">
        <w:rPr>
          <w:rFonts w:ascii="Times New Roman" w:hAnsi="Times New Roman" w:cs="Times New Roman"/>
          <w:sz w:val="24"/>
          <w:szCs w:val="24"/>
        </w:rPr>
        <w:t xml:space="preserve">. Neformalusis vaikų švietimas progimnazijoje organizuojamas atsižvelgiant į mokinių poreikius, </w:t>
      </w:r>
      <w:r w:rsidR="00A91D63">
        <w:rPr>
          <w:rFonts w:ascii="Times New Roman" w:hAnsi="Times New Roman" w:cs="Times New Roman"/>
          <w:sz w:val="24"/>
          <w:szCs w:val="24"/>
        </w:rPr>
        <w:t>progimnazijos</w:t>
      </w:r>
      <w:r w:rsidRPr="00BE0D6F">
        <w:rPr>
          <w:rFonts w:ascii="Times New Roman" w:hAnsi="Times New Roman" w:cs="Times New Roman"/>
          <w:sz w:val="24"/>
          <w:szCs w:val="24"/>
        </w:rPr>
        <w:t xml:space="preserve"> galimybes bei susiklosčiusias tradicijas.</w:t>
      </w:r>
    </w:p>
    <w:p w14:paraId="6D112F89" w14:textId="7E53785B" w:rsidR="001F7012" w:rsidRPr="00BE0D6F" w:rsidRDefault="001F7012" w:rsidP="00F636BB">
      <w:pPr>
        <w:pStyle w:val="Betarp"/>
        <w:ind w:firstLine="709"/>
        <w:jc w:val="both"/>
        <w:rPr>
          <w:rFonts w:ascii="Times New Roman" w:hAnsi="Times New Roman" w:cs="Times New Roman"/>
          <w:sz w:val="24"/>
          <w:szCs w:val="24"/>
        </w:rPr>
      </w:pPr>
      <w:r w:rsidRPr="00BE0D6F">
        <w:rPr>
          <w:rFonts w:ascii="Times New Roman" w:hAnsi="Times New Roman" w:cs="Times New Roman"/>
          <w:sz w:val="24"/>
          <w:szCs w:val="24"/>
        </w:rPr>
        <w:t>6</w:t>
      </w:r>
      <w:r w:rsidR="00AA1C29">
        <w:rPr>
          <w:rFonts w:ascii="Times New Roman" w:hAnsi="Times New Roman" w:cs="Times New Roman"/>
          <w:sz w:val="24"/>
          <w:szCs w:val="24"/>
        </w:rPr>
        <w:t>5</w:t>
      </w:r>
      <w:r w:rsidRPr="00BE0D6F">
        <w:rPr>
          <w:rFonts w:ascii="Times New Roman" w:hAnsi="Times New Roman" w:cs="Times New Roman"/>
          <w:sz w:val="24"/>
          <w:szCs w:val="24"/>
        </w:rPr>
        <w:t>. Programų paklausa tiriama ir mokinių poreikiai analizuojami balandžio-birželio mėn.</w:t>
      </w:r>
    </w:p>
    <w:p w14:paraId="61C0AC75" w14:textId="3BEF8F81" w:rsidR="001F7012" w:rsidRPr="00BE0D6F" w:rsidRDefault="001F7012" w:rsidP="00F636BB">
      <w:pPr>
        <w:pStyle w:val="Betarp"/>
        <w:ind w:firstLine="709"/>
        <w:jc w:val="both"/>
        <w:rPr>
          <w:rFonts w:ascii="Times New Roman" w:hAnsi="Times New Roman" w:cs="Times New Roman"/>
          <w:sz w:val="24"/>
          <w:szCs w:val="24"/>
        </w:rPr>
      </w:pPr>
      <w:r w:rsidRPr="00BE0D6F">
        <w:rPr>
          <w:rFonts w:ascii="Times New Roman" w:hAnsi="Times New Roman" w:cs="Times New Roman"/>
          <w:sz w:val="24"/>
          <w:szCs w:val="24"/>
        </w:rPr>
        <w:t>6</w:t>
      </w:r>
      <w:r w:rsidR="00AA1C29">
        <w:rPr>
          <w:rFonts w:ascii="Times New Roman" w:hAnsi="Times New Roman" w:cs="Times New Roman"/>
          <w:sz w:val="24"/>
          <w:szCs w:val="24"/>
        </w:rPr>
        <w:t>6</w:t>
      </w:r>
      <w:r w:rsidRPr="00BE0D6F">
        <w:rPr>
          <w:rFonts w:ascii="Times New Roman" w:hAnsi="Times New Roman" w:cs="Times New Roman"/>
          <w:sz w:val="24"/>
          <w:szCs w:val="24"/>
        </w:rPr>
        <w:t>. Neformaliojo vaikų švietimo grupę sudaro ne mažiau kaip 12 mokinių. Sumažėjus</w:t>
      </w:r>
      <w:r w:rsidR="00F636BB" w:rsidRPr="00BE0D6F">
        <w:rPr>
          <w:rFonts w:ascii="Times New Roman" w:hAnsi="Times New Roman" w:cs="Times New Roman"/>
          <w:sz w:val="24"/>
          <w:szCs w:val="24"/>
        </w:rPr>
        <w:t xml:space="preserve"> </w:t>
      </w:r>
      <w:r w:rsidRPr="00BE0D6F">
        <w:rPr>
          <w:rFonts w:ascii="Times New Roman" w:hAnsi="Times New Roman" w:cs="Times New Roman"/>
          <w:sz w:val="24"/>
          <w:szCs w:val="24"/>
        </w:rPr>
        <w:t>numatytam mokinių skaičiui neformaliojo vaikų švietimo grupėje, neformaliojo švietimo programos užsiėmimai nutraukiami nuo kito mėnesio pradžios.</w:t>
      </w:r>
    </w:p>
    <w:p w14:paraId="03804184" w14:textId="56AD86B6" w:rsidR="001F7012" w:rsidRPr="00BE0D6F" w:rsidRDefault="001F7012" w:rsidP="00F636BB">
      <w:pPr>
        <w:pStyle w:val="Betarp"/>
        <w:ind w:firstLine="709"/>
        <w:jc w:val="both"/>
        <w:rPr>
          <w:rFonts w:ascii="Times New Roman" w:hAnsi="Times New Roman" w:cs="Times New Roman"/>
          <w:sz w:val="24"/>
          <w:szCs w:val="24"/>
        </w:rPr>
      </w:pPr>
      <w:r w:rsidRPr="00BE0D6F">
        <w:rPr>
          <w:rFonts w:ascii="Times New Roman" w:hAnsi="Times New Roman" w:cs="Times New Roman"/>
          <w:sz w:val="24"/>
          <w:szCs w:val="24"/>
        </w:rPr>
        <w:t>6</w:t>
      </w:r>
      <w:r w:rsidR="00AA1C29">
        <w:rPr>
          <w:rFonts w:ascii="Times New Roman" w:hAnsi="Times New Roman" w:cs="Times New Roman"/>
          <w:sz w:val="24"/>
          <w:szCs w:val="24"/>
        </w:rPr>
        <w:t>7</w:t>
      </w:r>
      <w:r w:rsidRPr="00BE0D6F">
        <w:rPr>
          <w:rFonts w:ascii="Times New Roman" w:hAnsi="Times New Roman" w:cs="Times New Roman"/>
          <w:sz w:val="24"/>
          <w:szCs w:val="24"/>
        </w:rPr>
        <w:t>. Direktoriaus pavaduotojas ugdymui parengia neformaliojo vaikų švietimo tvarkaraštį,</w:t>
      </w:r>
      <w:r w:rsidR="00F636BB" w:rsidRPr="00BE0D6F">
        <w:rPr>
          <w:rFonts w:ascii="Times New Roman" w:hAnsi="Times New Roman" w:cs="Times New Roman"/>
          <w:sz w:val="24"/>
          <w:szCs w:val="24"/>
        </w:rPr>
        <w:t xml:space="preserve"> </w:t>
      </w:r>
      <w:r w:rsidRPr="00BE0D6F">
        <w:rPr>
          <w:rFonts w:ascii="Times New Roman" w:hAnsi="Times New Roman" w:cs="Times New Roman"/>
          <w:sz w:val="24"/>
          <w:szCs w:val="24"/>
        </w:rPr>
        <w:t>kuriame nurodoma tikslus užsiėmimų laikas, patalpa, kurioje vyksta užsiėmimas, mokytojo vardas,</w:t>
      </w:r>
      <w:r w:rsidR="00F636BB" w:rsidRPr="00BE0D6F">
        <w:rPr>
          <w:rFonts w:ascii="Times New Roman" w:hAnsi="Times New Roman" w:cs="Times New Roman"/>
          <w:sz w:val="24"/>
          <w:szCs w:val="24"/>
        </w:rPr>
        <w:t xml:space="preserve"> </w:t>
      </w:r>
      <w:r w:rsidRPr="00BE0D6F">
        <w:rPr>
          <w:rFonts w:ascii="Times New Roman" w:hAnsi="Times New Roman" w:cs="Times New Roman"/>
          <w:sz w:val="24"/>
          <w:szCs w:val="24"/>
        </w:rPr>
        <w:t>pavardė ir teikia tvirtinti direktoriui. Tvarkaraščiai skelbiami Progimnazijos interneto svetainėje ir skelbimų lentoje.</w:t>
      </w:r>
    </w:p>
    <w:p w14:paraId="0F27BE7F" w14:textId="5500B805" w:rsidR="001F7012" w:rsidRPr="00BE0D6F" w:rsidRDefault="00AA1C29" w:rsidP="00F636BB">
      <w:pPr>
        <w:pStyle w:val="Betarp"/>
        <w:ind w:firstLine="709"/>
        <w:jc w:val="both"/>
        <w:rPr>
          <w:rFonts w:ascii="Times New Roman" w:hAnsi="Times New Roman" w:cs="Times New Roman"/>
          <w:sz w:val="24"/>
          <w:szCs w:val="24"/>
        </w:rPr>
      </w:pPr>
      <w:r>
        <w:rPr>
          <w:rFonts w:ascii="Times New Roman" w:hAnsi="Times New Roman" w:cs="Times New Roman"/>
          <w:sz w:val="24"/>
          <w:szCs w:val="24"/>
        </w:rPr>
        <w:t>68</w:t>
      </w:r>
      <w:r w:rsidR="001F7012" w:rsidRPr="00BE0D6F">
        <w:rPr>
          <w:rFonts w:ascii="Times New Roman" w:hAnsi="Times New Roman" w:cs="Times New Roman"/>
          <w:sz w:val="24"/>
          <w:szCs w:val="24"/>
        </w:rPr>
        <w:t>. Neformaliojo švietimo užsiėmimai fiksuojami elektroniniame dienyne. Užsiėmimo</w:t>
      </w:r>
      <w:r w:rsidR="00F636BB" w:rsidRPr="00BE0D6F">
        <w:rPr>
          <w:rFonts w:ascii="Times New Roman" w:hAnsi="Times New Roman" w:cs="Times New Roman"/>
          <w:sz w:val="24"/>
          <w:szCs w:val="24"/>
        </w:rPr>
        <w:t xml:space="preserve"> </w:t>
      </w:r>
      <w:r w:rsidR="001F7012" w:rsidRPr="00BE0D6F">
        <w:rPr>
          <w:rFonts w:ascii="Times New Roman" w:hAnsi="Times New Roman" w:cs="Times New Roman"/>
          <w:sz w:val="24"/>
          <w:szCs w:val="24"/>
        </w:rPr>
        <w:t>trukmė – 45 min.</w:t>
      </w:r>
    </w:p>
    <w:p w14:paraId="546F737E" w14:textId="1FDE09D2" w:rsidR="001F7012" w:rsidRPr="00BE0D6F" w:rsidRDefault="00AA1C29" w:rsidP="00B771CD">
      <w:pPr>
        <w:pStyle w:val="Betarp"/>
        <w:ind w:firstLine="709"/>
        <w:jc w:val="both"/>
        <w:rPr>
          <w:rFonts w:ascii="Times New Roman" w:hAnsi="Times New Roman" w:cs="Times New Roman"/>
          <w:sz w:val="24"/>
          <w:szCs w:val="24"/>
        </w:rPr>
      </w:pPr>
      <w:r>
        <w:rPr>
          <w:rFonts w:ascii="Times New Roman" w:hAnsi="Times New Roman" w:cs="Times New Roman"/>
          <w:sz w:val="24"/>
          <w:szCs w:val="24"/>
        </w:rPr>
        <w:t>69</w:t>
      </w:r>
      <w:r w:rsidR="001F7012" w:rsidRPr="00BE0D6F">
        <w:rPr>
          <w:rFonts w:ascii="Times New Roman" w:hAnsi="Times New Roman" w:cs="Times New Roman"/>
          <w:sz w:val="24"/>
          <w:szCs w:val="24"/>
        </w:rPr>
        <w:t>. Neformaliojo švietimo veikla gali būti vykdoma aplinkose, kurios padeda įgyvendinti</w:t>
      </w:r>
      <w:r w:rsidR="00F636BB" w:rsidRPr="00BE0D6F">
        <w:rPr>
          <w:rFonts w:ascii="Times New Roman" w:hAnsi="Times New Roman" w:cs="Times New Roman"/>
          <w:sz w:val="24"/>
          <w:szCs w:val="24"/>
        </w:rPr>
        <w:t xml:space="preserve"> </w:t>
      </w:r>
      <w:r w:rsidR="001F7012" w:rsidRPr="00BE0D6F">
        <w:rPr>
          <w:rFonts w:ascii="Times New Roman" w:hAnsi="Times New Roman" w:cs="Times New Roman"/>
          <w:sz w:val="24"/>
          <w:szCs w:val="24"/>
        </w:rPr>
        <w:t>neformaliojo švietimo programos tikslus (išvykose, ekskursijose, akcijose ir kt.).</w:t>
      </w:r>
    </w:p>
    <w:p w14:paraId="199D4292" w14:textId="32CE2109" w:rsidR="00E20FB6" w:rsidRPr="00BE0D6F" w:rsidRDefault="001F7012" w:rsidP="00B771CD">
      <w:pPr>
        <w:pStyle w:val="Betarp"/>
        <w:ind w:firstLine="709"/>
        <w:jc w:val="both"/>
        <w:rPr>
          <w:rFonts w:ascii="Times New Roman" w:hAnsi="Times New Roman" w:cs="Times New Roman"/>
          <w:sz w:val="24"/>
          <w:szCs w:val="24"/>
        </w:rPr>
      </w:pPr>
      <w:r w:rsidRPr="00BE0D6F">
        <w:rPr>
          <w:rFonts w:ascii="Times New Roman" w:hAnsi="Times New Roman" w:cs="Times New Roman"/>
          <w:sz w:val="24"/>
          <w:szCs w:val="24"/>
        </w:rPr>
        <w:t>7</w:t>
      </w:r>
      <w:r w:rsidR="00AA1C29">
        <w:rPr>
          <w:rFonts w:ascii="Times New Roman" w:hAnsi="Times New Roman" w:cs="Times New Roman"/>
          <w:sz w:val="24"/>
          <w:szCs w:val="24"/>
        </w:rPr>
        <w:t>0</w:t>
      </w:r>
      <w:r w:rsidRPr="00BE0D6F">
        <w:rPr>
          <w:rFonts w:ascii="Times New Roman" w:hAnsi="Times New Roman" w:cs="Times New Roman"/>
          <w:sz w:val="24"/>
          <w:szCs w:val="24"/>
        </w:rPr>
        <w:t>. Progimnazijoje siūlomos neformaliojo švietimo programos:</w:t>
      </w:r>
    </w:p>
    <w:tbl>
      <w:tblPr>
        <w:tblStyle w:val="Lentelstinklelis3"/>
        <w:tblW w:w="8221" w:type="dxa"/>
        <w:tblInd w:w="817" w:type="dxa"/>
        <w:tblLayout w:type="fixed"/>
        <w:tblLook w:val="04A0" w:firstRow="1" w:lastRow="0" w:firstColumn="1" w:lastColumn="0" w:noHBand="0" w:noVBand="1"/>
      </w:tblPr>
      <w:tblGrid>
        <w:gridCol w:w="1134"/>
        <w:gridCol w:w="5528"/>
        <w:gridCol w:w="1559"/>
      </w:tblGrid>
      <w:tr w:rsidR="00184A88" w:rsidRPr="00BE0D6F" w14:paraId="67522F98" w14:textId="77777777" w:rsidTr="00F636BB">
        <w:trPr>
          <w:trHeight w:val="276"/>
        </w:trPr>
        <w:tc>
          <w:tcPr>
            <w:tcW w:w="1134" w:type="dxa"/>
          </w:tcPr>
          <w:p w14:paraId="4864A118" w14:textId="342704C4"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Eil.</w:t>
            </w:r>
            <w:r w:rsidR="00F636BB" w:rsidRPr="00BE0D6F">
              <w:rPr>
                <w:rFonts w:ascii="Times New Roman" w:hAnsi="Times New Roman"/>
                <w:sz w:val="24"/>
                <w:szCs w:val="24"/>
                <w:lang w:val="lt-LT"/>
              </w:rPr>
              <w:t xml:space="preserve"> </w:t>
            </w:r>
            <w:r w:rsidRPr="00BE0D6F">
              <w:rPr>
                <w:rFonts w:ascii="Times New Roman" w:hAnsi="Times New Roman"/>
                <w:sz w:val="24"/>
                <w:szCs w:val="24"/>
                <w:lang w:val="lt-LT"/>
              </w:rPr>
              <w:t>Nr.</w:t>
            </w:r>
          </w:p>
        </w:tc>
        <w:tc>
          <w:tcPr>
            <w:tcW w:w="5528" w:type="dxa"/>
          </w:tcPr>
          <w:p w14:paraId="5784E2AB" w14:textId="7466F81A"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Programos pavadinimas</w:t>
            </w:r>
          </w:p>
        </w:tc>
        <w:tc>
          <w:tcPr>
            <w:tcW w:w="1559" w:type="dxa"/>
          </w:tcPr>
          <w:p w14:paraId="1FF8A8DE" w14:textId="75BDB6CE"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Klasių grupės</w:t>
            </w:r>
          </w:p>
        </w:tc>
      </w:tr>
      <w:tr w:rsidR="00184A88" w:rsidRPr="00BE0D6F" w14:paraId="55A8CE50" w14:textId="77777777" w:rsidTr="00F636BB">
        <w:trPr>
          <w:trHeight w:val="276"/>
        </w:trPr>
        <w:tc>
          <w:tcPr>
            <w:tcW w:w="1134" w:type="dxa"/>
          </w:tcPr>
          <w:p w14:paraId="56F8BCAC" w14:textId="339FC40E"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1.</w:t>
            </w:r>
          </w:p>
        </w:tc>
        <w:tc>
          <w:tcPr>
            <w:tcW w:w="5528" w:type="dxa"/>
          </w:tcPr>
          <w:p w14:paraId="1F6B0640" w14:textId="250395D5"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Jaunučių choras</w:t>
            </w:r>
          </w:p>
        </w:tc>
        <w:tc>
          <w:tcPr>
            <w:tcW w:w="1559" w:type="dxa"/>
          </w:tcPr>
          <w:p w14:paraId="67DB9113" w14:textId="7E8C2525"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1-4</w:t>
            </w:r>
          </w:p>
        </w:tc>
      </w:tr>
      <w:tr w:rsidR="00184A88" w:rsidRPr="00BE0D6F" w14:paraId="0DCD3521" w14:textId="77777777" w:rsidTr="00F636BB">
        <w:trPr>
          <w:trHeight w:val="291"/>
        </w:trPr>
        <w:tc>
          <w:tcPr>
            <w:tcW w:w="1134" w:type="dxa"/>
          </w:tcPr>
          <w:p w14:paraId="47FFB5F8" w14:textId="3EF12E53"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 xml:space="preserve">2. </w:t>
            </w:r>
          </w:p>
        </w:tc>
        <w:tc>
          <w:tcPr>
            <w:tcW w:w="5528" w:type="dxa"/>
          </w:tcPr>
          <w:p w14:paraId="37F4BBF1" w14:textId="0C3C61CD"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Keramikos būrelis</w:t>
            </w:r>
          </w:p>
        </w:tc>
        <w:tc>
          <w:tcPr>
            <w:tcW w:w="1559" w:type="dxa"/>
          </w:tcPr>
          <w:p w14:paraId="42DAE604" w14:textId="3A3BA6A1"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1-8</w:t>
            </w:r>
          </w:p>
        </w:tc>
      </w:tr>
      <w:tr w:rsidR="00184A88" w:rsidRPr="00BE0D6F" w14:paraId="7F2739A7" w14:textId="77777777" w:rsidTr="00F636BB">
        <w:trPr>
          <w:trHeight w:val="276"/>
        </w:trPr>
        <w:tc>
          <w:tcPr>
            <w:tcW w:w="1134" w:type="dxa"/>
          </w:tcPr>
          <w:p w14:paraId="147BF8D3" w14:textId="1407304F"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3.</w:t>
            </w:r>
          </w:p>
        </w:tc>
        <w:tc>
          <w:tcPr>
            <w:tcW w:w="5528" w:type="dxa"/>
          </w:tcPr>
          <w:p w14:paraId="73057537" w14:textId="6A0D9F1B"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Šokių būrelis</w:t>
            </w:r>
          </w:p>
        </w:tc>
        <w:tc>
          <w:tcPr>
            <w:tcW w:w="1559" w:type="dxa"/>
          </w:tcPr>
          <w:p w14:paraId="336EB285" w14:textId="0DD734EB"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1-8</w:t>
            </w:r>
          </w:p>
        </w:tc>
      </w:tr>
      <w:tr w:rsidR="00184A88" w:rsidRPr="00BE0D6F" w14:paraId="396CF562" w14:textId="77777777" w:rsidTr="00F636BB">
        <w:trPr>
          <w:trHeight w:val="276"/>
        </w:trPr>
        <w:tc>
          <w:tcPr>
            <w:tcW w:w="1134" w:type="dxa"/>
          </w:tcPr>
          <w:p w14:paraId="1EDBC96F" w14:textId="0CF7DD71"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 xml:space="preserve">4. </w:t>
            </w:r>
          </w:p>
        </w:tc>
        <w:tc>
          <w:tcPr>
            <w:tcW w:w="5528" w:type="dxa"/>
          </w:tcPr>
          <w:p w14:paraId="70CB7446" w14:textId="65B0C979"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Sveikuolių būrelis</w:t>
            </w:r>
          </w:p>
        </w:tc>
        <w:tc>
          <w:tcPr>
            <w:tcW w:w="1559" w:type="dxa"/>
          </w:tcPr>
          <w:p w14:paraId="4838902C" w14:textId="5AE8CFA4"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1-4</w:t>
            </w:r>
          </w:p>
        </w:tc>
      </w:tr>
      <w:tr w:rsidR="00184A88" w:rsidRPr="00BE0D6F" w14:paraId="1B0992CE" w14:textId="77777777" w:rsidTr="00F636BB">
        <w:trPr>
          <w:trHeight w:val="291"/>
        </w:trPr>
        <w:tc>
          <w:tcPr>
            <w:tcW w:w="1134" w:type="dxa"/>
          </w:tcPr>
          <w:p w14:paraId="240E9336" w14:textId="0F2C1F52"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lastRenderedPageBreak/>
              <w:t>5.</w:t>
            </w:r>
          </w:p>
        </w:tc>
        <w:tc>
          <w:tcPr>
            <w:tcW w:w="5528" w:type="dxa"/>
          </w:tcPr>
          <w:p w14:paraId="5E323397" w14:textId="407A10C6"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Menų studij</w:t>
            </w:r>
            <w:r w:rsidR="002C0A65">
              <w:rPr>
                <w:rFonts w:ascii="Times New Roman" w:hAnsi="Times New Roman"/>
                <w:sz w:val="24"/>
                <w:szCs w:val="24"/>
                <w:lang w:val="lt-LT"/>
              </w:rPr>
              <w:t>a</w:t>
            </w:r>
          </w:p>
        </w:tc>
        <w:tc>
          <w:tcPr>
            <w:tcW w:w="1559" w:type="dxa"/>
          </w:tcPr>
          <w:p w14:paraId="46F211CE" w14:textId="32C66158"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1-4</w:t>
            </w:r>
          </w:p>
        </w:tc>
      </w:tr>
      <w:tr w:rsidR="00184A88" w:rsidRPr="00BE0D6F" w14:paraId="591BBF96" w14:textId="77777777" w:rsidTr="00F636BB">
        <w:trPr>
          <w:trHeight w:val="276"/>
        </w:trPr>
        <w:tc>
          <w:tcPr>
            <w:tcW w:w="1134" w:type="dxa"/>
          </w:tcPr>
          <w:p w14:paraId="5951B32A" w14:textId="5298646C"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 xml:space="preserve">6. </w:t>
            </w:r>
          </w:p>
        </w:tc>
        <w:tc>
          <w:tcPr>
            <w:tcW w:w="5528" w:type="dxa"/>
          </w:tcPr>
          <w:p w14:paraId="2E53334B" w14:textId="099FF460"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Bendro fizinio pasiruošimo/tinklinio</w:t>
            </w:r>
          </w:p>
        </w:tc>
        <w:tc>
          <w:tcPr>
            <w:tcW w:w="1559" w:type="dxa"/>
          </w:tcPr>
          <w:p w14:paraId="48E38057" w14:textId="619CAEC0"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5-8</w:t>
            </w:r>
          </w:p>
        </w:tc>
      </w:tr>
      <w:tr w:rsidR="00184A88" w:rsidRPr="00BE0D6F" w14:paraId="7D600DD7" w14:textId="77777777" w:rsidTr="00F636BB">
        <w:trPr>
          <w:trHeight w:val="276"/>
        </w:trPr>
        <w:tc>
          <w:tcPr>
            <w:tcW w:w="1134" w:type="dxa"/>
          </w:tcPr>
          <w:p w14:paraId="1891BC94" w14:textId="07D31D28"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 xml:space="preserve">7. </w:t>
            </w:r>
          </w:p>
        </w:tc>
        <w:tc>
          <w:tcPr>
            <w:tcW w:w="5528" w:type="dxa"/>
          </w:tcPr>
          <w:p w14:paraId="29FC4080" w14:textId="6A8CCB91"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Kūrybinės dirbtuvės</w:t>
            </w:r>
          </w:p>
        </w:tc>
        <w:tc>
          <w:tcPr>
            <w:tcW w:w="1559" w:type="dxa"/>
          </w:tcPr>
          <w:p w14:paraId="4D4333F5" w14:textId="1B6749AC"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5-8</w:t>
            </w:r>
          </w:p>
        </w:tc>
      </w:tr>
      <w:tr w:rsidR="00184A88" w:rsidRPr="00BE0D6F" w14:paraId="737F8397" w14:textId="77777777" w:rsidTr="00F636BB">
        <w:trPr>
          <w:trHeight w:val="276"/>
        </w:trPr>
        <w:tc>
          <w:tcPr>
            <w:tcW w:w="1134" w:type="dxa"/>
          </w:tcPr>
          <w:p w14:paraId="3F20E6B4" w14:textId="4FBDA834"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 xml:space="preserve">8. </w:t>
            </w:r>
          </w:p>
        </w:tc>
        <w:tc>
          <w:tcPr>
            <w:tcW w:w="5528" w:type="dxa"/>
          </w:tcPr>
          <w:p w14:paraId="6C3F5E4E" w14:textId="0F3A281A" w:rsidR="00184A88" w:rsidRPr="00BE0D6F" w:rsidRDefault="00D5210A" w:rsidP="005B7D3F">
            <w:pPr>
              <w:rPr>
                <w:rFonts w:ascii="Times New Roman" w:hAnsi="Times New Roman"/>
                <w:sz w:val="24"/>
                <w:szCs w:val="24"/>
                <w:lang w:val="lt-LT"/>
              </w:rPr>
            </w:pPr>
            <w:r>
              <w:rPr>
                <w:rFonts w:ascii="Times New Roman" w:hAnsi="Times New Roman"/>
                <w:sz w:val="24"/>
                <w:szCs w:val="24"/>
                <w:lang w:val="lt-LT"/>
              </w:rPr>
              <w:t>„</w:t>
            </w:r>
            <w:r w:rsidR="00184A88" w:rsidRPr="00BE0D6F">
              <w:rPr>
                <w:rFonts w:ascii="Times New Roman" w:hAnsi="Times New Roman"/>
                <w:sz w:val="24"/>
                <w:szCs w:val="24"/>
                <w:lang w:val="lt-LT"/>
              </w:rPr>
              <w:t>Muzika ir aš</w:t>
            </w:r>
            <w:r>
              <w:rPr>
                <w:rFonts w:ascii="Times New Roman" w:hAnsi="Times New Roman"/>
                <w:sz w:val="24"/>
                <w:szCs w:val="24"/>
                <w:lang w:val="lt-LT"/>
              </w:rPr>
              <w:t>“</w:t>
            </w:r>
            <w:r w:rsidR="00184A88" w:rsidRPr="00BE0D6F">
              <w:rPr>
                <w:rFonts w:ascii="Times New Roman" w:hAnsi="Times New Roman"/>
                <w:sz w:val="24"/>
                <w:szCs w:val="24"/>
                <w:lang w:val="lt-LT"/>
              </w:rPr>
              <w:t xml:space="preserve"> (instrumentinis muzikavimas)</w:t>
            </w:r>
          </w:p>
        </w:tc>
        <w:tc>
          <w:tcPr>
            <w:tcW w:w="1559" w:type="dxa"/>
          </w:tcPr>
          <w:p w14:paraId="5611CB26" w14:textId="7AACB505"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5-8</w:t>
            </w:r>
          </w:p>
        </w:tc>
      </w:tr>
      <w:tr w:rsidR="00184A88" w:rsidRPr="00BE0D6F" w14:paraId="72397C88" w14:textId="77777777" w:rsidTr="00F636BB">
        <w:trPr>
          <w:trHeight w:val="276"/>
        </w:trPr>
        <w:tc>
          <w:tcPr>
            <w:tcW w:w="1134" w:type="dxa"/>
          </w:tcPr>
          <w:p w14:paraId="7DE83AFA" w14:textId="700AC502"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 xml:space="preserve">9. </w:t>
            </w:r>
          </w:p>
        </w:tc>
        <w:tc>
          <w:tcPr>
            <w:tcW w:w="5528" w:type="dxa"/>
          </w:tcPr>
          <w:p w14:paraId="512B843A" w14:textId="559ABADB"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Vokiečių kalbos mozaika</w:t>
            </w:r>
          </w:p>
        </w:tc>
        <w:tc>
          <w:tcPr>
            <w:tcW w:w="1559" w:type="dxa"/>
          </w:tcPr>
          <w:p w14:paraId="0D7C8535" w14:textId="106A66A2"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8</w:t>
            </w:r>
          </w:p>
        </w:tc>
      </w:tr>
      <w:tr w:rsidR="00184A88" w:rsidRPr="00BE0D6F" w14:paraId="76E5C6C9" w14:textId="77777777" w:rsidTr="00F636BB">
        <w:trPr>
          <w:trHeight w:val="276"/>
        </w:trPr>
        <w:tc>
          <w:tcPr>
            <w:tcW w:w="1134" w:type="dxa"/>
          </w:tcPr>
          <w:p w14:paraId="226B64D8" w14:textId="31525AE7"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 xml:space="preserve">10. </w:t>
            </w:r>
          </w:p>
        </w:tc>
        <w:tc>
          <w:tcPr>
            <w:tcW w:w="5528" w:type="dxa"/>
          </w:tcPr>
          <w:p w14:paraId="0D087AA1" w14:textId="6B3AE2BB"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Vokiečių kalbos ir technologijų kūrybinės dirbtuvės</w:t>
            </w:r>
          </w:p>
        </w:tc>
        <w:tc>
          <w:tcPr>
            <w:tcW w:w="1559" w:type="dxa"/>
          </w:tcPr>
          <w:p w14:paraId="195522E5" w14:textId="54F0531F"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6</w:t>
            </w:r>
          </w:p>
        </w:tc>
      </w:tr>
      <w:tr w:rsidR="00184A88" w:rsidRPr="00BE0D6F" w14:paraId="582C5401" w14:textId="77777777" w:rsidTr="00F636BB">
        <w:trPr>
          <w:trHeight w:val="276"/>
        </w:trPr>
        <w:tc>
          <w:tcPr>
            <w:tcW w:w="1134" w:type="dxa"/>
          </w:tcPr>
          <w:p w14:paraId="319160BF" w14:textId="50D65061"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11.</w:t>
            </w:r>
          </w:p>
        </w:tc>
        <w:tc>
          <w:tcPr>
            <w:tcW w:w="5528" w:type="dxa"/>
          </w:tcPr>
          <w:p w14:paraId="3139448C" w14:textId="01F65A22"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„Išmanieji peliukai“</w:t>
            </w:r>
          </w:p>
        </w:tc>
        <w:tc>
          <w:tcPr>
            <w:tcW w:w="1559" w:type="dxa"/>
          </w:tcPr>
          <w:p w14:paraId="7D077B6F" w14:textId="2AC9E59A"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1-4</w:t>
            </w:r>
          </w:p>
        </w:tc>
      </w:tr>
      <w:tr w:rsidR="00184A88" w:rsidRPr="00BE0D6F" w14:paraId="100147F6" w14:textId="77777777" w:rsidTr="00F636BB">
        <w:trPr>
          <w:trHeight w:val="276"/>
        </w:trPr>
        <w:tc>
          <w:tcPr>
            <w:tcW w:w="1134" w:type="dxa"/>
          </w:tcPr>
          <w:p w14:paraId="379F8447" w14:textId="5D0C10CA"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 xml:space="preserve">12. </w:t>
            </w:r>
          </w:p>
        </w:tc>
        <w:tc>
          <w:tcPr>
            <w:tcW w:w="5528" w:type="dxa"/>
          </w:tcPr>
          <w:p w14:paraId="7DA2706E" w14:textId="7CD29F3E"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Finansinis raštingumas</w:t>
            </w:r>
          </w:p>
        </w:tc>
        <w:tc>
          <w:tcPr>
            <w:tcW w:w="1559" w:type="dxa"/>
          </w:tcPr>
          <w:p w14:paraId="5BC02797" w14:textId="25AA42D2" w:rsidR="00184A88" w:rsidRPr="00BE0D6F" w:rsidRDefault="00184A88" w:rsidP="005B7D3F">
            <w:pPr>
              <w:rPr>
                <w:rFonts w:ascii="Times New Roman" w:hAnsi="Times New Roman"/>
                <w:sz w:val="24"/>
                <w:szCs w:val="24"/>
                <w:lang w:val="lt-LT"/>
              </w:rPr>
            </w:pPr>
            <w:r w:rsidRPr="00BE0D6F">
              <w:rPr>
                <w:rFonts w:ascii="Times New Roman" w:hAnsi="Times New Roman"/>
                <w:sz w:val="24"/>
                <w:szCs w:val="24"/>
                <w:lang w:val="lt-LT"/>
              </w:rPr>
              <w:t>1-8</w:t>
            </w:r>
          </w:p>
        </w:tc>
      </w:tr>
    </w:tbl>
    <w:p w14:paraId="28822FAD" w14:textId="77777777" w:rsidR="004731CA" w:rsidRPr="00BE0D6F" w:rsidRDefault="004731CA" w:rsidP="001926C7">
      <w:pPr>
        <w:tabs>
          <w:tab w:val="left" w:pos="993"/>
        </w:tabs>
        <w:overflowPunct w:val="0"/>
        <w:jc w:val="center"/>
        <w:textAlignment w:val="baseline"/>
        <w:rPr>
          <w:b/>
          <w:bCs/>
        </w:rPr>
      </w:pPr>
    </w:p>
    <w:p w14:paraId="1EC4F5CA" w14:textId="1A3CC5EF" w:rsidR="001709DD" w:rsidRPr="00BE0D6F" w:rsidRDefault="001709DD" w:rsidP="001926C7">
      <w:pPr>
        <w:tabs>
          <w:tab w:val="left" w:pos="993"/>
        </w:tabs>
        <w:overflowPunct w:val="0"/>
        <w:jc w:val="center"/>
        <w:textAlignment w:val="baseline"/>
        <w:rPr>
          <w:b/>
          <w:bCs/>
        </w:rPr>
      </w:pPr>
      <w:r w:rsidRPr="00BE0D6F">
        <w:rPr>
          <w:b/>
          <w:bCs/>
        </w:rPr>
        <w:t>I</w:t>
      </w:r>
      <w:r w:rsidR="002A5ACB" w:rsidRPr="00BE0D6F">
        <w:rPr>
          <w:b/>
          <w:bCs/>
        </w:rPr>
        <w:t>V</w:t>
      </w:r>
      <w:r w:rsidRPr="00BE0D6F">
        <w:rPr>
          <w:b/>
          <w:bCs/>
        </w:rPr>
        <w:t xml:space="preserve"> SKYRIUS</w:t>
      </w:r>
    </w:p>
    <w:p w14:paraId="0515FD76" w14:textId="77777777" w:rsidR="001709DD" w:rsidRPr="00BE0D6F" w:rsidRDefault="001709DD" w:rsidP="001709DD">
      <w:pPr>
        <w:tabs>
          <w:tab w:val="left" w:pos="993"/>
        </w:tabs>
        <w:jc w:val="center"/>
        <w:rPr>
          <w:b/>
          <w:bCs/>
        </w:rPr>
      </w:pPr>
      <w:r w:rsidRPr="00BE0D6F">
        <w:rPr>
          <w:b/>
          <w:bCs/>
        </w:rPr>
        <w:t>PRADINIO UGDYMO PROGRAMOS ĮGYVENDINIMAS</w:t>
      </w:r>
    </w:p>
    <w:p w14:paraId="71E5015B" w14:textId="77777777" w:rsidR="001709DD" w:rsidRPr="00BE0D6F" w:rsidRDefault="001709DD" w:rsidP="001926C7">
      <w:pPr>
        <w:rPr>
          <w:b/>
          <w:bCs/>
        </w:rPr>
      </w:pPr>
    </w:p>
    <w:p w14:paraId="797206A0" w14:textId="77777777" w:rsidR="001709DD" w:rsidRPr="00BE0D6F" w:rsidRDefault="001709DD" w:rsidP="001709DD">
      <w:pPr>
        <w:jc w:val="center"/>
        <w:rPr>
          <w:b/>
          <w:bCs/>
        </w:rPr>
      </w:pPr>
      <w:r w:rsidRPr="00BE0D6F">
        <w:rPr>
          <w:b/>
          <w:bCs/>
        </w:rPr>
        <w:t>PIRMASIS SKIRSNIS</w:t>
      </w:r>
    </w:p>
    <w:p w14:paraId="78E66142" w14:textId="7D455109" w:rsidR="001709DD" w:rsidRDefault="001709DD" w:rsidP="000334C2">
      <w:pPr>
        <w:jc w:val="center"/>
        <w:rPr>
          <w:b/>
          <w:bCs/>
        </w:rPr>
      </w:pPr>
      <w:r w:rsidRPr="00BE0D6F">
        <w:rPr>
          <w:b/>
          <w:bCs/>
        </w:rPr>
        <w:t xml:space="preserve">PAMOKŲ SKAIČIUS PRADINIO UGDYMO BENDROSIOS PROGRAMOS ĮGYVENDINIMUI </w:t>
      </w:r>
    </w:p>
    <w:p w14:paraId="2FA1C340" w14:textId="77777777" w:rsidR="000334C2" w:rsidRPr="00BE0D6F" w:rsidRDefault="000334C2" w:rsidP="000334C2">
      <w:pPr>
        <w:jc w:val="center"/>
        <w:rPr>
          <w:b/>
          <w:bCs/>
        </w:rPr>
      </w:pPr>
    </w:p>
    <w:p w14:paraId="702158FE" w14:textId="56CFF0FD" w:rsidR="000C2C90" w:rsidRPr="000C2C90" w:rsidRDefault="00703929" w:rsidP="009132E6">
      <w:pPr>
        <w:ind w:firstLine="709"/>
        <w:jc w:val="both"/>
        <w:textAlignment w:val="baseline"/>
        <w:rPr>
          <w:rFonts w:ascii="Segoe UI" w:hAnsi="Segoe UI" w:cs="Segoe UI"/>
          <w:sz w:val="18"/>
          <w:szCs w:val="18"/>
        </w:rPr>
      </w:pPr>
      <w:r w:rsidRPr="00BE0D6F">
        <w:t>7</w:t>
      </w:r>
      <w:r w:rsidR="00AA1C29">
        <w:t>1</w:t>
      </w:r>
      <w:r w:rsidR="001709DD" w:rsidRPr="00BE0D6F">
        <w:t xml:space="preserve">. </w:t>
      </w:r>
      <w:r w:rsidR="00E24392" w:rsidRPr="001F188D">
        <w:t>Pamokų skaičius 2022 m. P</w:t>
      </w:r>
      <w:r w:rsidR="00E24392">
        <w:t>radinio</w:t>
      </w:r>
      <w:r w:rsidR="00E24392" w:rsidRPr="001F188D">
        <w:t xml:space="preserve"> ugdymo bendrosioms programoms įgyvendinti 2024–2025 mokslo metais grupinio mokymosi forma kasdieniu ir nuotoliniu mokymo proceso organizavimo būdu</w:t>
      </w:r>
      <w:r w:rsidR="000C2C90" w:rsidRPr="000C2C90">
        <w:t>: </w:t>
      </w:r>
      <w:r w:rsidR="000C2C90" w:rsidRPr="000C2C90">
        <w:rPr>
          <w:sz w:val="16"/>
          <w:szCs w:val="16"/>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1125"/>
        <w:gridCol w:w="1275"/>
        <w:gridCol w:w="1260"/>
        <w:gridCol w:w="1140"/>
        <w:gridCol w:w="1863"/>
      </w:tblGrid>
      <w:tr w:rsidR="000C2C90" w:rsidRPr="000C2C90" w14:paraId="3669BC49" w14:textId="77777777" w:rsidTr="000C2C90">
        <w:trPr>
          <w:trHeight w:val="165"/>
        </w:trPr>
        <w:tc>
          <w:tcPr>
            <w:tcW w:w="2827" w:type="dxa"/>
            <w:tcBorders>
              <w:top w:val="single" w:sz="6" w:space="0" w:color="auto"/>
              <w:left w:val="single" w:sz="6" w:space="0" w:color="auto"/>
              <w:bottom w:val="single" w:sz="6" w:space="0" w:color="auto"/>
              <w:right w:val="single" w:sz="6" w:space="0" w:color="auto"/>
            </w:tcBorders>
            <w:vAlign w:val="center"/>
            <w:hideMark/>
          </w:tcPr>
          <w:p w14:paraId="4A600720" w14:textId="77777777" w:rsidR="000C2C90" w:rsidRPr="000C2C90" w:rsidRDefault="000C2C90" w:rsidP="000C2C90">
            <w:pPr>
              <w:ind w:left="132"/>
              <w:textAlignment w:val="baseline"/>
            </w:pPr>
            <w:r w:rsidRPr="000C2C90">
              <w:t>Klasė / dalykai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065E5AF2" w14:textId="77777777" w:rsidR="00664E61" w:rsidRDefault="000C2C90" w:rsidP="000C2C90">
            <w:pPr>
              <w:jc w:val="center"/>
              <w:textAlignment w:val="baseline"/>
            </w:pPr>
            <w:r w:rsidRPr="000C2C90">
              <w:t>1 klasė</w:t>
            </w:r>
          </w:p>
          <w:p w14:paraId="60FE4465" w14:textId="218674C7" w:rsidR="000C2C90" w:rsidRPr="000C2C90" w:rsidRDefault="00664E61" w:rsidP="000C2C90">
            <w:pPr>
              <w:jc w:val="center"/>
              <w:textAlignment w:val="baseline"/>
            </w:pPr>
            <w:r>
              <w:t>A, B, C</w:t>
            </w:r>
            <w:r w:rsidR="000C2C90" w:rsidRPr="000C2C90">
              <w:t>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6D86C59B" w14:textId="77777777" w:rsidR="00664E61" w:rsidRDefault="000C2C90" w:rsidP="000C2C90">
            <w:pPr>
              <w:jc w:val="center"/>
              <w:textAlignment w:val="baseline"/>
            </w:pPr>
            <w:r w:rsidRPr="000C2C90">
              <w:t>2 klasė</w:t>
            </w:r>
          </w:p>
          <w:p w14:paraId="1592B481" w14:textId="182BD7F1" w:rsidR="000C2C90" w:rsidRPr="000C2C90" w:rsidRDefault="00664E61" w:rsidP="000C2C90">
            <w:pPr>
              <w:jc w:val="center"/>
              <w:textAlignment w:val="baseline"/>
            </w:pPr>
            <w:r>
              <w:t>A, B, C</w:t>
            </w:r>
            <w:r w:rsidR="000C2C90" w:rsidRPr="000C2C90">
              <w:t>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7DEAC3B5" w14:textId="77777777" w:rsidR="000C2C90" w:rsidRDefault="000C2C90" w:rsidP="000C2C90">
            <w:pPr>
              <w:jc w:val="center"/>
              <w:textAlignment w:val="baseline"/>
            </w:pPr>
            <w:r w:rsidRPr="000C2C90">
              <w:t>3 klasė </w:t>
            </w:r>
          </w:p>
          <w:p w14:paraId="38237C3A" w14:textId="546BFA72" w:rsidR="00664E61" w:rsidRPr="000C2C90" w:rsidRDefault="00664E61" w:rsidP="000C2C90">
            <w:pPr>
              <w:jc w:val="center"/>
              <w:textAlignment w:val="baseline"/>
            </w:pPr>
            <w:r>
              <w:t>A, B, C</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DACC211" w14:textId="77777777" w:rsidR="00664E61" w:rsidRDefault="000C2C90" w:rsidP="000C2C90">
            <w:pPr>
              <w:jc w:val="center"/>
              <w:textAlignment w:val="baseline"/>
            </w:pPr>
            <w:r w:rsidRPr="000C2C90">
              <w:t>4 klasė</w:t>
            </w:r>
          </w:p>
          <w:p w14:paraId="44617BDC" w14:textId="622A1068" w:rsidR="000C2C90" w:rsidRPr="000C2C90" w:rsidRDefault="00664E61" w:rsidP="000C2C90">
            <w:pPr>
              <w:jc w:val="center"/>
              <w:textAlignment w:val="baseline"/>
            </w:pPr>
            <w:r>
              <w:t>A, B, C</w:t>
            </w:r>
            <w:r w:rsidR="000C2C90" w:rsidRPr="000C2C90">
              <w:t>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6AD98900" w14:textId="77777777" w:rsidR="000C2C90" w:rsidRPr="000C2C90" w:rsidRDefault="000C2C90" w:rsidP="000C2C90">
            <w:pPr>
              <w:jc w:val="center"/>
              <w:textAlignment w:val="baseline"/>
            </w:pPr>
            <w:r w:rsidRPr="000C2C90">
              <w:t>Iš viso skiriama pamokų pradinio ugdymo programai </w:t>
            </w:r>
          </w:p>
        </w:tc>
      </w:tr>
      <w:tr w:rsidR="000C2C90" w:rsidRPr="000C2C90" w14:paraId="08888DB7" w14:textId="77777777" w:rsidTr="00562186">
        <w:trPr>
          <w:trHeight w:val="45"/>
        </w:trPr>
        <w:tc>
          <w:tcPr>
            <w:tcW w:w="9490" w:type="dxa"/>
            <w:gridSpan w:val="6"/>
            <w:tcBorders>
              <w:top w:val="single" w:sz="6" w:space="0" w:color="auto"/>
              <w:left w:val="single" w:sz="6" w:space="0" w:color="auto"/>
              <w:bottom w:val="single" w:sz="6" w:space="0" w:color="auto"/>
              <w:right w:val="single" w:sz="6" w:space="0" w:color="auto"/>
            </w:tcBorders>
            <w:vAlign w:val="center"/>
            <w:hideMark/>
          </w:tcPr>
          <w:p w14:paraId="11691CF5" w14:textId="77777777" w:rsidR="000C2C90" w:rsidRPr="000C2C90" w:rsidRDefault="000C2C90" w:rsidP="000C2C90">
            <w:pPr>
              <w:jc w:val="center"/>
              <w:textAlignment w:val="baseline"/>
            </w:pPr>
            <w:r w:rsidRPr="000C2C90">
              <w:t>Dorinis ugdymas  </w:t>
            </w:r>
          </w:p>
        </w:tc>
      </w:tr>
      <w:tr w:rsidR="000C2C90" w:rsidRPr="000C2C90" w14:paraId="3277466D" w14:textId="77777777" w:rsidTr="000C2C90">
        <w:trPr>
          <w:trHeight w:val="300"/>
        </w:trPr>
        <w:tc>
          <w:tcPr>
            <w:tcW w:w="2827" w:type="dxa"/>
            <w:tcBorders>
              <w:top w:val="single" w:sz="6" w:space="0" w:color="auto"/>
              <w:left w:val="single" w:sz="6" w:space="0" w:color="auto"/>
              <w:bottom w:val="single" w:sz="6" w:space="0" w:color="auto"/>
              <w:right w:val="single" w:sz="6" w:space="0" w:color="auto"/>
            </w:tcBorders>
            <w:hideMark/>
          </w:tcPr>
          <w:p w14:paraId="79B16D7C" w14:textId="77777777" w:rsidR="000C2C90" w:rsidRPr="000C2C90" w:rsidRDefault="000C2C90" w:rsidP="000C2C90">
            <w:pPr>
              <w:ind w:left="132" w:right="136"/>
              <w:jc w:val="both"/>
              <w:textAlignment w:val="baseline"/>
            </w:pPr>
            <w:r w:rsidRPr="000C2C90">
              <w:t>Dorinis ugdymas (tikyba arba etika)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26C21D3E" w14:textId="77777777" w:rsidR="000C2C90" w:rsidRPr="000C2C90" w:rsidRDefault="000C2C90" w:rsidP="000C2C90">
            <w:pPr>
              <w:jc w:val="center"/>
              <w:textAlignment w:val="baseline"/>
            </w:pPr>
            <w:r w:rsidRPr="000C2C90">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7FE89C46" w14:textId="77777777" w:rsidR="000C2C90" w:rsidRPr="000C2C90" w:rsidRDefault="000C2C90" w:rsidP="000C2C90">
            <w:pPr>
              <w:jc w:val="center"/>
              <w:textAlignment w:val="baseline"/>
            </w:pPr>
            <w:r w:rsidRPr="000C2C90">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19C037F2" w14:textId="77777777" w:rsidR="000C2C90" w:rsidRPr="000C2C90" w:rsidRDefault="000C2C90" w:rsidP="000C2C90">
            <w:pPr>
              <w:jc w:val="center"/>
              <w:textAlignment w:val="baseline"/>
            </w:pPr>
            <w:r w:rsidRPr="000C2C90">
              <w:t>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E2F04F8" w14:textId="77777777" w:rsidR="000C2C90" w:rsidRPr="000C2C90" w:rsidRDefault="000C2C90" w:rsidP="000C2C90">
            <w:pPr>
              <w:jc w:val="center"/>
              <w:textAlignment w:val="baseline"/>
            </w:pPr>
            <w:r w:rsidRPr="000C2C90">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6CDE97ED" w14:textId="77777777" w:rsidR="000C2C90" w:rsidRPr="000C2C90" w:rsidRDefault="000C2C90" w:rsidP="000C2C90">
            <w:pPr>
              <w:jc w:val="center"/>
              <w:textAlignment w:val="baseline"/>
            </w:pPr>
            <w:r w:rsidRPr="000C2C90">
              <w:t>140 (4) </w:t>
            </w:r>
          </w:p>
        </w:tc>
      </w:tr>
      <w:tr w:rsidR="000C2C90" w:rsidRPr="000C2C90" w14:paraId="2F0EC581" w14:textId="77777777" w:rsidTr="00562186">
        <w:trPr>
          <w:trHeight w:val="105"/>
        </w:trPr>
        <w:tc>
          <w:tcPr>
            <w:tcW w:w="9490" w:type="dxa"/>
            <w:gridSpan w:val="6"/>
            <w:tcBorders>
              <w:top w:val="single" w:sz="6" w:space="0" w:color="auto"/>
              <w:left w:val="single" w:sz="6" w:space="0" w:color="auto"/>
              <w:bottom w:val="single" w:sz="6" w:space="0" w:color="auto"/>
              <w:right w:val="single" w:sz="6" w:space="0" w:color="auto"/>
            </w:tcBorders>
            <w:hideMark/>
          </w:tcPr>
          <w:p w14:paraId="24D589A8" w14:textId="77777777" w:rsidR="000C2C90" w:rsidRPr="000C2C90" w:rsidRDefault="000C2C90" w:rsidP="000C2C90">
            <w:pPr>
              <w:jc w:val="center"/>
              <w:textAlignment w:val="baseline"/>
            </w:pPr>
            <w:r w:rsidRPr="000C2C90">
              <w:t>Kalbinis ugdymas  </w:t>
            </w:r>
          </w:p>
        </w:tc>
      </w:tr>
      <w:tr w:rsidR="000C2C90" w:rsidRPr="000C2C90" w14:paraId="015C4D3D" w14:textId="77777777" w:rsidTr="000C2C90">
        <w:trPr>
          <w:trHeight w:val="45"/>
        </w:trPr>
        <w:tc>
          <w:tcPr>
            <w:tcW w:w="2827" w:type="dxa"/>
            <w:tcBorders>
              <w:top w:val="single" w:sz="6" w:space="0" w:color="auto"/>
              <w:left w:val="single" w:sz="6" w:space="0" w:color="auto"/>
              <w:bottom w:val="single" w:sz="6" w:space="0" w:color="auto"/>
              <w:right w:val="single" w:sz="6" w:space="0" w:color="auto"/>
            </w:tcBorders>
            <w:hideMark/>
          </w:tcPr>
          <w:p w14:paraId="64BBA6AD" w14:textId="77777777" w:rsidR="000C2C90" w:rsidRPr="000C2C90" w:rsidRDefault="000C2C90" w:rsidP="000C2C90">
            <w:pPr>
              <w:ind w:left="132" w:right="136"/>
              <w:jc w:val="both"/>
              <w:textAlignment w:val="baseline"/>
            </w:pPr>
            <w:r w:rsidRPr="000C2C90">
              <w:t>Lietuvių kalba ir literatūra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0DF61943" w14:textId="77777777" w:rsidR="000C2C90" w:rsidRPr="000C2C90" w:rsidRDefault="000C2C90" w:rsidP="000C2C90">
            <w:pPr>
              <w:jc w:val="center"/>
              <w:textAlignment w:val="baseline"/>
            </w:pPr>
            <w:r w:rsidRPr="000C2C90">
              <w:t>280 (8)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533CDB9" w14:textId="77777777" w:rsidR="000C2C90" w:rsidRPr="000C2C90" w:rsidRDefault="000C2C90" w:rsidP="000C2C90">
            <w:pPr>
              <w:jc w:val="center"/>
              <w:textAlignment w:val="baseline"/>
            </w:pPr>
            <w:r w:rsidRPr="000C2C90">
              <w:t>245 (7)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1F67F665" w14:textId="77777777" w:rsidR="000C2C90" w:rsidRPr="000C2C90" w:rsidRDefault="000C2C90" w:rsidP="000C2C90">
            <w:pPr>
              <w:jc w:val="center"/>
              <w:textAlignment w:val="baseline"/>
            </w:pPr>
            <w:r w:rsidRPr="000C2C90">
              <w:t>245 (7)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2643F67" w14:textId="77777777" w:rsidR="000C2C90" w:rsidRPr="000C2C90" w:rsidRDefault="000C2C90" w:rsidP="000C2C90">
            <w:pPr>
              <w:jc w:val="center"/>
              <w:textAlignment w:val="baseline"/>
            </w:pPr>
            <w:r w:rsidRPr="000C2C90">
              <w:t>245 (7)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0AE153E6" w14:textId="77777777" w:rsidR="000C2C90" w:rsidRPr="000C2C90" w:rsidRDefault="000C2C90" w:rsidP="000C2C90">
            <w:pPr>
              <w:jc w:val="center"/>
              <w:textAlignment w:val="baseline"/>
            </w:pPr>
            <w:r w:rsidRPr="000C2C90">
              <w:t>1015 (29) </w:t>
            </w:r>
          </w:p>
        </w:tc>
      </w:tr>
      <w:tr w:rsidR="000C2C90" w:rsidRPr="000C2C90" w14:paraId="101E2661" w14:textId="77777777" w:rsidTr="000C2C90">
        <w:trPr>
          <w:trHeight w:val="45"/>
        </w:trPr>
        <w:tc>
          <w:tcPr>
            <w:tcW w:w="2827" w:type="dxa"/>
            <w:tcBorders>
              <w:top w:val="single" w:sz="6" w:space="0" w:color="auto"/>
              <w:left w:val="single" w:sz="6" w:space="0" w:color="auto"/>
              <w:bottom w:val="single" w:sz="6" w:space="0" w:color="auto"/>
              <w:right w:val="single" w:sz="6" w:space="0" w:color="auto"/>
            </w:tcBorders>
            <w:hideMark/>
          </w:tcPr>
          <w:p w14:paraId="1E9E08E9" w14:textId="7781A04B" w:rsidR="000C2C90" w:rsidRPr="000C2C90" w:rsidRDefault="000C2C90" w:rsidP="000C2C90">
            <w:pPr>
              <w:ind w:left="132" w:right="136"/>
              <w:jc w:val="both"/>
              <w:textAlignment w:val="baseline"/>
            </w:pPr>
            <w:r w:rsidRPr="000C2C90">
              <w:t>Užsienio kalba (pirmoji, anglų)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2FC88CCA" w14:textId="77777777" w:rsidR="000C2C90" w:rsidRPr="000C2C90" w:rsidRDefault="000C2C90" w:rsidP="000C2C90">
            <w:pPr>
              <w:jc w:val="center"/>
              <w:textAlignment w:val="baseline"/>
            </w:pPr>
            <w:r w:rsidRPr="000C2C90">
              <w:t>–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BCDF96D" w14:textId="77777777" w:rsidR="000C2C90" w:rsidRPr="000C2C90" w:rsidRDefault="000C2C90" w:rsidP="000C2C90">
            <w:pPr>
              <w:jc w:val="center"/>
              <w:textAlignment w:val="baseline"/>
            </w:pPr>
            <w:r w:rsidRPr="000C2C90">
              <w:t>70 (2)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67E68E7B" w14:textId="77777777" w:rsidR="000C2C90" w:rsidRPr="000C2C90" w:rsidRDefault="000C2C90" w:rsidP="000C2C90">
            <w:pPr>
              <w:jc w:val="center"/>
              <w:textAlignment w:val="baseline"/>
            </w:pPr>
            <w:r w:rsidRPr="000C2C90">
              <w:t>70 (2)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2F4F441" w14:textId="77777777" w:rsidR="000C2C90" w:rsidRPr="000C2C90" w:rsidRDefault="000C2C90" w:rsidP="000C2C90">
            <w:pPr>
              <w:jc w:val="center"/>
              <w:textAlignment w:val="baseline"/>
            </w:pPr>
            <w:r w:rsidRPr="000C2C90">
              <w:t>70 (2)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5A4B26D9" w14:textId="77777777" w:rsidR="000C2C90" w:rsidRPr="000C2C90" w:rsidRDefault="000C2C90" w:rsidP="000C2C90">
            <w:pPr>
              <w:jc w:val="center"/>
              <w:textAlignment w:val="baseline"/>
            </w:pPr>
            <w:r w:rsidRPr="000C2C90">
              <w:t>210 (6) </w:t>
            </w:r>
          </w:p>
        </w:tc>
      </w:tr>
      <w:tr w:rsidR="000C2C90" w:rsidRPr="000C2C90" w14:paraId="45B9DD1B" w14:textId="77777777" w:rsidTr="00562186">
        <w:trPr>
          <w:trHeight w:val="165"/>
        </w:trPr>
        <w:tc>
          <w:tcPr>
            <w:tcW w:w="9490" w:type="dxa"/>
            <w:gridSpan w:val="6"/>
            <w:tcBorders>
              <w:top w:val="single" w:sz="6" w:space="0" w:color="auto"/>
              <w:left w:val="single" w:sz="6" w:space="0" w:color="auto"/>
              <w:bottom w:val="single" w:sz="6" w:space="0" w:color="auto"/>
              <w:right w:val="single" w:sz="6" w:space="0" w:color="auto"/>
            </w:tcBorders>
            <w:hideMark/>
          </w:tcPr>
          <w:p w14:paraId="6FB31F04" w14:textId="77777777" w:rsidR="000C2C90" w:rsidRPr="000C2C90" w:rsidRDefault="000C2C90" w:rsidP="000C2C90">
            <w:pPr>
              <w:jc w:val="center"/>
              <w:textAlignment w:val="baseline"/>
            </w:pPr>
            <w:r w:rsidRPr="000C2C90">
              <w:t>Visuomeninis ugdymas  </w:t>
            </w:r>
          </w:p>
        </w:tc>
      </w:tr>
      <w:tr w:rsidR="000C2C90" w:rsidRPr="000C2C90" w14:paraId="66B9ECE1" w14:textId="77777777" w:rsidTr="000C2C90">
        <w:trPr>
          <w:trHeight w:val="45"/>
        </w:trPr>
        <w:tc>
          <w:tcPr>
            <w:tcW w:w="2827" w:type="dxa"/>
            <w:tcBorders>
              <w:top w:val="single" w:sz="6" w:space="0" w:color="auto"/>
              <w:left w:val="single" w:sz="6" w:space="0" w:color="auto"/>
              <w:bottom w:val="single" w:sz="6" w:space="0" w:color="auto"/>
              <w:right w:val="single" w:sz="6" w:space="0" w:color="auto"/>
            </w:tcBorders>
            <w:hideMark/>
          </w:tcPr>
          <w:p w14:paraId="06642A02" w14:textId="77777777" w:rsidR="000C2C90" w:rsidRPr="000C2C90" w:rsidRDefault="000C2C90" w:rsidP="000C2C90">
            <w:pPr>
              <w:ind w:left="132"/>
              <w:jc w:val="both"/>
              <w:textAlignment w:val="baseline"/>
            </w:pPr>
            <w:r w:rsidRPr="000C2C90">
              <w:t>Visuomeninis ugdymas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4BAC2FFF" w14:textId="77777777" w:rsidR="000C2C90" w:rsidRPr="000C2C90" w:rsidRDefault="000C2C90" w:rsidP="000C2C90">
            <w:pPr>
              <w:jc w:val="center"/>
              <w:textAlignment w:val="baseline"/>
            </w:pPr>
            <w:r w:rsidRPr="000C2C90">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27BA15FE" w14:textId="77777777" w:rsidR="000C2C90" w:rsidRPr="000C2C90" w:rsidRDefault="000C2C90" w:rsidP="000C2C90">
            <w:pPr>
              <w:jc w:val="center"/>
              <w:textAlignment w:val="baseline"/>
            </w:pPr>
            <w:r w:rsidRPr="000C2C90">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28EA6846" w14:textId="77777777" w:rsidR="000C2C90" w:rsidRPr="000C2C90" w:rsidRDefault="000C2C90" w:rsidP="000C2C90">
            <w:pPr>
              <w:jc w:val="center"/>
              <w:textAlignment w:val="baseline"/>
            </w:pPr>
            <w:r w:rsidRPr="000C2C90">
              <w:t>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3AF0558" w14:textId="77777777" w:rsidR="000C2C90" w:rsidRPr="000C2C90" w:rsidRDefault="000C2C90" w:rsidP="000C2C90">
            <w:pPr>
              <w:jc w:val="center"/>
              <w:textAlignment w:val="baseline"/>
            </w:pPr>
            <w:r w:rsidRPr="000C2C90">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C6CD87D" w14:textId="77777777" w:rsidR="000C2C90" w:rsidRPr="000C2C90" w:rsidRDefault="000C2C90" w:rsidP="000C2C90">
            <w:pPr>
              <w:jc w:val="center"/>
              <w:textAlignment w:val="baseline"/>
            </w:pPr>
            <w:r w:rsidRPr="000C2C90">
              <w:t>140 (4) </w:t>
            </w:r>
          </w:p>
        </w:tc>
      </w:tr>
      <w:tr w:rsidR="000C2C90" w:rsidRPr="000C2C90" w14:paraId="659E835B" w14:textId="77777777" w:rsidTr="00562186">
        <w:trPr>
          <w:trHeight w:val="45"/>
        </w:trPr>
        <w:tc>
          <w:tcPr>
            <w:tcW w:w="9490" w:type="dxa"/>
            <w:gridSpan w:val="6"/>
            <w:tcBorders>
              <w:top w:val="single" w:sz="6" w:space="0" w:color="auto"/>
              <w:left w:val="single" w:sz="6" w:space="0" w:color="auto"/>
              <w:bottom w:val="single" w:sz="6" w:space="0" w:color="auto"/>
              <w:right w:val="single" w:sz="6" w:space="0" w:color="auto"/>
            </w:tcBorders>
            <w:hideMark/>
          </w:tcPr>
          <w:p w14:paraId="05C159CB" w14:textId="77777777" w:rsidR="000C2C90" w:rsidRPr="000C2C90" w:rsidRDefault="000C2C90" w:rsidP="000C2C90">
            <w:pPr>
              <w:jc w:val="center"/>
              <w:textAlignment w:val="baseline"/>
            </w:pPr>
            <w:r w:rsidRPr="000C2C90">
              <w:t>Matematinis, gamtamokslinis ir technologinis ugdymas  </w:t>
            </w:r>
          </w:p>
        </w:tc>
      </w:tr>
      <w:tr w:rsidR="000C2C90" w:rsidRPr="000C2C90" w14:paraId="14445FF5" w14:textId="77777777" w:rsidTr="000C2C90">
        <w:trPr>
          <w:trHeight w:val="45"/>
        </w:trPr>
        <w:tc>
          <w:tcPr>
            <w:tcW w:w="2827" w:type="dxa"/>
            <w:tcBorders>
              <w:top w:val="single" w:sz="6" w:space="0" w:color="auto"/>
              <w:left w:val="single" w:sz="6" w:space="0" w:color="auto"/>
              <w:bottom w:val="single" w:sz="6" w:space="0" w:color="auto"/>
              <w:right w:val="single" w:sz="6" w:space="0" w:color="auto"/>
            </w:tcBorders>
            <w:hideMark/>
          </w:tcPr>
          <w:p w14:paraId="0D222642" w14:textId="77777777" w:rsidR="000C2C90" w:rsidRPr="000C2C90" w:rsidRDefault="000C2C90" w:rsidP="000C2C90">
            <w:pPr>
              <w:ind w:left="132"/>
              <w:jc w:val="both"/>
              <w:textAlignment w:val="baseline"/>
            </w:pPr>
            <w:r w:rsidRPr="000C2C90">
              <w:t>Gamtos mokslai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7222708A" w14:textId="77777777" w:rsidR="000C2C90" w:rsidRPr="000C2C90" w:rsidRDefault="000C2C90" w:rsidP="000C2C90">
            <w:pPr>
              <w:jc w:val="center"/>
              <w:textAlignment w:val="baseline"/>
            </w:pPr>
            <w:r w:rsidRPr="000C2C90">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2E4451AC" w14:textId="77777777" w:rsidR="000C2C90" w:rsidRPr="000C2C90" w:rsidRDefault="000C2C90" w:rsidP="000C2C90">
            <w:pPr>
              <w:jc w:val="center"/>
              <w:textAlignment w:val="baseline"/>
            </w:pPr>
            <w:r w:rsidRPr="000C2C90">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0DFE10EC" w14:textId="77777777" w:rsidR="000C2C90" w:rsidRPr="000C2C90" w:rsidRDefault="000C2C90" w:rsidP="000C2C90">
            <w:pPr>
              <w:jc w:val="center"/>
              <w:textAlignment w:val="baseline"/>
            </w:pPr>
            <w:r w:rsidRPr="000C2C90">
              <w:t>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6DBF49D" w14:textId="77777777" w:rsidR="000C2C90" w:rsidRPr="000C2C90" w:rsidRDefault="000C2C90" w:rsidP="000C2C90">
            <w:pPr>
              <w:jc w:val="center"/>
              <w:textAlignment w:val="baseline"/>
            </w:pPr>
            <w:r w:rsidRPr="000C2C90">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1F4424CC" w14:textId="77777777" w:rsidR="000C2C90" w:rsidRPr="000C2C90" w:rsidRDefault="000C2C90" w:rsidP="000C2C90">
            <w:pPr>
              <w:jc w:val="center"/>
              <w:textAlignment w:val="baseline"/>
            </w:pPr>
            <w:r w:rsidRPr="000C2C90">
              <w:t>140 (4) </w:t>
            </w:r>
          </w:p>
        </w:tc>
      </w:tr>
      <w:tr w:rsidR="000C2C90" w:rsidRPr="000C2C90" w14:paraId="58681B0B" w14:textId="77777777" w:rsidTr="000C2C90">
        <w:trPr>
          <w:trHeight w:val="45"/>
        </w:trPr>
        <w:tc>
          <w:tcPr>
            <w:tcW w:w="2827" w:type="dxa"/>
            <w:tcBorders>
              <w:top w:val="single" w:sz="6" w:space="0" w:color="auto"/>
              <w:left w:val="single" w:sz="6" w:space="0" w:color="auto"/>
              <w:bottom w:val="single" w:sz="6" w:space="0" w:color="auto"/>
              <w:right w:val="single" w:sz="6" w:space="0" w:color="auto"/>
            </w:tcBorders>
            <w:hideMark/>
          </w:tcPr>
          <w:p w14:paraId="1E21F62C" w14:textId="77777777" w:rsidR="000C2C90" w:rsidRPr="000C2C90" w:rsidRDefault="000C2C90" w:rsidP="000C2C90">
            <w:pPr>
              <w:ind w:left="132"/>
              <w:jc w:val="both"/>
              <w:textAlignment w:val="baseline"/>
            </w:pPr>
            <w:r w:rsidRPr="000C2C90">
              <w:t>Matematika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17EDCA5B" w14:textId="77777777" w:rsidR="000C2C90" w:rsidRPr="000C2C90" w:rsidRDefault="000C2C90" w:rsidP="000C2C90">
            <w:pPr>
              <w:jc w:val="center"/>
              <w:textAlignment w:val="baseline"/>
            </w:pPr>
            <w:r w:rsidRPr="000C2C90">
              <w:t>140 (4)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1878CCC5" w14:textId="77777777" w:rsidR="000C2C90" w:rsidRPr="000C2C90" w:rsidRDefault="000C2C90" w:rsidP="000C2C90">
            <w:pPr>
              <w:jc w:val="center"/>
              <w:textAlignment w:val="baseline"/>
            </w:pPr>
            <w:r w:rsidRPr="000C2C90">
              <w:t>175 (5)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6D544E85" w14:textId="77777777" w:rsidR="000C2C90" w:rsidRPr="000C2C90" w:rsidRDefault="000C2C90" w:rsidP="000C2C90">
            <w:pPr>
              <w:jc w:val="center"/>
              <w:textAlignment w:val="baseline"/>
            </w:pPr>
            <w:r w:rsidRPr="000C2C90">
              <w:t>175 (5)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65543EB" w14:textId="77777777" w:rsidR="000C2C90" w:rsidRPr="000C2C90" w:rsidRDefault="000C2C90" w:rsidP="000C2C90">
            <w:pPr>
              <w:jc w:val="center"/>
              <w:textAlignment w:val="baseline"/>
            </w:pPr>
            <w:r w:rsidRPr="000C2C90">
              <w:t>175 (5)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01B751A" w14:textId="77777777" w:rsidR="000C2C90" w:rsidRPr="000C2C90" w:rsidRDefault="000C2C90" w:rsidP="000C2C90">
            <w:pPr>
              <w:jc w:val="center"/>
              <w:textAlignment w:val="baseline"/>
            </w:pPr>
            <w:r w:rsidRPr="000C2C90">
              <w:t>665 (19) </w:t>
            </w:r>
          </w:p>
        </w:tc>
      </w:tr>
      <w:tr w:rsidR="000C2C90" w:rsidRPr="000C2C90" w14:paraId="6265439C" w14:textId="77777777" w:rsidTr="000C2C90">
        <w:trPr>
          <w:trHeight w:val="75"/>
        </w:trPr>
        <w:tc>
          <w:tcPr>
            <w:tcW w:w="2827" w:type="dxa"/>
            <w:tcBorders>
              <w:top w:val="single" w:sz="6" w:space="0" w:color="auto"/>
              <w:left w:val="single" w:sz="6" w:space="0" w:color="auto"/>
              <w:bottom w:val="single" w:sz="6" w:space="0" w:color="auto"/>
              <w:right w:val="single" w:sz="6" w:space="0" w:color="auto"/>
            </w:tcBorders>
            <w:hideMark/>
          </w:tcPr>
          <w:p w14:paraId="2CE26278" w14:textId="77777777" w:rsidR="000C2C90" w:rsidRPr="000C2C90" w:rsidRDefault="000C2C90" w:rsidP="000C2C90">
            <w:pPr>
              <w:ind w:left="132"/>
              <w:jc w:val="both"/>
              <w:textAlignment w:val="baseline"/>
            </w:pPr>
            <w:r w:rsidRPr="000C2C90">
              <w:t>Technologijos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03E85789" w14:textId="77777777" w:rsidR="000C2C90" w:rsidRPr="000C2C90" w:rsidRDefault="000C2C90" w:rsidP="000C2C90">
            <w:pPr>
              <w:jc w:val="center"/>
              <w:textAlignment w:val="baseline"/>
            </w:pPr>
            <w:r w:rsidRPr="000C2C90">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0372D041" w14:textId="77777777" w:rsidR="000C2C90" w:rsidRPr="000C2C90" w:rsidRDefault="000C2C90" w:rsidP="000C2C90">
            <w:pPr>
              <w:jc w:val="center"/>
              <w:textAlignment w:val="baseline"/>
            </w:pPr>
            <w:r w:rsidRPr="000C2C90">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66AC0AE7" w14:textId="77777777" w:rsidR="000C2C90" w:rsidRPr="000C2C90" w:rsidRDefault="000C2C90" w:rsidP="000C2C90">
            <w:pPr>
              <w:jc w:val="center"/>
              <w:textAlignment w:val="baseline"/>
            </w:pPr>
            <w:r w:rsidRPr="000C2C90">
              <w:t>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12B3015" w14:textId="77777777" w:rsidR="000C2C90" w:rsidRPr="000C2C90" w:rsidRDefault="000C2C90" w:rsidP="000C2C90">
            <w:pPr>
              <w:jc w:val="center"/>
              <w:textAlignment w:val="baseline"/>
            </w:pPr>
            <w:r w:rsidRPr="000C2C90">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0E0929D" w14:textId="77777777" w:rsidR="000C2C90" w:rsidRPr="000C2C90" w:rsidRDefault="000C2C90" w:rsidP="000C2C90">
            <w:pPr>
              <w:jc w:val="center"/>
              <w:textAlignment w:val="baseline"/>
            </w:pPr>
            <w:r w:rsidRPr="000C2C90">
              <w:t>140 (4) </w:t>
            </w:r>
          </w:p>
        </w:tc>
      </w:tr>
      <w:tr w:rsidR="000C2C90" w:rsidRPr="000C2C90" w14:paraId="5C5C180A" w14:textId="77777777" w:rsidTr="00562186">
        <w:trPr>
          <w:trHeight w:val="120"/>
        </w:trPr>
        <w:tc>
          <w:tcPr>
            <w:tcW w:w="9490" w:type="dxa"/>
            <w:gridSpan w:val="6"/>
            <w:tcBorders>
              <w:top w:val="single" w:sz="6" w:space="0" w:color="auto"/>
              <w:left w:val="single" w:sz="6" w:space="0" w:color="auto"/>
              <w:bottom w:val="single" w:sz="6" w:space="0" w:color="auto"/>
              <w:right w:val="single" w:sz="6" w:space="0" w:color="auto"/>
            </w:tcBorders>
            <w:hideMark/>
          </w:tcPr>
          <w:p w14:paraId="61DFA8D0" w14:textId="77777777" w:rsidR="000C2C90" w:rsidRPr="000C2C90" w:rsidRDefault="000C2C90" w:rsidP="000C2C90">
            <w:pPr>
              <w:jc w:val="center"/>
              <w:textAlignment w:val="baseline"/>
            </w:pPr>
            <w:r w:rsidRPr="000C2C90">
              <w:t>Meninis ugdymas </w:t>
            </w:r>
          </w:p>
        </w:tc>
      </w:tr>
      <w:tr w:rsidR="000C2C90" w:rsidRPr="000C2C90" w14:paraId="316A9B58" w14:textId="77777777" w:rsidTr="000C2C90">
        <w:trPr>
          <w:trHeight w:val="45"/>
        </w:trPr>
        <w:tc>
          <w:tcPr>
            <w:tcW w:w="2827" w:type="dxa"/>
            <w:tcBorders>
              <w:top w:val="single" w:sz="6" w:space="0" w:color="auto"/>
              <w:left w:val="single" w:sz="6" w:space="0" w:color="auto"/>
              <w:bottom w:val="single" w:sz="6" w:space="0" w:color="auto"/>
              <w:right w:val="single" w:sz="6" w:space="0" w:color="auto"/>
            </w:tcBorders>
            <w:hideMark/>
          </w:tcPr>
          <w:p w14:paraId="541327BA" w14:textId="77777777" w:rsidR="000C2C90" w:rsidRPr="000C2C90" w:rsidRDefault="000C2C90" w:rsidP="000C2C90">
            <w:pPr>
              <w:ind w:left="132"/>
              <w:jc w:val="both"/>
              <w:textAlignment w:val="baseline"/>
            </w:pPr>
            <w:r w:rsidRPr="000C2C90">
              <w:t>Dailė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7DE7DA37" w14:textId="77777777" w:rsidR="000C2C90" w:rsidRPr="000C2C90" w:rsidRDefault="000C2C90" w:rsidP="000C2C90">
            <w:pPr>
              <w:jc w:val="center"/>
              <w:textAlignment w:val="baseline"/>
            </w:pPr>
            <w:r w:rsidRPr="000C2C90">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42AB7368" w14:textId="77777777" w:rsidR="000C2C90" w:rsidRPr="000C2C90" w:rsidRDefault="000C2C90" w:rsidP="000C2C90">
            <w:pPr>
              <w:jc w:val="center"/>
              <w:textAlignment w:val="baseline"/>
            </w:pPr>
            <w:r w:rsidRPr="000C2C90">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6772756" w14:textId="77777777" w:rsidR="000C2C90" w:rsidRPr="000C2C90" w:rsidRDefault="000C2C90" w:rsidP="000C2C90">
            <w:pPr>
              <w:jc w:val="center"/>
              <w:textAlignment w:val="baseline"/>
            </w:pPr>
            <w:r w:rsidRPr="000C2C90">
              <w:t>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42CDDD0" w14:textId="77777777" w:rsidR="000C2C90" w:rsidRPr="000C2C90" w:rsidRDefault="000C2C90" w:rsidP="000C2C90">
            <w:pPr>
              <w:jc w:val="center"/>
              <w:textAlignment w:val="baseline"/>
            </w:pPr>
            <w:r w:rsidRPr="000C2C90">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8467105" w14:textId="77777777" w:rsidR="000C2C90" w:rsidRPr="000C2C90" w:rsidRDefault="000C2C90" w:rsidP="000C2C90">
            <w:pPr>
              <w:jc w:val="center"/>
              <w:textAlignment w:val="baseline"/>
            </w:pPr>
            <w:r w:rsidRPr="000C2C90">
              <w:t>140 (4) </w:t>
            </w:r>
          </w:p>
        </w:tc>
      </w:tr>
      <w:tr w:rsidR="000C2C90" w:rsidRPr="000C2C90" w14:paraId="5323DB91" w14:textId="77777777" w:rsidTr="000C2C90">
        <w:trPr>
          <w:trHeight w:val="45"/>
        </w:trPr>
        <w:tc>
          <w:tcPr>
            <w:tcW w:w="2827" w:type="dxa"/>
            <w:tcBorders>
              <w:top w:val="single" w:sz="6" w:space="0" w:color="auto"/>
              <w:left w:val="single" w:sz="6" w:space="0" w:color="auto"/>
              <w:bottom w:val="single" w:sz="6" w:space="0" w:color="auto"/>
              <w:right w:val="single" w:sz="6" w:space="0" w:color="auto"/>
            </w:tcBorders>
            <w:hideMark/>
          </w:tcPr>
          <w:p w14:paraId="61D6403B" w14:textId="77777777" w:rsidR="000C2C90" w:rsidRPr="000C2C90" w:rsidRDefault="000C2C90" w:rsidP="000C2C90">
            <w:pPr>
              <w:ind w:left="132"/>
              <w:jc w:val="both"/>
              <w:textAlignment w:val="baseline"/>
            </w:pPr>
            <w:r w:rsidRPr="000C2C90">
              <w:t>Muzika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736AF94A" w14:textId="77777777" w:rsidR="000C2C90" w:rsidRPr="000C2C90" w:rsidRDefault="000C2C90" w:rsidP="000C2C90">
            <w:pPr>
              <w:jc w:val="center"/>
              <w:textAlignment w:val="baseline"/>
            </w:pPr>
            <w:r w:rsidRPr="000C2C90">
              <w:t>70 (2)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69EA6E43" w14:textId="77777777" w:rsidR="000C2C90" w:rsidRPr="000C2C90" w:rsidRDefault="000C2C90" w:rsidP="000C2C90">
            <w:pPr>
              <w:jc w:val="center"/>
              <w:textAlignment w:val="baseline"/>
            </w:pPr>
            <w:r w:rsidRPr="000C2C90">
              <w:t>70 (2)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6194ED35" w14:textId="77777777" w:rsidR="000C2C90" w:rsidRPr="000C2C90" w:rsidRDefault="000C2C90" w:rsidP="000C2C90">
            <w:pPr>
              <w:jc w:val="center"/>
              <w:textAlignment w:val="baseline"/>
            </w:pPr>
            <w:r w:rsidRPr="000C2C90">
              <w:t>70 (2)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0F6E137" w14:textId="06DD37E5" w:rsidR="000C2C90" w:rsidRPr="000C2C90" w:rsidRDefault="000C2C90" w:rsidP="000C2C90">
            <w:pPr>
              <w:jc w:val="center"/>
              <w:textAlignment w:val="baseline"/>
            </w:pPr>
            <w:r w:rsidRPr="000C2C90">
              <w:t xml:space="preserve">70 (2)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6EF8A020" w14:textId="76CA9AB9" w:rsidR="000C2C90" w:rsidRPr="000C2C90" w:rsidRDefault="000C2C90" w:rsidP="000C2C90">
            <w:pPr>
              <w:jc w:val="center"/>
              <w:textAlignment w:val="baseline"/>
            </w:pPr>
            <w:r w:rsidRPr="000C2C90">
              <w:t xml:space="preserve">280 (8) </w:t>
            </w:r>
          </w:p>
        </w:tc>
      </w:tr>
      <w:tr w:rsidR="000C2C90" w:rsidRPr="000C2C90" w14:paraId="2300800B" w14:textId="77777777" w:rsidTr="000C2C90">
        <w:trPr>
          <w:trHeight w:val="45"/>
        </w:trPr>
        <w:tc>
          <w:tcPr>
            <w:tcW w:w="2827" w:type="dxa"/>
            <w:tcBorders>
              <w:top w:val="single" w:sz="6" w:space="0" w:color="auto"/>
              <w:left w:val="single" w:sz="6" w:space="0" w:color="auto"/>
              <w:bottom w:val="single" w:sz="6" w:space="0" w:color="auto"/>
              <w:right w:val="single" w:sz="6" w:space="0" w:color="auto"/>
            </w:tcBorders>
            <w:hideMark/>
          </w:tcPr>
          <w:p w14:paraId="1EB18479" w14:textId="0587C7F4" w:rsidR="000C2C90" w:rsidRPr="000C2C90" w:rsidRDefault="000C2C90" w:rsidP="000C2C90">
            <w:pPr>
              <w:ind w:left="132"/>
              <w:jc w:val="both"/>
              <w:textAlignment w:val="baseline"/>
            </w:pPr>
            <w:r w:rsidRPr="000C2C90">
              <w:t>Šokis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1B33D3A0" w14:textId="77777777" w:rsidR="000C2C90" w:rsidRPr="000C2C90" w:rsidRDefault="000C2C90" w:rsidP="000C2C90">
            <w:pPr>
              <w:jc w:val="center"/>
              <w:textAlignment w:val="baseline"/>
            </w:pPr>
            <w:r w:rsidRPr="000C2C90">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2E4A6769" w14:textId="77777777" w:rsidR="000C2C90" w:rsidRPr="000C2C90" w:rsidRDefault="000C2C90" w:rsidP="000C2C90">
            <w:pPr>
              <w:jc w:val="center"/>
              <w:textAlignment w:val="baseline"/>
            </w:pPr>
            <w:r w:rsidRPr="000C2C90">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776DE927" w14:textId="77777777" w:rsidR="000C2C90" w:rsidRPr="000C2C90" w:rsidRDefault="000C2C90" w:rsidP="000C2C90">
            <w:pPr>
              <w:jc w:val="center"/>
              <w:textAlignment w:val="baseline"/>
            </w:pPr>
            <w:r w:rsidRPr="000C2C90">
              <w:t>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E967E58" w14:textId="77777777" w:rsidR="000C2C90" w:rsidRPr="000C2C90" w:rsidRDefault="000C2C90" w:rsidP="000C2C90">
            <w:pPr>
              <w:jc w:val="center"/>
              <w:textAlignment w:val="baseline"/>
            </w:pPr>
            <w:r w:rsidRPr="000C2C90">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7E79D580" w14:textId="77777777" w:rsidR="000C2C90" w:rsidRPr="000C2C90" w:rsidRDefault="000C2C90" w:rsidP="000C2C90">
            <w:pPr>
              <w:jc w:val="center"/>
              <w:textAlignment w:val="baseline"/>
            </w:pPr>
            <w:r w:rsidRPr="000C2C90">
              <w:t>140 (4) </w:t>
            </w:r>
          </w:p>
        </w:tc>
      </w:tr>
      <w:tr w:rsidR="000C2C90" w:rsidRPr="000C2C90" w14:paraId="6F3291CB" w14:textId="77777777" w:rsidTr="00562186">
        <w:trPr>
          <w:trHeight w:val="210"/>
        </w:trPr>
        <w:tc>
          <w:tcPr>
            <w:tcW w:w="9490" w:type="dxa"/>
            <w:gridSpan w:val="6"/>
            <w:tcBorders>
              <w:top w:val="single" w:sz="6" w:space="0" w:color="auto"/>
              <w:left w:val="single" w:sz="6" w:space="0" w:color="auto"/>
              <w:bottom w:val="single" w:sz="6" w:space="0" w:color="auto"/>
              <w:right w:val="single" w:sz="6" w:space="0" w:color="auto"/>
            </w:tcBorders>
            <w:hideMark/>
          </w:tcPr>
          <w:p w14:paraId="653CF93D" w14:textId="77777777" w:rsidR="000C2C90" w:rsidRPr="000C2C90" w:rsidRDefault="000C2C90" w:rsidP="000C2C90">
            <w:pPr>
              <w:jc w:val="center"/>
              <w:textAlignment w:val="baseline"/>
            </w:pPr>
            <w:r w:rsidRPr="000C2C90">
              <w:t>Fizinis ir sveikatos ugdymas  </w:t>
            </w:r>
          </w:p>
        </w:tc>
      </w:tr>
      <w:tr w:rsidR="000C2C90" w:rsidRPr="000C2C90" w14:paraId="4B5EE911" w14:textId="77777777" w:rsidTr="000C2C90">
        <w:trPr>
          <w:trHeight w:val="45"/>
        </w:trPr>
        <w:tc>
          <w:tcPr>
            <w:tcW w:w="2827" w:type="dxa"/>
            <w:tcBorders>
              <w:top w:val="single" w:sz="6" w:space="0" w:color="auto"/>
              <w:left w:val="single" w:sz="6" w:space="0" w:color="auto"/>
              <w:bottom w:val="single" w:sz="6" w:space="0" w:color="auto"/>
              <w:right w:val="single" w:sz="6" w:space="0" w:color="auto"/>
            </w:tcBorders>
            <w:hideMark/>
          </w:tcPr>
          <w:p w14:paraId="02100386" w14:textId="77777777" w:rsidR="000C2C90" w:rsidRPr="000C2C90" w:rsidRDefault="000C2C90" w:rsidP="000C2C90">
            <w:pPr>
              <w:jc w:val="both"/>
              <w:textAlignment w:val="baseline"/>
            </w:pPr>
            <w:r w:rsidRPr="000C2C90">
              <w:t>Fizinis ugdymas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3B63D903" w14:textId="77777777" w:rsidR="000C2C90" w:rsidRPr="000C2C90" w:rsidRDefault="000C2C90" w:rsidP="000C2C90">
            <w:pPr>
              <w:jc w:val="center"/>
              <w:textAlignment w:val="baseline"/>
            </w:pPr>
            <w:r w:rsidRPr="000C2C90">
              <w:t>105(3)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00891DD0" w14:textId="77777777" w:rsidR="000C2C90" w:rsidRPr="000C2C90" w:rsidRDefault="000C2C90" w:rsidP="000C2C90">
            <w:pPr>
              <w:jc w:val="center"/>
              <w:textAlignment w:val="baseline"/>
            </w:pPr>
            <w:r w:rsidRPr="000C2C90">
              <w:t>105(3)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27497740" w14:textId="77777777" w:rsidR="000C2C90" w:rsidRPr="000C2C90" w:rsidRDefault="000C2C90" w:rsidP="000C2C90">
            <w:pPr>
              <w:jc w:val="center"/>
              <w:textAlignment w:val="baseline"/>
            </w:pPr>
            <w:r w:rsidRPr="000C2C90">
              <w:t>105 (3)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8709F0D" w14:textId="77777777" w:rsidR="000C2C90" w:rsidRPr="000C2C90" w:rsidRDefault="000C2C90" w:rsidP="000C2C90">
            <w:pPr>
              <w:jc w:val="center"/>
              <w:textAlignment w:val="baseline"/>
            </w:pPr>
            <w:r w:rsidRPr="000C2C90">
              <w:t>105 (3)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392A209" w14:textId="77777777" w:rsidR="000C2C90" w:rsidRPr="000C2C90" w:rsidRDefault="000C2C90" w:rsidP="000C2C90">
            <w:pPr>
              <w:jc w:val="center"/>
              <w:textAlignment w:val="baseline"/>
            </w:pPr>
            <w:r w:rsidRPr="000C2C90">
              <w:t>420 (12) </w:t>
            </w:r>
          </w:p>
        </w:tc>
      </w:tr>
      <w:tr w:rsidR="000C2C90" w:rsidRPr="000C2C90" w14:paraId="3BE0D09F" w14:textId="77777777" w:rsidTr="000C2C90">
        <w:trPr>
          <w:trHeight w:val="120"/>
        </w:trPr>
        <w:tc>
          <w:tcPr>
            <w:tcW w:w="2827" w:type="dxa"/>
            <w:tcBorders>
              <w:top w:val="single" w:sz="6" w:space="0" w:color="auto"/>
              <w:left w:val="single" w:sz="6" w:space="0" w:color="auto"/>
              <w:bottom w:val="single" w:sz="6" w:space="0" w:color="auto"/>
              <w:right w:val="single" w:sz="6" w:space="0" w:color="auto"/>
            </w:tcBorders>
            <w:hideMark/>
          </w:tcPr>
          <w:p w14:paraId="13201B0D" w14:textId="624ED345" w:rsidR="000C2C90" w:rsidRPr="000C2C90" w:rsidRDefault="000C2C90" w:rsidP="000C2C90">
            <w:pPr>
              <w:jc w:val="both"/>
              <w:textAlignment w:val="baseline"/>
            </w:pPr>
            <w:r w:rsidRPr="000C2C90">
              <w:t>Gyvenimo įgūdžiai*</w:t>
            </w:r>
          </w:p>
        </w:tc>
        <w:tc>
          <w:tcPr>
            <w:tcW w:w="1125" w:type="dxa"/>
            <w:tcBorders>
              <w:top w:val="single" w:sz="6" w:space="0" w:color="auto"/>
              <w:left w:val="single" w:sz="6" w:space="0" w:color="auto"/>
              <w:bottom w:val="single" w:sz="6" w:space="0" w:color="auto"/>
              <w:right w:val="single" w:sz="6" w:space="0" w:color="auto"/>
            </w:tcBorders>
            <w:vAlign w:val="center"/>
            <w:hideMark/>
          </w:tcPr>
          <w:p w14:paraId="51BA8E73" w14:textId="39BD5E9B" w:rsidR="000C2C90" w:rsidRPr="000C2C90" w:rsidRDefault="000C2C90" w:rsidP="000C2C90">
            <w:pPr>
              <w:jc w:val="center"/>
              <w:textAlignment w:val="baseline"/>
            </w:pPr>
            <w:r w:rsidRPr="000C2C90">
              <w:t>*</w:t>
            </w:r>
          </w:p>
        </w:tc>
        <w:tc>
          <w:tcPr>
            <w:tcW w:w="1275" w:type="dxa"/>
            <w:tcBorders>
              <w:top w:val="single" w:sz="6" w:space="0" w:color="auto"/>
              <w:left w:val="single" w:sz="6" w:space="0" w:color="auto"/>
              <w:bottom w:val="single" w:sz="6" w:space="0" w:color="auto"/>
              <w:right w:val="single" w:sz="6" w:space="0" w:color="auto"/>
            </w:tcBorders>
            <w:vAlign w:val="center"/>
            <w:hideMark/>
          </w:tcPr>
          <w:p w14:paraId="7CF7AB9D" w14:textId="176E7EA9" w:rsidR="000C2C90" w:rsidRPr="000C2C90" w:rsidRDefault="000C2C90" w:rsidP="000C2C90">
            <w:pPr>
              <w:jc w:val="center"/>
              <w:textAlignment w:val="baseline"/>
            </w:pPr>
            <w:r w:rsidRPr="000C2C90">
              <w:t>*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47F9E12" w14:textId="7574AAC0" w:rsidR="000C2C90" w:rsidRPr="000C2C90" w:rsidRDefault="000C2C90" w:rsidP="000C2C90">
            <w:pPr>
              <w:jc w:val="center"/>
              <w:textAlignment w:val="baseline"/>
            </w:pPr>
            <w:r w:rsidRPr="000C2C90">
              <w:t>*</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EDFF213" w14:textId="59A0F0E0" w:rsidR="000C2C90" w:rsidRPr="000C2C90" w:rsidRDefault="000C2C90" w:rsidP="000C2C90">
            <w:pPr>
              <w:jc w:val="center"/>
              <w:textAlignment w:val="baseline"/>
            </w:pPr>
            <w:r w:rsidRPr="000C2C90">
              <w:t>*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056C56E" w14:textId="0BA61E6E" w:rsidR="000C2C90" w:rsidRPr="000C2C90" w:rsidRDefault="000C2C90" w:rsidP="000C2C90">
            <w:pPr>
              <w:jc w:val="center"/>
              <w:textAlignment w:val="baseline"/>
            </w:pPr>
            <w:r w:rsidRPr="000C2C90">
              <w:t>*</w:t>
            </w:r>
          </w:p>
        </w:tc>
      </w:tr>
      <w:tr w:rsidR="000C2C90" w:rsidRPr="000C2C90" w14:paraId="1BFC6DFC" w14:textId="77777777" w:rsidTr="000C2C90">
        <w:trPr>
          <w:trHeight w:val="45"/>
        </w:trPr>
        <w:tc>
          <w:tcPr>
            <w:tcW w:w="2827" w:type="dxa"/>
            <w:tcBorders>
              <w:top w:val="single" w:sz="6" w:space="0" w:color="auto"/>
              <w:left w:val="single" w:sz="6" w:space="0" w:color="auto"/>
              <w:bottom w:val="single" w:sz="6" w:space="0" w:color="auto"/>
              <w:right w:val="single" w:sz="6" w:space="0" w:color="auto"/>
            </w:tcBorders>
            <w:hideMark/>
          </w:tcPr>
          <w:p w14:paraId="3AB03E6D" w14:textId="614C0A4A" w:rsidR="000C2C90" w:rsidRPr="000C2C90" w:rsidRDefault="000C2C90" w:rsidP="000C2C90">
            <w:pPr>
              <w:jc w:val="both"/>
              <w:textAlignment w:val="baseline"/>
            </w:pPr>
            <w:r w:rsidRPr="000C2C90">
              <w:t>Informatika*</w:t>
            </w:r>
          </w:p>
        </w:tc>
        <w:tc>
          <w:tcPr>
            <w:tcW w:w="1125" w:type="dxa"/>
            <w:tcBorders>
              <w:top w:val="single" w:sz="6" w:space="0" w:color="auto"/>
              <w:left w:val="single" w:sz="6" w:space="0" w:color="auto"/>
              <w:bottom w:val="single" w:sz="6" w:space="0" w:color="auto"/>
              <w:right w:val="single" w:sz="6" w:space="0" w:color="auto"/>
            </w:tcBorders>
            <w:vAlign w:val="center"/>
            <w:hideMark/>
          </w:tcPr>
          <w:p w14:paraId="1657AD33" w14:textId="4CFDC640" w:rsidR="000C2C90" w:rsidRPr="000C2C90" w:rsidRDefault="000C2C90" w:rsidP="000C2C90">
            <w:pPr>
              <w:jc w:val="center"/>
              <w:textAlignment w:val="baseline"/>
            </w:pPr>
            <w:r w:rsidRPr="000C2C90">
              <w:t>*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C9C2996" w14:textId="621F6758" w:rsidR="000C2C90" w:rsidRPr="000C2C90" w:rsidRDefault="000C2C90" w:rsidP="000C2C90">
            <w:pPr>
              <w:jc w:val="center"/>
              <w:textAlignment w:val="baseline"/>
            </w:pPr>
            <w:r w:rsidRPr="000C2C90">
              <w:t>*</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DF431D6" w14:textId="779839BD" w:rsidR="000C2C90" w:rsidRPr="000C2C90" w:rsidRDefault="000C2C90" w:rsidP="000C2C90">
            <w:pPr>
              <w:jc w:val="center"/>
              <w:textAlignment w:val="baseline"/>
            </w:pPr>
            <w:r w:rsidRPr="000C2C90">
              <w:t>*</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C28D07C" w14:textId="4C656066" w:rsidR="000C2C90" w:rsidRPr="000C2C90" w:rsidRDefault="000C2C90" w:rsidP="000C2C90">
            <w:pPr>
              <w:jc w:val="center"/>
              <w:textAlignment w:val="baseline"/>
            </w:pPr>
            <w:r w:rsidRPr="000C2C90">
              <w:t>*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34D2F48C" w14:textId="78B781A0" w:rsidR="000C2C90" w:rsidRPr="000C2C90" w:rsidRDefault="000C2C90" w:rsidP="000C2C90">
            <w:pPr>
              <w:jc w:val="center"/>
              <w:textAlignment w:val="baseline"/>
            </w:pPr>
            <w:r w:rsidRPr="000C2C90">
              <w:t>* </w:t>
            </w:r>
          </w:p>
        </w:tc>
      </w:tr>
      <w:tr w:rsidR="000C2C90" w:rsidRPr="000C2C90" w14:paraId="25A3B916" w14:textId="77777777" w:rsidTr="000C2C90">
        <w:trPr>
          <w:trHeight w:val="45"/>
        </w:trPr>
        <w:tc>
          <w:tcPr>
            <w:tcW w:w="2827" w:type="dxa"/>
            <w:tcBorders>
              <w:top w:val="single" w:sz="6" w:space="0" w:color="auto"/>
              <w:left w:val="single" w:sz="6" w:space="0" w:color="auto"/>
              <w:bottom w:val="single" w:sz="6" w:space="0" w:color="auto"/>
              <w:right w:val="single" w:sz="6" w:space="0" w:color="auto"/>
            </w:tcBorders>
            <w:hideMark/>
          </w:tcPr>
          <w:p w14:paraId="3E142F31" w14:textId="59F5BF3E" w:rsidR="000C2C90" w:rsidRPr="000C2C90" w:rsidRDefault="000C2C90" w:rsidP="000C2C90">
            <w:pPr>
              <w:jc w:val="both"/>
              <w:textAlignment w:val="baseline"/>
            </w:pPr>
            <w:r w:rsidRPr="000C2C90">
              <w:t>Etninė kultūra*</w:t>
            </w:r>
          </w:p>
        </w:tc>
        <w:tc>
          <w:tcPr>
            <w:tcW w:w="1125" w:type="dxa"/>
            <w:tcBorders>
              <w:top w:val="single" w:sz="6" w:space="0" w:color="auto"/>
              <w:left w:val="single" w:sz="6" w:space="0" w:color="auto"/>
              <w:bottom w:val="single" w:sz="6" w:space="0" w:color="auto"/>
              <w:right w:val="single" w:sz="6" w:space="0" w:color="auto"/>
            </w:tcBorders>
            <w:vAlign w:val="center"/>
            <w:hideMark/>
          </w:tcPr>
          <w:p w14:paraId="2763520E" w14:textId="69179E55" w:rsidR="000C2C90" w:rsidRPr="000C2C90" w:rsidRDefault="000C2C90" w:rsidP="000C2C90">
            <w:pPr>
              <w:jc w:val="center"/>
              <w:textAlignment w:val="baseline"/>
            </w:pPr>
            <w:r w:rsidRPr="000C2C90">
              <w:t>*</w:t>
            </w:r>
          </w:p>
        </w:tc>
        <w:tc>
          <w:tcPr>
            <w:tcW w:w="1275" w:type="dxa"/>
            <w:tcBorders>
              <w:top w:val="single" w:sz="6" w:space="0" w:color="auto"/>
              <w:left w:val="single" w:sz="6" w:space="0" w:color="auto"/>
              <w:bottom w:val="single" w:sz="6" w:space="0" w:color="auto"/>
              <w:right w:val="single" w:sz="6" w:space="0" w:color="auto"/>
            </w:tcBorders>
            <w:vAlign w:val="center"/>
            <w:hideMark/>
          </w:tcPr>
          <w:p w14:paraId="284FA21A" w14:textId="6392FBE7" w:rsidR="000C2C90" w:rsidRPr="000C2C90" w:rsidRDefault="000C2C90" w:rsidP="000C2C90">
            <w:pPr>
              <w:jc w:val="center"/>
              <w:textAlignment w:val="baseline"/>
            </w:pPr>
            <w:r w:rsidRPr="000C2C90">
              <w:t>*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120A9012" w14:textId="5939942B" w:rsidR="000C2C90" w:rsidRPr="000C2C90" w:rsidRDefault="000C2C90" w:rsidP="000C2C90">
            <w:pPr>
              <w:jc w:val="center"/>
              <w:textAlignment w:val="baseline"/>
            </w:pPr>
            <w:r w:rsidRPr="000C2C90">
              <w:t>*</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A45C719" w14:textId="082BEAA6" w:rsidR="000C2C90" w:rsidRPr="000C2C90" w:rsidRDefault="000C2C90" w:rsidP="000C2C90">
            <w:pPr>
              <w:jc w:val="center"/>
              <w:textAlignment w:val="baseline"/>
            </w:pPr>
            <w:r w:rsidRPr="000C2C90">
              <w:t>*</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1F3EBA4" w14:textId="531627A7" w:rsidR="000C2C90" w:rsidRPr="000C2C90" w:rsidRDefault="000C2C90" w:rsidP="000C2C90">
            <w:pPr>
              <w:jc w:val="center"/>
              <w:textAlignment w:val="baseline"/>
            </w:pPr>
            <w:r w:rsidRPr="000C2C90">
              <w:t>*</w:t>
            </w:r>
          </w:p>
        </w:tc>
      </w:tr>
      <w:tr w:rsidR="000C2C90" w:rsidRPr="000C2C90" w14:paraId="471C03E1" w14:textId="77777777" w:rsidTr="000C2C90">
        <w:trPr>
          <w:trHeight w:val="300"/>
        </w:trPr>
        <w:tc>
          <w:tcPr>
            <w:tcW w:w="2827" w:type="dxa"/>
            <w:tcBorders>
              <w:top w:val="single" w:sz="6" w:space="0" w:color="auto"/>
              <w:left w:val="single" w:sz="6" w:space="0" w:color="auto"/>
              <w:bottom w:val="single" w:sz="6" w:space="0" w:color="auto"/>
              <w:right w:val="single" w:sz="6" w:space="0" w:color="auto"/>
            </w:tcBorders>
            <w:hideMark/>
          </w:tcPr>
          <w:p w14:paraId="150057E9" w14:textId="77777777" w:rsidR="000C2C90" w:rsidRPr="000C2C90" w:rsidRDefault="000C2C90" w:rsidP="000C2C90">
            <w:pPr>
              <w:jc w:val="both"/>
              <w:textAlignment w:val="baseline"/>
            </w:pPr>
            <w:r w:rsidRPr="000C2C90">
              <w:t>Iš viso privalomų pamokų skaičius per mokslo metus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49395418" w14:textId="5714ED62" w:rsidR="000C2C90" w:rsidRPr="000C2C90" w:rsidRDefault="000C2C90" w:rsidP="000C2C90">
            <w:pPr>
              <w:jc w:val="center"/>
              <w:textAlignment w:val="baseline"/>
            </w:pPr>
            <w:r w:rsidRPr="000C2C90">
              <w:t xml:space="preserve">805 (23)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75BFD61" w14:textId="5218C3D7" w:rsidR="000C2C90" w:rsidRPr="000C2C90" w:rsidRDefault="000C2C90" w:rsidP="000C2C90">
            <w:pPr>
              <w:jc w:val="center"/>
              <w:textAlignment w:val="baseline"/>
            </w:pPr>
            <w:r w:rsidRPr="000C2C90">
              <w:t xml:space="preserve">875 (25)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5F1431DA" w14:textId="77126D1F" w:rsidR="000C2C90" w:rsidRPr="000C2C90" w:rsidRDefault="000C2C90" w:rsidP="000C2C90">
            <w:pPr>
              <w:jc w:val="center"/>
              <w:textAlignment w:val="baseline"/>
            </w:pPr>
            <w:r w:rsidRPr="000C2C90">
              <w:t>875 (25)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4C95A34" w14:textId="67028DA4" w:rsidR="000C2C90" w:rsidRPr="000C2C90" w:rsidRDefault="000C2C90" w:rsidP="000C2C90">
            <w:pPr>
              <w:jc w:val="center"/>
              <w:textAlignment w:val="baseline"/>
            </w:pPr>
            <w:r w:rsidRPr="000C2C90">
              <w:t xml:space="preserve">875 (25)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F28B106" w14:textId="7FFA2637" w:rsidR="000C2C90" w:rsidRPr="000C2C90" w:rsidRDefault="000C2C90" w:rsidP="000C2C90">
            <w:pPr>
              <w:jc w:val="center"/>
              <w:textAlignment w:val="baseline"/>
            </w:pPr>
            <w:r w:rsidRPr="000C2C90">
              <w:t xml:space="preserve">3 430 (98) </w:t>
            </w:r>
          </w:p>
        </w:tc>
      </w:tr>
      <w:tr w:rsidR="000C2C90" w:rsidRPr="000C2C90" w14:paraId="61496132" w14:textId="77777777" w:rsidTr="000C2C90">
        <w:trPr>
          <w:trHeight w:val="300"/>
        </w:trPr>
        <w:tc>
          <w:tcPr>
            <w:tcW w:w="2827" w:type="dxa"/>
            <w:tcBorders>
              <w:top w:val="single" w:sz="6" w:space="0" w:color="auto"/>
              <w:left w:val="single" w:sz="6" w:space="0" w:color="auto"/>
              <w:bottom w:val="single" w:sz="6" w:space="0" w:color="auto"/>
              <w:right w:val="single" w:sz="6" w:space="0" w:color="auto"/>
            </w:tcBorders>
            <w:hideMark/>
          </w:tcPr>
          <w:p w14:paraId="18CD9A45" w14:textId="77777777" w:rsidR="000C2C90" w:rsidRPr="000C2C90" w:rsidRDefault="000C2C90" w:rsidP="000C2C90">
            <w:pPr>
              <w:jc w:val="both"/>
              <w:textAlignment w:val="baseline"/>
            </w:pPr>
            <w:r w:rsidRPr="000C2C90">
              <w:t>Pamokos, skiriamos mokinių ugdymosi poreikiams tenkinti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22A40024" w14:textId="4EC46ACF" w:rsidR="000C2C90" w:rsidRPr="000C2C90" w:rsidRDefault="000C2C90" w:rsidP="000C2C90">
            <w:pPr>
              <w:jc w:val="center"/>
              <w:textAlignment w:val="baseline"/>
            </w:pPr>
            <w:r w:rsidRPr="000C2C90">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08A62BF7" w14:textId="77777777" w:rsidR="000C2C90" w:rsidRPr="000C2C90" w:rsidRDefault="000C2C90" w:rsidP="000C2C90">
            <w:pPr>
              <w:jc w:val="center"/>
              <w:textAlignment w:val="baseline"/>
            </w:pPr>
            <w:r w:rsidRPr="000C2C90">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69F14FC3" w14:textId="2E294D54" w:rsidR="000C2C90" w:rsidRPr="000C2C90" w:rsidRDefault="000C2C90" w:rsidP="000C2C90">
            <w:pPr>
              <w:jc w:val="center"/>
              <w:textAlignment w:val="baseline"/>
            </w:pPr>
            <w:r w:rsidRPr="000C2C90">
              <w:t xml:space="preserve">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98DCC0C" w14:textId="77777777" w:rsidR="000C2C90" w:rsidRPr="000C2C90" w:rsidRDefault="000C2C90" w:rsidP="000C2C90">
            <w:pPr>
              <w:jc w:val="center"/>
              <w:textAlignment w:val="baseline"/>
            </w:pPr>
            <w:r w:rsidRPr="000C2C90">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7FD9CAE3" w14:textId="6C539F71" w:rsidR="000C2C90" w:rsidRPr="000C2C90" w:rsidRDefault="000C2C90" w:rsidP="000C2C90">
            <w:pPr>
              <w:jc w:val="center"/>
              <w:textAlignment w:val="baseline"/>
            </w:pPr>
            <w:r w:rsidRPr="000C2C90">
              <w:t xml:space="preserve">140 (4) </w:t>
            </w:r>
          </w:p>
        </w:tc>
      </w:tr>
      <w:tr w:rsidR="000C2C90" w:rsidRPr="000C2C90" w14:paraId="42D86F4D" w14:textId="77777777" w:rsidTr="000C2C90">
        <w:trPr>
          <w:trHeight w:val="300"/>
        </w:trPr>
        <w:tc>
          <w:tcPr>
            <w:tcW w:w="2827" w:type="dxa"/>
            <w:tcBorders>
              <w:top w:val="single" w:sz="6" w:space="0" w:color="auto"/>
              <w:left w:val="single" w:sz="6" w:space="0" w:color="auto"/>
              <w:bottom w:val="single" w:sz="6" w:space="0" w:color="auto"/>
              <w:right w:val="single" w:sz="6" w:space="0" w:color="auto"/>
            </w:tcBorders>
            <w:hideMark/>
          </w:tcPr>
          <w:p w14:paraId="5722A962" w14:textId="77777777" w:rsidR="000C2C90" w:rsidRPr="000C2C90" w:rsidRDefault="000C2C90" w:rsidP="000C2C90">
            <w:pPr>
              <w:jc w:val="both"/>
              <w:textAlignment w:val="baseline"/>
            </w:pPr>
            <w:r w:rsidRPr="000C2C90">
              <w:lastRenderedPageBreak/>
              <w:t>Maksimalus leistinas pamokų skaičius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67C8F5DB" w14:textId="77777777" w:rsidR="000C2C90" w:rsidRPr="000C2C90" w:rsidRDefault="000C2C90" w:rsidP="000C2C90">
            <w:pPr>
              <w:jc w:val="center"/>
              <w:textAlignment w:val="baseline"/>
            </w:pPr>
            <w:r w:rsidRPr="000C2C90">
              <w:t>875 (25)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238CC9EC" w14:textId="77777777" w:rsidR="000C2C90" w:rsidRPr="000C2C90" w:rsidRDefault="000C2C90" w:rsidP="000C2C90">
            <w:pPr>
              <w:jc w:val="center"/>
              <w:textAlignment w:val="baseline"/>
            </w:pPr>
            <w:r w:rsidRPr="000C2C90">
              <w:t>1 050 (30)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6B2B23C5" w14:textId="77777777" w:rsidR="000C2C90" w:rsidRPr="000C2C90" w:rsidRDefault="000C2C90" w:rsidP="000C2C90">
            <w:pPr>
              <w:jc w:val="center"/>
              <w:textAlignment w:val="baseline"/>
            </w:pPr>
            <w:r w:rsidRPr="000C2C90">
              <w:t>1 050 (30)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1082FE1" w14:textId="77777777" w:rsidR="000C2C90" w:rsidRPr="000C2C90" w:rsidRDefault="000C2C90" w:rsidP="000C2C90">
            <w:pPr>
              <w:jc w:val="center"/>
              <w:textAlignment w:val="baseline"/>
            </w:pPr>
            <w:r w:rsidRPr="000C2C90">
              <w:t>1 050 (30)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6221B98E" w14:textId="77777777" w:rsidR="000C2C90" w:rsidRPr="000C2C90" w:rsidRDefault="000C2C90" w:rsidP="000C2C90">
            <w:pPr>
              <w:jc w:val="center"/>
              <w:textAlignment w:val="baseline"/>
            </w:pPr>
            <w:r w:rsidRPr="000C2C90">
              <w:t>4 025 (115) </w:t>
            </w:r>
          </w:p>
        </w:tc>
      </w:tr>
      <w:tr w:rsidR="000C2C90" w:rsidRPr="000C2C90" w14:paraId="6ED0C8DA" w14:textId="77777777" w:rsidTr="000C2C90">
        <w:trPr>
          <w:trHeight w:val="165"/>
        </w:trPr>
        <w:tc>
          <w:tcPr>
            <w:tcW w:w="2827" w:type="dxa"/>
            <w:tcBorders>
              <w:top w:val="single" w:sz="6" w:space="0" w:color="auto"/>
              <w:left w:val="single" w:sz="6" w:space="0" w:color="auto"/>
              <w:bottom w:val="single" w:sz="6" w:space="0" w:color="auto"/>
              <w:right w:val="single" w:sz="6" w:space="0" w:color="auto"/>
            </w:tcBorders>
            <w:hideMark/>
          </w:tcPr>
          <w:p w14:paraId="0432BA56" w14:textId="77777777" w:rsidR="000C2C90" w:rsidRPr="000C2C90" w:rsidRDefault="000C2C90" w:rsidP="000C2C90">
            <w:pPr>
              <w:jc w:val="both"/>
              <w:textAlignment w:val="baseline"/>
            </w:pPr>
            <w:r w:rsidRPr="000C2C90">
              <w:t>Neformalusis vaikų švietimas  </w:t>
            </w:r>
          </w:p>
        </w:tc>
        <w:tc>
          <w:tcPr>
            <w:tcW w:w="2400" w:type="dxa"/>
            <w:gridSpan w:val="2"/>
            <w:tcBorders>
              <w:top w:val="single" w:sz="6" w:space="0" w:color="auto"/>
              <w:left w:val="single" w:sz="6" w:space="0" w:color="auto"/>
              <w:bottom w:val="single" w:sz="6" w:space="0" w:color="auto"/>
              <w:right w:val="single" w:sz="6" w:space="0" w:color="auto"/>
            </w:tcBorders>
            <w:vAlign w:val="center"/>
            <w:hideMark/>
          </w:tcPr>
          <w:p w14:paraId="29233528" w14:textId="77777777" w:rsidR="000C2C90" w:rsidRPr="000C2C90" w:rsidRDefault="000C2C90" w:rsidP="000C2C90">
            <w:pPr>
              <w:jc w:val="center"/>
              <w:textAlignment w:val="baseline"/>
            </w:pPr>
            <w:r w:rsidRPr="000C2C90">
              <w:t>140 (4) </w:t>
            </w:r>
          </w:p>
        </w:tc>
        <w:tc>
          <w:tcPr>
            <w:tcW w:w="2400" w:type="dxa"/>
            <w:gridSpan w:val="2"/>
            <w:tcBorders>
              <w:top w:val="single" w:sz="6" w:space="0" w:color="auto"/>
              <w:left w:val="single" w:sz="6" w:space="0" w:color="auto"/>
              <w:bottom w:val="single" w:sz="6" w:space="0" w:color="auto"/>
              <w:right w:val="single" w:sz="6" w:space="0" w:color="auto"/>
            </w:tcBorders>
            <w:vAlign w:val="center"/>
            <w:hideMark/>
          </w:tcPr>
          <w:p w14:paraId="46BB170C" w14:textId="77777777" w:rsidR="000C2C90" w:rsidRPr="000C2C90" w:rsidRDefault="000C2C90" w:rsidP="000C2C90">
            <w:pPr>
              <w:jc w:val="center"/>
              <w:textAlignment w:val="baseline"/>
            </w:pPr>
            <w:r w:rsidRPr="000C2C90">
              <w:t>140 (4)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12700732" w14:textId="77777777" w:rsidR="000C2C90" w:rsidRPr="000C2C90" w:rsidRDefault="000C2C90" w:rsidP="000C2C90">
            <w:pPr>
              <w:jc w:val="center"/>
              <w:textAlignment w:val="baseline"/>
            </w:pPr>
            <w:r w:rsidRPr="000C2C90">
              <w:t>280 (8) </w:t>
            </w:r>
          </w:p>
        </w:tc>
      </w:tr>
    </w:tbl>
    <w:p w14:paraId="5866FBB9" w14:textId="1616AA73" w:rsidR="000C2C90" w:rsidRPr="000C2C90" w:rsidRDefault="000C2C90" w:rsidP="000C2C90">
      <w:pPr>
        <w:ind w:right="148" w:firstLine="555"/>
        <w:jc w:val="both"/>
        <w:textAlignment w:val="baseline"/>
      </w:pPr>
      <w:r w:rsidRPr="000C2C90">
        <w:rPr>
          <w:color w:val="000000"/>
        </w:rPr>
        <w:t>Pastabos: </w:t>
      </w:r>
    </w:p>
    <w:p w14:paraId="01D3D7A1" w14:textId="6A75A5DE" w:rsidR="000C2C90" w:rsidRPr="000C2C90" w:rsidRDefault="000C2C90" w:rsidP="000C2C90">
      <w:pPr>
        <w:ind w:right="148" w:firstLine="555"/>
        <w:jc w:val="both"/>
        <w:textAlignment w:val="baseline"/>
        <w:rPr>
          <w:color w:val="000000"/>
        </w:rPr>
      </w:pPr>
      <w:r w:rsidRPr="000C2C90">
        <w:rPr>
          <w:color w:val="000000"/>
        </w:rPr>
        <w:t>* integruojama į kitus mokomuosius dalykus.</w:t>
      </w:r>
    </w:p>
    <w:p w14:paraId="7264B185" w14:textId="77777777" w:rsidR="00B771CD" w:rsidRPr="000C2C90" w:rsidRDefault="00B771CD" w:rsidP="00882FC9">
      <w:pPr>
        <w:jc w:val="both"/>
      </w:pPr>
    </w:p>
    <w:p w14:paraId="628B7DE4" w14:textId="77777777" w:rsidR="00755378" w:rsidRPr="00BE0D6F" w:rsidRDefault="00755378" w:rsidP="00755378">
      <w:pPr>
        <w:jc w:val="center"/>
        <w:rPr>
          <w:b/>
          <w:bCs/>
        </w:rPr>
      </w:pPr>
      <w:r w:rsidRPr="00BE0D6F">
        <w:rPr>
          <w:b/>
          <w:bCs/>
        </w:rPr>
        <w:t>ANTRASIS SKIRSNIS</w:t>
      </w:r>
    </w:p>
    <w:p w14:paraId="1C698BB7" w14:textId="77777777" w:rsidR="00755378" w:rsidRDefault="00755378" w:rsidP="00755378">
      <w:pPr>
        <w:shd w:val="clear" w:color="auto" w:fill="FFFFFF"/>
        <w:ind w:firstLine="567"/>
        <w:jc w:val="center"/>
        <w:rPr>
          <w:b/>
          <w:bCs/>
        </w:rPr>
      </w:pPr>
      <w:r w:rsidRPr="00BE0D6F">
        <w:rPr>
          <w:b/>
          <w:bCs/>
        </w:rPr>
        <w:t xml:space="preserve">PRADINIO UGDYMO PROGRAMOS ORGANIZAVIMO YPATUMAI </w:t>
      </w:r>
    </w:p>
    <w:p w14:paraId="14A9268B" w14:textId="77777777" w:rsidR="000334C2" w:rsidRPr="00BE0D6F" w:rsidRDefault="000334C2" w:rsidP="00755378">
      <w:pPr>
        <w:shd w:val="clear" w:color="auto" w:fill="FFFFFF"/>
        <w:ind w:firstLine="567"/>
        <w:jc w:val="center"/>
        <w:rPr>
          <w:b/>
          <w:bCs/>
        </w:rPr>
      </w:pPr>
    </w:p>
    <w:p w14:paraId="4DD00083" w14:textId="09F2D05F" w:rsidR="007014AD" w:rsidRDefault="007014AD" w:rsidP="009132E6">
      <w:pPr>
        <w:tabs>
          <w:tab w:val="left" w:pos="720"/>
        </w:tabs>
        <w:ind w:firstLine="709"/>
        <w:jc w:val="both"/>
      </w:pPr>
      <w:r>
        <w:t>7</w:t>
      </w:r>
      <w:r w:rsidR="00882FC9">
        <w:t>2</w:t>
      </w:r>
      <w:r>
        <w:t>. Pradinio ugdymo programos dalykų turinio įgyvendinimo ypatumai:</w:t>
      </w:r>
    </w:p>
    <w:p w14:paraId="3FB07536" w14:textId="35BC4951" w:rsidR="007014AD" w:rsidRDefault="007014AD" w:rsidP="009132E6">
      <w:pPr>
        <w:tabs>
          <w:tab w:val="left" w:pos="720"/>
        </w:tabs>
        <w:ind w:firstLine="709"/>
        <w:jc w:val="both"/>
      </w:pPr>
      <w:r>
        <w:t>7</w:t>
      </w:r>
      <w:r w:rsidR="00882FC9">
        <w:t>2</w:t>
      </w:r>
      <w:r>
        <w:t xml:space="preserve">.1. dorinis ugdymas: </w:t>
      </w:r>
    </w:p>
    <w:p w14:paraId="6F8D675D" w14:textId="51E662B6" w:rsidR="007014AD" w:rsidRDefault="007014AD" w:rsidP="009132E6">
      <w:pPr>
        <w:tabs>
          <w:tab w:val="left" w:pos="720"/>
        </w:tabs>
        <w:ind w:firstLine="709"/>
        <w:jc w:val="both"/>
      </w:pPr>
      <w:r>
        <w:t>7</w:t>
      </w:r>
      <w:r w:rsidR="00882FC9">
        <w:t>2</w:t>
      </w:r>
      <w:r>
        <w:t xml:space="preserve">.1.1. mokinio tėvai (globėjai, rūpintojai) kasmet parenka mokiniui vieną iš dorinio ugdymo dalykų: etiką arba tradicinės religinės bendruomenės ar bendrijos tikybą; </w:t>
      </w:r>
    </w:p>
    <w:p w14:paraId="2F5CC9A6" w14:textId="710E8CFD" w:rsidR="007014AD" w:rsidRPr="007014AD" w:rsidRDefault="007014AD" w:rsidP="009132E6">
      <w:pPr>
        <w:tabs>
          <w:tab w:val="left" w:pos="720"/>
        </w:tabs>
        <w:ind w:firstLine="709"/>
        <w:jc w:val="both"/>
      </w:pPr>
      <w:r>
        <w:t>7</w:t>
      </w:r>
      <w:r w:rsidR="00882FC9">
        <w:t>2</w:t>
      </w:r>
      <w:r>
        <w:t xml:space="preserve">.1.2. </w:t>
      </w:r>
      <w:r w:rsidRPr="00BE0D6F">
        <w:t xml:space="preserve">dorinio ugdymo dalyką mokiniui galima keisti kiekvienais mokslo metais </w:t>
      </w:r>
      <w:r>
        <w:t xml:space="preserve">gegužės – birželio mėn., kai yra sudaromas klasės bendruomenės ugdymo planas, </w:t>
      </w:r>
      <w:r w:rsidRPr="00BE0D6F">
        <w:t xml:space="preserve">pagal </w:t>
      </w:r>
      <w:r>
        <w:t>mokinio</w:t>
      </w:r>
      <w:r w:rsidRPr="00BE0D6F">
        <w:t xml:space="preserve"> tėvų (globėjų, rūpintojų) pateiktą prašymą</w:t>
      </w:r>
      <w:bookmarkStart w:id="8" w:name="_Hlk169533084"/>
      <w:r w:rsidRPr="00BE0D6F">
        <w:t xml:space="preserve">; </w:t>
      </w:r>
    </w:p>
    <w:bookmarkEnd w:id="8"/>
    <w:p w14:paraId="15B0BD6C" w14:textId="01D4AFB2" w:rsidR="007014AD" w:rsidRDefault="007014AD" w:rsidP="009132E6">
      <w:pPr>
        <w:tabs>
          <w:tab w:val="left" w:pos="720"/>
        </w:tabs>
        <w:ind w:firstLine="709"/>
        <w:jc w:val="both"/>
      </w:pPr>
      <w:r>
        <w:t>7</w:t>
      </w:r>
      <w:r w:rsidR="00882FC9">
        <w:t>2</w:t>
      </w:r>
      <w:r>
        <w:t>.2. pirmosios užsienio kalbos mokymas:</w:t>
      </w:r>
    </w:p>
    <w:p w14:paraId="385FA317" w14:textId="57B39389" w:rsidR="007014AD" w:rsidRDefault="007014AD" w:rsidP="009132E6">
      <w:pPr>
        <w:tabs>
          <w:tab w:val="left" w:pos="720"/>
        </w:tabs>
        <w:ind w:firstLine="709"/>
        <w:jc w:val="both"/>
      </w:pPr>
      <w:r>
        <w:t>7</w:t>
      </w:r>
      <w:r w:rsidR="00882FC9">
        <w:t>2</w:t>
      </w:r>
      <w:r>
        <w:t>.2.1. pirmosios užsienio kalbos mokoma(si) antraisiais–ketvirtaisiais pradinio ugdymo programos metais;</w:t>
      </w:r>
    </w:p>
    <w:p w14:paraId="48006E70" w14:textId="07C5539F" w:rsidR="007014AD" w:rsidRDefault="007014AD" w:rsidP="009132E6">
      <w:pPr>
        <w:tabs>
          <w:tab w:val="left" w:pos="540"/>
        </w:tabs>
        <w:ind w:firstLine="709"/>
        <w:jc w:val="both"/>
      </w:pPr>
      <w:r>
        <w:t>7</w:t>
      </w:r>
      <w:r w:rsidR="00882FC9">
        <w:t>2</w:t>
      </w:r>
      <w:r>
        <w:t>.2.2. mokykla siūlo tėvams (globėjams, rūpintojams) pagal įstatymą parinkti mokiniui pirmąją užsienio kalbą vieną iš trijų Europos kalbų (anglų, prancūzų, vokiečių);</w:t>
      </w:r>
    </w:p>
    <w:p w14:paraId="6AD318CA" w14:textId="1AEA5132" w:rsidR="00770FD6" w:rsidRDefault="007014AD" w:rsidP="009132E6">
      <w:pPr>
        <w:ind w:firstLine="709"/>
        <w:jc w:val="both"/>
        <w:textAlignment w:val="baseline"/>
        <w:rPr>
          <w:shd w:val="clear" w:color="auto" w:fill="FFFFFF"/>
        </w:rPr>
      </w:pPr>
      <w:r>
        <w:rPr>
          <w:shd w:val="clear" w:color="auto" w:fill="FFFFFF"/>
        </w:rPr>
        <w:t>7</w:t>
      </w:r>
      <w:r w:rsidR="00882FC9">
        <w:rPr>
          <w:shd w:val="clear" w:color="auto" w:fill="FFFFFF"/>
        </w:rPr>
        <w:t>2</w:t>
      </w:r>
      <w:r>
        <w:rPr>
          <w:shd w:val="clear" w:color="auto" w:fill="FFFFFF"/>
        </w:rPr>
        <w:t>.3. socialinis / visuomeninis</w:t>
      </w:r>
      <w:r w:rsidR="00770FD6">
        <w:rPr>
          <w:shd w:val="clear" w:color="auto" w:fill="FFFFFF"/>
        </w:rPr>
        <w:t xml:space="preserve">, </w:t>
      </w:r>
      <w:r>
        <w:rPr>
          <w:shd w:val="clear" w:color="auto" w:fill="FFFFFF"/>
        </w:rPr>
        <w:t>gamtamokslinis</w:t>
      </w:r>
      <w:r w:rsidR="00770FD6">
        <w:rPr>
          <w:shd w:val="clear" w:color="auto" w:fill="FFFFFF"/>
        </w:rPr>
        <w:t xml:space="preserve"> ir technologinis</w:t>
      </w:r>
      <w:r>
        <w:rPr>
          <w:shd w:val="clear" w:color="auto" w:fill="FFFFFF"/>
        </w:rPr>
        <w:t xml:space="preserve"> ugdymas:</w:t>
      </w:r>
    </w:p>
    <w:p w14:paraId="71FE8D57" w14:textId="7EB8D48F" w:rsidR="007014AD" w:rsidRDefault="00770FD6" w:rsidP="009132E6">
      <w:pPr>
        <w:ind w:firstLine="709"/>
        <w:jc w:val="both"/>
        <w:textAlignment w:val="baseline"/>
      </w:pPr>
      <w:r>
        <w:rPr>
          <w:shd w:val="clear" w:color="auto" w:fill="FFFFFF"/>
        </w:rPr>
        <w:t>7</w:t>
      </w:r>
      <w:r w:rsidR="00882FC9">
        <w:rPr>
          <w:shd w:val="clear" w:color="auto" w:fill="FFFFFF"/>
        </w:rPr>
        <w:t>2</w:t>
      </w:r>
      <w:r>
        <w:rPr>
          <w:shd w:val="clear" w:color="auto" w:fill="FFFFFF"/>
        </w:rPr>
        <w:t>.3.1.</w:t>
      </w:r>
      <w:r w:rsidR="007014AD">
        <w:rPr>
          <w:shd w:val="clear" w:color="auto" w:fill="FFFFFF"/>
        </w:rPr>
        <w:t xml:space="preserve"> 1–4 klasėse </w:t>
      </w:r>
      <w:r w:rsidR="007014AD">
        <w:rPr>
          <w:color w:val="000000"/>
          <w:shd w:val="clear" w:color="auto" w:fill="FFFFFF"/>
        </w:rPr>
        <w:t>visuomeninis ugdymas ir gamtos mokslai įgyvendinami atsižvelgiant į bendrųjų programų nuostatas, gamtos mokslų pamokas praplečiant tyrinėjimo veikla;</w:t>
      </w:r>
      <w:r w:rsidR="007014AD">
        <w:t xml:space="preserve"> </w:t>
      </w:r>
    </w:p>
    <w:p w14:paraId="4BB12BA9" w14:textId="30F2E648" w:rsidR="00770FD6" w:rsidRPr="00137000" w:rsidRDefault="00770FD6" w:rsidP="009132E6">
      <w:pPr>
        <w:ind w:firstLine="709"/>
        <w:jc w:val="both"/>
      </w:pPr>
      <w:r>
        <w:t>7</w:t>
      </w:r>
      <w:r w:rsidR="00882FC9">
        <w:t>2</w:t>
      </w:r>
      <w:r>
        <w:t>.3.2. 1-4 klasėse t</w:t>
      </w:r>
      <w:r w:rsidRPr="00BE0D6F">
        <w:t xml:space="preserve">echnologiniam ugdymui skiriama </w:t>
      </w:r>
      <w:r>
        <w:t>1papildoma</w:t>
      </w:r>
      <w:r w:rsidRPr="00BE0D6F">
        <w:t xml:space="preserve"> </w:t>
      </w:r>
      <w:r w:rsidR="00BC5C52">
        <w:t xml:space="preserve">savaitinė </w:t>
      </w:r>
      <w:r w:rsidRPr="00BE0D6F">
        <w:t>valand</w:t>
      </w:r>
      <w:r>
        <w:t>a</w:t>
      </w:r>
      <w:r w:rsidRPr="00BE0D6F">
        <w:t xml:space="preserve">, </w:t>
      </w:r>
      <w:r>
        <w:t xml:space="preserve">klasė dalijama į </w:t>
      </w:r>
      <w:r w:rsidR="00BC5C52">
        <w:t xml:space="preserve">laikinas </w:t>
      </w:r>
      <w:r>
        <w:t>grupes</w:t>
      </w:r>
      <w:r w:rsidR="00BC5C52">
        <w:t xml:space="preserve">, </w:t>
      </w:r>
      <w:r>
        <w:t xml:space="preserve">vykdomos </w:t>
      </w:r>
      <w:r w:rsidRPr="00BE0D6F">
        <w:rPr>
          <w:bCs/>
        </w:rPr>
        <w:t>STEAM (Technologijų, menų ir inžinerijos, gamtos mokslų ir eksperimentų)</w:t>
      </w:r>
      <w:r>
        <w:rPr>
          <w:bCs/>
        </w:rPr>
        <w:t xml:space="preserve"> veiklos</w:t>
      </w:r>
      <w:r w:rsidRPr="00BE0D6F">
        <w:rPr>
          <w:bCs/>
        </w:rPr>
        <w:t>;</w:t>
      </w:r>
      <w:r w:rsidRPr="00BE0D6F">
        <w:t xml:space="preserve"> </w:t>
      </w:r>
    </w:p>
    <w:p w14:paraId="4D8142CF" w14:textId="4E2FDB76" w:rsidR="007014AD" w:rsidRDefault="007014AD" w:rsidP="00E16EDD">
      <w:pPr>
        <w:tabs>
          <w:tab w:val="left" w:pos="720"/>
        </w:tabs>
        <w:ind w:firstLine="709"/>
        <w:jc w:val="both"/>
      </w:pPr>
      <w:r>
        <w:t>7</w:t>
      </w:r>
      <w:r w:rsidR="00882FC9">
        <w:t>2</w:t>
      </w:r>
      <w:r>
        <w:t>.4. fizinis ugdymas:</w:t>
      </w:r>
    </w:p>
    <w:p w14:paraId="0218B447" w14:textId="18D9E1A3" w:rsidR="007014AD" w:rsidRDefault="007014AD" w:rsidP="00E16EDD">
      <w:pPr>
        <w:tabs>
          <w:tab w:val="left" w:pos="450"/>
        </w:tabs>
        <w:ind w:firstLine="709"/>
        <w:jc w:val="both"/>
      </w:pPr>
      <w:r>
        <w:t>7</w:t>
      </w:r>
      <w:r w:rsidR="00882FC9">
        <w:t>2</w:t>
      </w:r>
      <w:r>
        <w:t>.4.1. specialiosios medicininės fizinio pajėgumo grupės gali būti organizuojamos taip:</w:t>
      </w:r>
    </w:p>
    <w:p w14:paraId="08C8ABB0" w14:textId="3B0DB8E2" w:rsidR="007014AD" w:rsidRDefault="007014AD" w:rsidP="00E16EDD">
      <w:pPr>
        <w:tabs>
          <w:tab w:val="left" w:pos="567"/>
        </w:tabs>
        <w:ind w:firstLine="709"/>
        <w:jc w:val="both"/>
      </w:pPr>
      <w:r>
        <w:t>7</w:t>
      </w:r>
      <w:r w:rsidR="00882FC9">
        <w:t>2</w:t>
      </w:r>
      <w:r>
        <w:t>.4.1.2. mokiniai dalyvauja ugdymo veiklose su pagrindine grupe, bet pratimai ir krūvis jiems skiriami pagal gydytojo rekomendacijas;</w:t>
      </w:r>
    </w:p>
    <w:p w14:paraId="156F32A5" w14:textId="2F24F6EB" w:rsidR="007014AD" w:rsidRDefault="007014AD" w:rsidP="00E16EDD">
      <w:pPr>
        <w:tabs>
          <w:tab w:val="left" w:pos="720"/>
        </w:tabs>
        <w:ind w:firstLine="709"/>
        <w:jc w:val="both"/>
      </w:pPr>
      <w:r>
        <w:t>7</w:t>
      </w:r>
      <w:r w:rsidR="00882FC9">
        <w:t>2</w:t>
      </w:r>
      <w:r>
        <w:t>.4.1.3. vaiko tėvų (globėjų, rūpintojų) pageidavimu mokiniai gali lankyti sveikatos grupes ne progimnazijoje;</w:t>
      </w:r>
    </w:p>
    <w:p w14:paraId="284503DC" w14:textId="70F732DD" w:rsidR="007014AD" w:rsidRPr="00B41789" w:rsidRDefault="007014AD" w:rsidP="00E16EDD">
      <w:pPr>
        <w:ind w:firstLine="709"/>
        <w:jc w:val="both"/>
      </w:pPr>
      <w:r>
        <w:t>7</w:t>
      </w:r>
      <w:r w:rsidR="00882FC9">
        <w:t>2</w:t>
      </w:r>
      <w:r>
        <w:t>.5. meninis ugdymas</w:t>
      </w:r>
      <w:r w:rsidR="00E16EDD">
        <w:t>:</w:t>
      </w:r>
      <w:r w:rsidR="00B41789">
        <w:rPr>
          <w:sz w:val="20"/>
        </w:rPr>
        <w:t xml:space="preserve"> </w:t>
      </w:r>
      <w:r>
        <w:rPr>
          <w:color w:val="000000"/>
          <w:shd w:val="clear" w:color="auto" w:fill="FFFFFF"/>
        </w:rPr>
        <w:t xml:space="preserve">1–4 klasėse </w:t>
      </w:r>
      <w:r w:rsidR="00E16EDD">
        <w:rPr>
          <w:color w:val="000000"/>
          <w:shd w:val="clear" w:color="auto" w:fill="FFFFFF"/>
        </w:rPr>
        <w:t>progimnazijos</w:t>
      </w:r>
      <w:r>
        <w:rPr>
          <w:color w:val="000000"/>
          <w:shd w:val="clear" w:color="auto" w:fill="FFFFFF"/>
        </w:rPr>
        <w:t xml:space="preserve"> nuožiūra pasirenkamas šokio dalykas</w:t>
      </w:r>
      <w:r w:rsidR="00B41789">
        <w:rPr>
          <w:color w:val="000000"/>
          <w:shd w:val="clear" w:color="auto" w:fill="FFFFFF"/>
        </w:rPr>
        <w:t>.</w:t>
      </w:r>
    </w:p>
    <w:p w14:paraId="7AB1D115" w14:textId="4A3699A0" w:rsidR="007014AD" w:rsidRDefault="007014AD" w:rsidP="00E16EDD">
      <w:pPr>
        <w:overflowPunct w:val="0"/>
        <w:ind w:firstLine="709"/>
        <w:jc w:val="both"/>
        <w:textAlignment w:val="baseline"/>
        <w:rPr>
          <w:rFonts w:ascii="HelveticaLT" w:hAnsi="HelveticaLT"/>
          <w:sz w:val="20"/>
        </w:rPr>
      </w:pPr>
      <w:r>
        <w:t>7</w:t>
      </w:r>
      <w:r w:rsidR="00882FC9">
        <w:t>2</w:t>
      </w:r>
      <w:r>
        <w:t>.</w:t>
      </w:r>
      <w:r w:rsidR="00882FC9">
        <w:t>6</w:t>
      </w:r>
      <w:r>
        <w:t>. informacinės technologijos / informatika:</w:t>
      </w:r>
    </w:p>
    <w:p w14:paraId="12AEFB62" w14:textId="2806B925" w:rsidR="007014AD" w:rsidRDefault="007014AD" w:rsidP="00882FC9">
      <w:pPr>
        <w:ind w:firstLine="709"/>
        <w:jc w:val="both"/>
        <w:textAlignment w:val="baseline"/>
        <w:rPr>
          <w:shd w:val="clear" w:color="auto" w:fill="FFFFFF"/>
        </w:rPr>
      </w:pPr>
      <w:r>
        <w:rPr>
          <w:shd w:val="clear" w:color="auto" w:fill="FFFFFF"/>
        </w:rPr>
        <w:t>7</w:t>
      </w:r>
      <w:r w:rsidR="00882FC9">
        <w:rPr>
          <w:shd w:val="clear" w:color="auto" w:fill="FFFFFF"/>
        </w:rPr>
        <w:t>2</w:t>
      </w:r>
      <w:r>
        <w:rPr>
          <w:shd w:val="clear" w:color="auto" w:fill="FFFFFF"/>
        </w:rPr>
        <w:t>.</w:t>
      </w:r>
      <w:r w:rsidR="00882FC9">
        <w:rPr>
          <w:shd w:val="clear" w:color="auto" w:fill="FFFFFF"/>
        </w:rPr>
        <w:t>6</w:t>
      </w:r>
      <w:r>
        <w:rPr>
          <w:shd w:val="clear" w:color="auto" w:fill="FFFFFF"/>
        </w:rPr>
        <w:t>.1. skaitmeninei mokinių kompetencijai ugdyti per visus dalykus ugdymo procese naudojamos šiuolaikinės skaitmeninės technologijos;</w:t>
      </w:r>
    </w:p>
    <w:p w14:paraId="7AE7AF80" w14:textId="4798C1ED" w:rsidR="007014AD" w:rsidRPr="00B41789" w:rsidRDefault="007014AD" w:rsidP="00882FC9">
      <w:pPr>
        <w:ind w:firstLine="709"/>
        <w:jc w:val="both"/>
        <w:textAlignment w:val="baseline"/>
      </w:pPr>
      <w:r>
        <w:rPr>
          <w:color w:val="000000"/>
          <w:shd w:val="clear" w:color="auto" w:fill="FFFFFF"/>
        </w:rPr>
        <w:t>7</w:t>
      </w:r>
      <w:r w:rsidR="00882FC9">
        <w:rPr>
          <w:color w:val="000000"/>
          <w:shd w:val="clear" w:color="auto" w:fill="FFFFFF"/>
        </w:rPr>
        <w:t>2</w:t>
      </w:r>
      <w:r>
        <w:rPr>
          <w:color w:val="000000"/>
          <w:shd w:val="clear" w:color="auto" w:fill="FFFFFF"/>
        </w:rPr>
        <w:t>.</w:t>
      </w:r>
      <w:r w:rsidR="00882FC9">
        <w:rPr>
          <w:color w:val="000000"/>
          <w:shd w:val="clear" w:color="auto" w:fill="FFFFFF"/>
        </w:rPr>
        <w:t>6</w:t>
      </w:r>
      <w:r>
        <w:rPr>
          <w:color w:val="000000"/>
          <w:shd w:val="clear" w:color="auto" w:fill="FFFFFF"/>
        </w:rPr>
        <w:t>.2. integruotai ugdomas mokinių informatinis mąstymas, mokoma kūrybiško ir atsakingo šiuolaikinių technologijų naudojimo, saugaus ir atsakingo elgesio skaitmeninėje aplinkoje, skaitmeninio turinio kūrimo, įgyvendinama Informatikos bendroji programa;</w:t>
      </w:r>
      <w:r>
        <w:t xml:space="preserve"> </w:t>
      </w:r>
    </w:p>
    <w:p w14:paraId="77E72165" w14:textId="69D1CFD0" w:rsidR="007014AD" w:rsidRDefault="007014AD" w:rsidP="00882FC9">
      <w:pPr>
        <w:ind w:firstLine="709"/>
        <w:jc w:val="both"/>
        <w:textAlignment w:val="baseline"/>
      </w:pPr>
      <w:r>
        <w:rPr>
          <w:color w:val="000000"/>
          <w:shd w:val="clear" w:color="auto" w:fill="FFFFFF"/>
        </w:rPr>
        <w:t>7</w:t>
      </w:r>
      <w:r w:rsidR="00882FC9">
        <w:rPr>
          <w:color w:val="000000"/>
          <w:shd w:val="clear" w:color="auto" w:fill="FFFFFF"/>
        </w:rPr>
        <w:t>2</w:t>
      </w:r>
      <w:r>
        <w:rPr>
          <w:color w:val="000000"/>
          <w:shd w:val="clear" w:color="auto" w:fill="FFFFFF"/>
        </w:rPr>
        <w:t>.</w:t>
      </w:r>
      <w:r w:rsidR="00882FC9">
        <w:rPr>
          <w:color w:val="000000"/>
          <w:shd w:val="clear" w:color="auto" w:fill="FFFFFF"/>
        </w:rPr>
        <w:t>7</w:t>
      </w:r>
      <w:r>
        <w:rPr>
          <w:color w:val="000000"/>
          <w:shd w:val="clear" w:color="auto" w:fill="FFFFFF"/>
        </w:rPr>
        <w:t>. Etninės kultūros bendroji programa įgyvendinama integruojant temas į kitus dalykus;</w:t>
      </w:r>
      <w:r>
        <w:t xml:space="preserve"> </w:t>
      </w:r>
    </w:p>
    <w:p w14:paraId="1C344A62" w14:textId="0A5FCECF" w:rsidR="007014AD" w:rsidRPr="00B41789" w:rsidRDefault="007014AD" w:rsidP="00882FC9">
      <w:pPr>
        <w:ind w:firstLine="709"/>
        <w:jc w:val="both"/>
        <w:textAlignment w:val="baseline"/>
      </w:pPr>
      <w:r>
        <w:t>7</w:t>
      </w:r>
      <w:r w:rsidR="009132E6">
        <w:t>2</w:t>
      </w:r>
      <w:r>
        <w:t>.</w:t>
      </w:r>
      <w:r w:rsidR="00882FC9">
        <w:t>8</w:t>
      </w:r>
      <w:r>
        <w:t>. Gyvenimo įgūdžių bendroji programa</w:t>
      </w:r>
      <w:r w:rsidR="00B41789">
        <w:t xml:space="preserve"> </w:t>
      </w:r>
      <w:r>
        <w:t>1–4 klasėse įgyvendinama integruojant temas į kitus dalyku</w:t>
      </w:r>
      <w:r w:rsidR="00B41789">
        <w:t>s.</w:t>
      </w:r>
    </w:p>
    <w:p w14:paraId="5A1BCD97" w14:textId="076B4E42" w:rsidR="007014AD" w:rsidRDefault="00882FC9" w:rsidP="00882FC9">
      <w:pPr>
        <w:ind w:firstLine="709"/>
        <w:jc w:val="both"/>
      </w:pPr>
      <w:r>
        <w:t>7</w:t>
      </w:r>
      <w:r w:rsidR="009132E6">
        <w:t>3</w:t>
      </w:r>
      <w:r w:rsidR="007014AD">
        <w:t xml:space="preserve">. Mokiniams sudaromos sąlygos pasirinkti jų poreikius atliepiančias neformaliojo vaikų švietimo programas. </w:t>
      </w:r>
    </w:p>
    <w:p w14:paraId="77AAF9FC" w14:textId="0CACD4A2" w:rsidR="007014AD" w:rsidRDefault="00E24392" w:rsidP="00E24392">
      <w:pPr>
        <w:ind w:firstLine="709"/>
        <w:jc w:val="both"/>
      </w:pPr>
      <w:r>
        <w:t>7</w:t>
      </w:r>
      <w:r w:rsidR="009132E6">
        <w:t>4</w:t>
      </w:r>
      <w:r w:rsidR="007014AD">
        <w:t>. Ugdymo procese nuolat stebima mokinių mokymosi pažanga ir prireikus suteikiama savalaikė mokymosi pagalba.</w:t>
      </w:r>
    </w:p>
    <w:p w14:paraId="0CD1B70F" w14:textId="77777777" w:rsidR="00B72A3E" w:rsidRDefault="00B72A3E" w:rsidP="00E24392">
      <w:pPr>
        <w:ind w:firstLine="709"/>
        <w:jc w:val="both"/>
      </w:pPr>
    </w:p>
    <w:p w14:paraId="142B9BD6" w14:textId="77777777" w:rsidR="00B72A3E" w:rsidRDefault="00B72A3E" w:rsidP="00E24392">
      <w:pPr>
        <w:ind w:firstLine="709"/>
        <w:jc w:val="both"/>
      </w:pPr>
    </w:p>
    <w:p w14:paraId="4B53E4C0" w14:textId="77777777" w:rsidR="00B72A3E" w:rsidRDefault="00B72A3E" w:rsidP="00E24392">
      <w:pPr>
        <w:ind w:firstLine="709"/>
        <w:jc w:val="both"/>
      </w:pPr>
    </w:p>
    <w:p w14:paraId="1821B6F0" w14:textId="77777777" w:rsidR="00755378" w:rsidRDefault="00755378" w:rsidP="00755378">
      <w:pPr>
        <w:shd w:val="clear" w:color="auto" w:fill="FFFFFF"/>
        <w:ind w:firstLine="567"/>
        <w:jc w:val="center"/>
        <w:rPr>
          <w:b/>
          <w:color w:val="FF0000"/>
        </w:rPr>
      </w:pPr>
    </w:p>
    <w:p w14:paraId="33F5B8D8" w14:textId="77777777" w:rsidR="004731CA" w:rsidRPr="00BE0D6F" w:rsidRDefault="004731CA" w:rsidP="00137000">
      <w:pPr>
        <w:rPr>
          <w:b/>
          <w:bCs/>
        </w:rPr>
      </w:pPr>
    </w:p>
    <w:p w14:paraId="59502424" w14:textId="256BCF20" w:rsidR="00755378" w:rsidRPr="00BE0D6F" w:rsidRDefault="00755378" w:rsidP="002A5ACB">
      <w:pPr>
        <w:ind w:firstLine="567"/>
        <w:jc w:val="center"/>
      </w:pPr>
      <w:r w:rsidRPr="00BE0D6F">
        <w:rPr>
          <w:b/>
          <w:bCs/>
        </w:rPr>
        <w:lastRenderedPageBreak/>
        <w:t>V SKYRIUS</w:t>
      </w:r>
    </w:p>
    <w:p w14:paraId="728763EC" w14:textId="77777777" w:rsidR="00755378" w:rsidRPr="00BE0D6F" w:rsidRDefault="00755378" w:rsidP="00755378">
      <w:pPr>
        <w:jc w:val="center"/>
      </w:pPr>
      <w:r w:rsidRPr="00BE0D6F">
        <w:rPr>
          <w:b/>
          <w:bCs/>
        </w:rPr>
        <w:t>PAGRINDINIO UGDYMO PROGRAMOS ĮGYVENDINIMAS</w:t>
      </w:r>
      <w:r w:rsidRPr="00BE0D6F">
        <w:t xml:space="preserve"> </w:t>
      </w:r>
    </w:p>
    <w:p w14:paraId="4F1155AF" w14:textId="77777777" w:rsidR="00755378" w:rsidRPr="00BE0D6F" w:rsidRDefault="00755378" w:rsidP="00755378">
      <w:pPr>
        <w:ind w:firstLine="567"/>
        <w:jc w:val="center"/>
      </w:pPr>
    </w:p>
    <w:p w14:paraId="67110BA4" w14:textId="77777777" w:rsidR="00755378" w:rsidRPr="00BE0D6F" w:rsidRDefault="00755378" w:rsidP="00755378">
      <w:pPr>
        <w:jc w:val="center"/>
        <w:rPr>
          <w:b/>
          <w:bCs/>
        </w:rPr>
      </w:pPr>
      <w:r w:rsidRPr="00BE0D6F">
        <w:rPr>
          <w:b/>
          <w:bCs/>
        </w:rPr>
        <w:t>PIRMASIS SKIRSNIS</w:t>
      </w:r>
    </w:p>
    <w:p w14:paraId="13F87017" w14:textId="77777777" w:rsidR="00755378" w:rsidRPr="00BE0D6F" w:rsidRDefault="00755378" w:rsidP="00755378">
      <w:pPr>
        <w:jc w:val="center"/>
        <w:rPr>
          <w:b/>
          <w:bCs/>
        </w:rPr>
      </w:pPr>
      <w:r w:rsidRPr="00BE0D6F">
        <w:rPr>
          <w:b/>
          <w:bCs/>
        </w:rPr>
        <w:t xml:space="preserve">PAMOKŲ SKAIČIUS PAGRINDINIO UGDYMO BENDRŲJŲ PROGRAMŲ ĮGYVENDINIMUI </w:t>
      </w:r>
    </w:p>
    <w:p w14:paraId="3CF0F035" w14:textId="77777777" w:rsidR="00755378" w:rsidRPr="00BE0D6F" w:rsidRDefault="00755378" w:rsidP="00755378">
      <w:pPr>
        <w:jc w:val="center"/>
        <w:rPr>
          <w:b/>
          <w:bCs/>
        </w:rPr>
      </w:pPr>
    </w:p>
    <w:p w14:paraId="6D33F834" w14:textId="3EE4D8E6" w:rsidR="001F188D" w:rsidRPr="001F188D" w:rsidRDefault="009132E6" w:rsidP="001F188D">
      <w:pPr>
        <w:ind w:firstLine="709"/>
      </w:pPr>
      <w:r>
        <w:t>75</w:t>
      </w:r>
      <w:r w:rsidR="00755378" w:rsidRPr="00BE0D6F">
        <w:t xml:space="preserve">. </w:t>
      </w:r>
      <w:bookmarkStart w:id="9" w:name="_Hlk174697026"/>
      <w:r w:rsidR="001F188D" w:rsidRPr="001F188D">
        <w:t>Pamokų skaičius 2022 m. Pagrindinio ugdymo bendrosioms programoms įgyvendinti 2024–2025 mokslo metais grupinio mokymosi forma kasdieniu ir nuotoliniu mokymo proceso organizavimo būdu</w:t>
      </w:r>
      <w:bookmarkEnd w:id="9"/>
      <w:r w:rsidR="001F188D" w:rsidRPr="001F188D">
        <w:t xml:space="preserve">: </w:t>
      </w:r>
    </w:p>
    <w:p w14:paraId="7DC5CF15" w14:textId="77777777" w:rsidR="001F188D" w:rsidRPr="001F188D" w:rsidRDefault="001F188D" w:rsidP="001F188D">
      <w:pPr>
        <w:shd w:val="clear" w:color="000000" w:fill="auto"/>
        <w:overflowPunct w:val="0"/>
        <w:ind w:firstLine="851"/>
        <w:jc w:val="both"/>
        <w:textAlignment w:val="baseline"/>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388"/>
        <w:gridCol w:w="1136"/>
        <w:gridCol w:w="1843"/>
        <w:gridCol w:w="964"/>
        <w:gridCol w:w="312"/>
        <w:gridCol w:w="1843"/>
      </w:tblGrid>
      <w:tr w:rsidR="001F188D" w:rsidRPr="001F188D" w14:paraId="13495A69" w14:textId="77777777" w:rsidTr="009354FA">
        <w:trPr>
          <w:trHeight w:val="330"/>
        </w:trPr>
        <w:tc>
          <w:tcPr>
            <w:tcW w:w="1978" w:type="dxa"/>
            <w:vMerge w:val="restart"/>
            <w:hideMark/>
          </w:tcPr>
          <w:p w14:paraId="28A663EC" w14:textId="77777777" w:rsidR="001F188D" w:rsidRPr="001F188D" w:rsidRDefault="001F188D" w:rsidP="001F188D">
            <w:pPr>
              <w:shd w:val="clear" w:color="000000" w:fill="auto"/>
              <w:overflowPunct w:val="0"/>
              <w:jc w:val="center"/>
              <w:textAlignment w:val="baseline"/>
              <w:rPr>
                <w:sz w:val="20"/>
              </w:rPr>
            </w:pPr>
            <w:r w:rsidRPr="001F188D">
              <w:rPr>
                <w:sz w:val="20"/>
              </w:rPr>
              <w:t>Dalykų grupės / dalykai</w:t>
            </w:r>
          </w:p>
        </w:tc>
        <w:tc>
          <w:tcPr>
            <w:tcW w:w="5643" w:type="dxa"/>
            <w:gridSpan w:val="5"/>
            <w:hideMark/>
          </w:tcPr>
          <w:p w14:paraId="125421FD" w14:textId="77777777" w:rsidR="001F188D" w:rsidRPr="001F188D" w:rsidRDefault="001F188D" w:rsidP="001F188D">
            <w:pPr>
              <w:shd w:val="clear" w:color="000000" w:fill="auto"/>
              <w:ind w:firstLine="555"/>
              <w:jc w:val="center"/>
              <w:textAlignment w:val="baseline"/>
              <w:rPr>
                <w:sz w:val="20"/>
              </w:rPr>
            </w:pPr>
            <w:r w:rsidRPr="001F188D">
              <w:rPr>
                <w:sz w:val="20"/>
              </w:rPr>
              <w:t>Klasė / pamokų skaičius per mokslo metus ir</w:t>
            </w:r>
            <w:r w:rsidRPr="001F188D">
              <w:rPr>
                <w:b/>
                <w:bCs/>
                <w:sz w:val="20"/>
              </w:rPr>
              <w:t xml:space="preserve"> </w:t>
            </w:r>
            <w:r w:rsidRPr="001F188D">
              <w:rPr>
                <w:sz w:val="20"/>
              </w:rPr>
              <w:t>per savaitę</w:t>
            </w:r>
          </w:p>
          <w:p w14:paraId="40A8A4CD" w14:textId="77777777" w:rsidR="001F188D" w:rsidRPr="001F188D" w:rsidRDefault="001F188D" w:rsidP="001F188D">
            <w:pPr>
              <w:shd w:val="clear" w:color="000000" w:fill="auto"/>
              <w:ind w:firstLine="608"/>
              <w:jc w:val="center"/>
              <w:textAlignment w:val="baseline"/>
              <w:rPr>
                <w:sz w:val="20"/>
              </w:rPr>
            </w:pPr>
          </w:p>
        </w:tc>
        <w:tc>
          <w:tcPr>
            <w:tcW w:w="1843" w:type="dxa"/>
            <w:hideMark/>
          </w:tcPr>
          <w:p w14:paraId="20C727AA" w14:textId="77777777" w:rsidR="001F188D" w:rsidRPr="001F188D" w:rsidRDefault="001F188D" w:rsidP="001F188D">
            <w:pPr>
              <w:shd w:val="clear" w:color="000000" w:fill="auto"/>
              <w:jc w:val="center"/>
              <w:textAlignment w:val="baseline"/>
              <w:rPr>
                <w:sz w:val="20"/>
              </w:rPr>
            </w:pPr>
            <w:r w:rsidRPr="001F188D">
              <w:rPr>
                <w:sz w:val="20"/>
              </w:rPr>
              <w:t>Iš viso programai </w:t>
            </w:r>
          </w:p>
        </w:tc>
      </w:tr>
      <w:tr w:rsidR="00C467DF" w:rsidRPr="001F188D" w14:paraId="320E1573" w14:textId="77777777" w:rsidTr="009354FA">
        <w:trPr>
          <w:trHeight w:val="300"/>
        </w:trPr>
        <w:tc>
          <w:tcPr>
            <w:tcW w:w="1978" w:type="dxa"/>
            <w:vMerge/>
            <w:hideMark/>
          </w:tcPr>
          <w:p w14:paraId="001E23B9" w14:textId="77777777" w:rsidR="00C467DF" w:rsidRPr="001F188D" w:rsidRDefault="00C467DF" w:rsidP="001F188D">
            <w:pPr>
              <w:shd w:val="clear" w:color="000000" w:fill="auto"/>
              <w:ind w:firstLine="555"/>
              <w:jc w:val="center"/>
              <w:textAlignment w:val="baseline"/>
              <w:rPr>
                <w:sz w:val="20"/>
              </w:rPr>
            </w:pPr>
          </w:p>
        </w:tc>
        <w:tc>
          <w:tcPr>
            <w:tcW w:w="1388" w:type="dxa"/>
            <w:hideMark/>
          </w:tcPr>
          <w:p w14:paraId="30001772" w14:textId="77777777" w:rsidR="00C467DF" w:rsidRDefault="00C467DF" w:rsidP="001F188D">
            <w:pPr>
              <w:shd w:val="clear" w:color="000000" w:fill="auto"/>
              <w:jc w:val="center"/>
              <w:textAlignment w:val="baseline"/>
              <w:rPr>
                <w:sz w:val="20"/>
              </w:rPr>
            </w:pPr>
            <w:r w:rsidRPr="001F188D">
              <w:rPr>
                <w:sz w:val="20"/>
              </w:rPr>
              <w:t>5 klasė </w:t>
            </w:r>
          </w:p>
          <w:p w14:paraId="1F4D1ED1" w14:textId="67723527" w:rsidR="00C467DF" w:rsidRPr="001F188D" w:rsidRDefault="00C467DF" w:rsidP="001F188D">
            <w:pPr>
              <w:shd w:val="clear" w:color="000000" w:fill="auto"/>
              <w:jc w:val="center"/>
              <w:textAlignment w:val="baseline"/>
              <w:rPr>
                <w:sz w:val="20"/>
              </w:rPr>
            </w:pPr>
            <w:r>
              <w:rPr>
                <w:sz w:val="20"/>
              </w:rPr>
              <w:t>A, B</w:t>
            </w:r>
          </w:p>
        </w:tc>
        <w:tc>
          <w:tcPr>
            <w:tcW w:w="1136" w:type="dxa"/>
            <w:hideMark/>
          </w:tcPr>
          <w:p w14:paraId="4FAB1BE2" w14:textId="77777777" w:rsidR="00C467DF" w:rsidRDefault="00C467DF" w:rsidP="001F188D">
            <w:pPr>
              <w:shd w:val="clear" w:color="000000" w:fill="auto"/>
              <w:jc w:val="center"/>
              <w:textAlignment w:val="baseline"/>
              <w:rPr>
                <w:sz w:val="20"/>
              </w:rPr>
            </w:pPr>
            <w:r w:rsidRPr="001F188D">
              <w:rPr>
                <w:sz w:val="20"/>
              </w:rPr>
              <w:t>6 klasė</w:t>
            </w:r>
          </w:p>
          <w:p w14:paraId="6CA3EAA7" w14:textId="5E342AC5" w:rsidR="00C467DF" w:rsidRPr="001F188D" w:rsidRDefault="00C467DF" w:rsidP="001F188D">
            <w:pPr>
              <w:shd w:val="clear" w:color="000000" w:fill="auto"/>
              <w:jc w:val="center"/>
              <w:textAlignment w:val="baseline"/>
              <w:rPr>
                <w:sz w:val="20"/>
              </w:rPr>
            </w:pPr>
            <w:r>
              <w:rPr>
                <w:sz w:val="20"/>
              </w:rPr>
              <w:t>A, B</w:t>
            </w:r>
            <w:r w:rsidRPr="001F188D">
              <w:rPr>
                <w:sz w:val="20"/>
              </w:rPr>
              <w:t> </w:t>
            </w:r>
          </w:p>
        </w:tc>
        <w:tc>
          <w:tcPr>
            <w:tcW w:w="1843" w:type="dxa"/>
            <w:hideMark/>
          </w:tcPr>
          <w:p w14:paraId="132D48FC" w14:textId="77777777" w:rsidR="00C467DF" w:rsidRDefault="00C467DF" w:rsidP="001F188D">
            <w:pPr>
              <w:shd w:val="clear" w:color="000000" w:fill="auto"/>
              <w:jc w:val="center"/>
              <w:textAlignment w:val="baseline"/>
              <w:rPr>
                <w:sz w:val="20"/>
              </w:rPr>
            </w:pPr>
            <w:r w:rsidRPr="001F188D">
              <w:rPr>
                <w:sz w:val="20"/>
              </w:rPr>
              <w:t>7 klasė </w:t>
            </w:r>
          </w:p>
          <w:p w14:paraId="676DEFC4" w14:textId="1934E602" w:rsidR="00C467DF" w:rsidRPr="001F188D" w:rsidRDefault="00C467DF" w:rsidP="001F188D">
            <w:pPr>
              <w:shd w:val="clear" w:color="000000" w:fill="auto"/>
              <w:jc w:val="center"/>
              <w:textAlignment w:val="baseline"/>
              <w:rPr>
                <w:sz w:val="20"/>
              </w:rPr>
            </w:pPr>
            <w:r>
              <w:rPr>
                <w:sz w:val="20"/>
              </w:rPr>
              <w:t>A, B, C</w:t>
            </w:r>
          </w:p>
        </w:tc>
        <w:tc>
          <w:tcPr>
            <w:tcW w:w="1276" w:type="dxa"/>
            <w:gridSpan w:val="2"/>
            <w:hideMark/>
          </w:tcPr>
          <w:p w14:paraId="2515F5B6" w14:textId="77777777" w:rsidR="00C467DF" w:rsidRDefault="00C467DF" w:rsidP="001F188D">
            <w:pPr>
              <w:shd w:val="clear" w:color="000000" w:fill="auto"/>
              <w:jc w:val="center"/>
              <w:textAlignment w:val="baseline"/>
              <w:rPr>
                <w:sz w:val="20"/>
              </w:rPr>
            </w:pPr>
            <w:r w:rsidRPr="001F188D">
              <w:rPr>
                <w:sz w:val="20"/>
              </w:rPr>
              <w:t>8 klasė </w:t>
            </w:r>
          </w:p>
          <w:p w14:paraId="4531AC2E" w14:textId="56800934" w:rsidR="00C467DF" w:rsidRPr="001F188D" w:rsidRDefault="00C467DF" w:rsidP="001F188D">
            <w:pPr>
              <w:shd w:val="clear" w:color="000000" w:fill="auto"/>
              <w:jc w:val="center"/>
              <w:textAlignment w:val="baseline"/>
              <w:rPr>
                <w:sz w:val="20"/>
              </w:rPr>
            </w:pPr>
            <w:r>
              <w:rPr>
                <w:sz w:val="20"/>
              </w:rPr>
              <w:t>A, B</w:t>
            </w:r>
          </w:p>
        </w:tc>
        <w:tc>
          <w:tcPr>
            <w:tcW w:w="1843" w:type="dxa"/>
            <w:hideMark/>
          </w:tcPr>
          <w:p w14:paraId="1DA730F6" w14:textId="77777777" w:rsidR="00C467DF" w:rsidRPr="001F188D" w:rsidRDefault="00C467DF" w:rsidP="001F188D">
            <w:pPr>
              <w:shd w:val="clear" w:color="000000" w:fill="auto"/>
              <w:ind w:firstLine="608"/>
              <w:jc w:val="center"/>
              <w:textAlignment w:val="baseline"/>
              <w:rPr>
                <w:sz w:val="20"/>
              </w:rPr>
            </w:pPr>
          </w:p>
        </w:tc>
      </w:tr>
      <w:tr w:rsidR="001F188D" w:rsidRPr="001F188D" w14:paraId="483E6E66" w14:textId="77777777" w:rsidTr="009354FA">
        <w:trPr>
          <w:trHeight w:val="75"/>
        </w:trPr>
        <w:tc>
          <w:tcPr>
            <w:tcW w:w="9464" w:type="dxa"/>
            <w:gridSpan w:val="7"/>
            <w:hideMark/>
          </w:tcPr>
          <w:p w14:paraId="6159AC93" w14:textId="77777777" w:rsidR="001F188D" w:rsidRPr="001F188D" w:rsidRDefault="001F188D" w:rsidP="001F188D">
            <w:pPr>
              <w:shd w:val="clear" w:color="000000" w:fill="auto"/>
              <w:jc w:val="center"/>
              <w:textAlignment w:val="baseline"/>
              <w:rPr>
                <w:sz w:val="20"/>
              </w:rPr>
            </w:pPr>
            <w:r w:rsidRPr="001F188D">
              <w:rPr>
                <w:sz w:val="20"/>
              </w:rPr>
              <w:t>Dorinis ugdymas</w:t>
            </w:r>
            <w:r w:rsidRPr="001F188D">
              <w:rPr>
                <w:color w:val="000000"/>
                <w:sz w:val="20"/>
              </w:rPr>
              <w:t> </w:t>
            </w:r>
          </w:p>
        </w:tc>
      </w:tr>
      <w:tr w:rsidR="00C467DF" w:rsidRPr="001F188D" w14:paraId="2A43689A" w14:textId="77777777" w:rsidTr="009354FA">
        <w:trPr>
          <w:trHeight w:val="300"/>
        </w:trPr>
        <w:tc>
          <w:tcPr>
            <w:tcW w:w="1978" w:type="dxa"/>
            <w:hideMark/>
          </w:tcPr>
          <w:p w14:paraId="1E1E2795" w14:textId="77777777" w:rsidR="00C467DF" w:rsidRPr="001F188D" w:rsidRDefault="00C467DF" w:rsidP="001F188D">
            <w:pPr>
              <w:shd w:val="clear" w:color="000000" w:fill="auto"/>
              <w:ind w:left="132"/>
              <w:textAlignment w:val="baseline"/>
              <w:rPr>
                <w:sz w:val="20"/>
              </w:rPr>
            </w:pPr>
            <w:r w:rsidRPr="001F188D">
              <w:rPr>
                <w:sz w:val="20"/>
              </w:rPr>
              <w:t>Dorinis ugdymas (etika / tikyba) </w:t>
            </w:r>
          </w:p>
        </w:tc>
        <w:tc>
          <w:tcPr>
            <w:tcW w:w="1388" w:type="dxa"/>
            <w:hideMark/>
          </w:tcPr>
          <w:p w14:paraId="05E14185" w14:textId="77777777" w:rsidR="00C467DF" w:rsidRPr="001F188D" w:rsidRDefault="00C467DF" w:rsidP="001F188D">
            <w:pPr>
              <w:shd w:val="clear" w:color="000000" w:fill="auto"/>
              <w:jc w:val="center"/>
              <w:textAlignment w:val="baseline"/>
              <w:rPr>
                <w:sz w:val="20"/>
              </w:rPr>
            </w:pPr>
            <w:r w:rsidRPr="001F188D">
              <w:rPr>
                <w:sz w:val="20"/>
              </w:rPr>
              <w:t>37 (1)</w:t>
            </w:r>
          </w:p>
        </w:tc>
        <w:tc>
          <w:tcPr>
            <w:tcW w:w="1136" w:type="dxa"/>
            <w:hideMark/>
          </w:tcPr>
          <w:p w14:paraId="2D9B3C3F" w14:textId="77777777" w:rsidR="00C467DF" w:rsidRPr="001F188D" w:rsidRDefault="00C467DF" w:rsidP="001F188D">
            <w:pPr>
              <w:shd w:val="clear" w:color="000000" w:fill="auto"/>
              <w:jc w:val="center"/>
              <w:textAlignment w:val="baseline"/>
              <w:rPr>
                <w:sz w:val="20"/>
              </w:rPr>
            </w:pPr>
            <w:r w:rsidRPr="001F188D">
              <w:rPr>
                <w:sz w:val="20"/>
              </w:rPr>
              <w:t>37 (1)</w:t>
            </w:r>
          </w:p>
        </w:tc>
        <w:tc>
          <w:tcPr>
            <w:tcW w:w="1843" w:type="dxa"/>
            <w:hideMark/>
          </w:tcPr>
          <w:p w14:paraId="376307D1" w14:textId="77777777" w:rsidR="00C467DF" w:rsidRPr="001F188D" w:rsidRDefault="00C467DF" w:rsidP="001F188D">
            <w:pPr>
              <w:shd w:val="clear" w:color="000000" w:fill="auto"/>
              <w:jc w:val="center"/>
              <w:textAlignment w:val="baseline"/>
              <w:rPr>
                <w:sz w:val="20"/>
              </w:rPr>
            </w:pPr>
            <w:r w:rsidRPr="001F188D">
              <w:rPr>
                <w:sz w:val="20"/>
              </w:rPr>
              <w:t>37 (1)</w:t>
            </w:r>
          </w:p>
        </w:tc>
        <w:tc>
          <w:tcPr>
            <w:tcW w:w="1276" w:type="dxa"/>
            <w:gridSpan w:val="2"/>
            <w:hideMark/>
          </w:tcPr>
          <w:p w14:paraId="37D9A508" w14:textId="0A5F8431" w:rsidR="00C467DF" w:rsidRPr="001F188D" w:rsidRDefault="00C467DF" w:rsidP="001F188D">
            <w:pPr>
              <w:shd w:val="clear" w:color="000000" w:fill="auto"/>
              <w:jc w:val="center"/>
              <w:textAlignment w:val="baseline"/>
              <w:rPr>
                <w:sz w:val="20"/>
              </w:rPr>
            </w:pPr>
            <w:r w:rsidRPr="001F188D">
              <w:rPr>
                <w:sz w:val="20"/>
              </w:rPr>
              <w:t>37 (1)</w:t>
            </w:r>
          </w:p>
        </w:tc>
        <w:tc>
          <w:tcPr>
            <w:tcW w:w="1843" w:type="dxa"/>
            <w:hideMark/>
          </w:tcPr>
          <w:p w14:paraId="339D07DD" w14:textId="54769524" w:rsidR="00C467DF" w:rsidRPr="001F188D" w:rsidRDefault="00C467DF" w:rsidP="001F188D">
            <w:pPr>
              <w:shd w:val="clear" w:color="000000" w:fill="auto"/>
              <w:jc w:val="center"/>
              <w:textAlignment w:val="baseline"/>
              <w:rPr>
                <w:sz w:val="20"/>
              </w:rPr>
            </w:pPr>
            <w:r>
              <w:rPr>
                <w:sz w:val="20"/>
              </w:rPr>
              <w:t>148</w:t>
            </w:r>
            <w:r w:rsidRPr="001F188D">
              <w:rPr>
                <w:sz w:val="20"/>
              </w:rPr>
              <w:t> (</w:t>
            </w:r>
            <w:r>
              <w:rPr>
                <w:sz w:val="20"/>
              </w:rPr>
              <w:t>4</w:t>
            </w:r>
            <w:r w:rsidRPr="001F188D">
              <w:rPr>
                <w:sz w:val="20"/>
              </w:rPr>
              <w:t>)</w:t>
            </w:r>
          </w:p>
        </w:tc>
      </w:tr>
      <w:tr w:rsidR="001F188D" w:rsidRPr="001F188D" w14:paraId="5426B3B4" w14:textId="77777777" w:rsidTr="009354FA">
        <w:trPr>
          <w:trHeight w:val="60"/>
        </w:trPr>
        <w:tc>
          <w:tcPr>
            <w:tcW w:w="9464" w:type="dxa"/>
            <w:gridSpan w:val="7"/>
            <w:hideMark/>
          </w:tcPr>
          <w:p w14:paraId="7710A213" w14:textId="77777777" w:rsidR="001F188D" w:rsidRPr="001F188D" w:rsidRDefault="001F188D" w:rsidP="001F188D">
            <w:pPr>
              <w:shd w:val="clear" w:color="000000" w:fill="auto"/>
              <w:jc w:val="center"/>
              <w:textAlignment w:val="baseline"/>
              <w:rPr>
                <w:sz w:val="20"/>
              </w:rPr>
            </w:pPr>
            <w:r w:rsidRPr="001F188D">
              <w:rPr>
                <w:sz w:val="20"/>
              </w:rPr>
              <w:t>Kalbinis ugdymas </w:t>
            </w:r>
          </w:p>
        </w:tc>
      </w:tr>
      <w:tr w:rsidR="00C467DF" w:rsidRPr="001F188D" w14:paraId="76299AEB" w14:textId="77777777" w:rsidTr="009354FA">
        <w:trPr>
          <w:trHeight w:val="375"/>
        </w:trPr>
        <w:tc>
          <w:tcPr>
            <w:tcW w:w="1978" w:type="dxa"/>
            <w:hideMark/>
          </w:tcPr>
          <w:p w14:paraId="6BC8E385" w14:textId="77777777" w:rsidR="00C467DF" w:rsidRPr="001F188D" w:rsidRDefault="00C467DF" w:rsidP="001F188D">
            <w:pPr>
              <w:shd w:val="clear" w:color="000000" w:fill="auto"/>
              <w:ind w:left="132"/>
              <w:textAlignment w:val="baseline"/>
              <w:rPr>
                <w:sz w:val="20"/>
              </w:rPr>
            </w:pPr>
            <w:r w:rsidRPr="001F188D">
              <w:rPr>
                <w:sz w:val="20"/>
              </w:rPr>
              <w:t>Lietuvių kalba ir literatūra </w:t>
            </w:r>
          </w:p>
        </w:tc>
        <w:tc>
          <w:tcPr>
            <w:tcW w:w="1388" w:type="dxa"/>
            <w:hideMark/>
          </w:tcPr>
          <w:p w14:paraId="14CD4B12" w14:textId="77777777" w:rsidR="00C467DF" w:rsidRPr="001F188D" w:rsidRDefault="00C467DF" w:rsidP="001F188D">
            <w:pPr>
              <w:shd w:val="clear" w:color="000000" w:fill="auto"/>
              <w:jc w:val="center"/>
              <w:textAlignment w:val="baseline"/>
              <w:rPr>
                <w:sz w:val="20"/>
              </w:rPr>
            </w:pPr>
            <w:r w:rsidRPr="001F188D">
              <w:rPr>
                <w:sz w:val="20"/>
              </w:rPr>
              <w:t>185 (5) </w:t>
            </w:r>
          </w:p>
        </w:tc>
        <w:tc>
          <w:tcPr>
            <w:tcW w:w="1136" w:type="dxa"/>
            <w:hideMark/>
          </w:tcPr>
          <w:p w14:paraId="22C5BECB" w14:textId="77777777" w:rsidR="00C467DF" w:rsidRPr="001F188D" w:rsidRDefault="00C467DF" w:rsidP="001F188D">
            <w:pPr>
              <w:shd w:val="clear" w:color="000000" w:fill="auto"/>
              <w:jc w:val="center"/>
              <w:textAlignment w:val="baseline"/>
              <w:rPr>
                <w:sz w:val="20"/>
              </w:rPr>
            </w:pPr>
            <w:r w:rsidRPr="001F188D">
              <w:rPr>
                <w:sz w:val="20"/>
              </w:rPr>
              <w:t>185 (5) </w:t>
            </w:r>
          </w:p>
        </w:tc>
        <w:tc>
          <w:tcPr>
            <w:tcW w:w="1843" w:type="dxa"/>
            <w:hideMark/>
          </w:tcPr>
          <w:p w14:paraId="17352FA4" w14:textId="77777777" w:rsidR="00C467DF" w:rsidRPr="001F188D" w:rsidRDefault="00C467DF" w:rsidP="001F188D">
            <w:pPr>
              <w:shd w:val="clear" w:color="000000" w:fill="auto"/>
              <w:jc w:val="center"/>
              <w:textAlignment w:val="baseline"/>
              <w:rPr>
                <w:sz w:val="20"/>
              </w:rPr>
            </w:pPr>
            <w:r w:rsidRPr="001F188D">
              <w:rPr>
                <w:sz w:val="20"/>
              </w:rPr>
              <w:t>185 (5) </w:t>
            </w:r>
          </w:p>
        </w:tc>
        <w:tc>
          <w:tcPr>
            <w:tcW w:w="1276" w:type="dxa"/>
            <w:gridSpan w:val="2"/>
            <w:hideMark/>
          </w:tcPr>
          <w:p w14:paraId="73B609E5" w14:textId="6D03C0BE" w:rsidR="00C467DF" w:rsidRPr="001F188D" w:rsidRDefault="00C467DF" w:rsidP="001F188D">
            <w:pPr>
              <w:shd w:val="clear" w:color="000000" w:fill="auto"/>
              <w:jc w:val="center"/>
              <w:textAlignment w:val="baseline"/>
              <w:rPr>
                <w:sz w:val="20"/>
              </w:rPr>
            </w:pPr>
            <w:r w:rsidRPr="001F188D">
              <w:rPr>
                <w:sz w:val="20"/>
              </w:rPr>
              <w:t>185 (5) </w:t>
            </w:r>
          </w:p>
        </w:tc>
        <w:tc>
          <w:tcPr>
            <w:tcW w:w="1843" w:type="dxa"/>
            <w:hideMark/>
          </w:tcPr>
          <w:p w14:paraId="29A69186" w14:textId="775B13DB" w:rsidR="00C467DF" w:rsidRPr="001F188D" w:rsidRDefault="00C467DF" w:rsidP="001F188D">
            <w:pPr>
              <w:shd w:val="clear" w:color="000000" w:fill="auto"/>
              <w:jc w:val="center"/>
              <w:textAlignment w:val="baseline"/>
              <w:rPr>
                <w:sz w:val="20"/>
              </w:rPr>
            </w:pPr>
            <w:r>
              <w:rPr>
                <w:sz w:val="20"/>
              </w:rPr>
              <w:t>740</w:t>
            </w:r>
            <w:r w:rsidRPr="001F188D">
              <w:rPr>
                <w:sz w:val="20"/>
              </w:rPr>
              <w:t> (2</w:t>
            </w:r>
            <w:r>
              <w:rPr>
                <w:sz w:val="20"/>
              </w:rPr>
              <w:t>0</w:t>
            </w:r>
            <w:r w:rsidRPr="001F188D">
              <w:rPr>
                <w:sz w:val="20"/>
              </w:rPr>
              <w:t>)</w:t>
            </w:r>
          </w:p>
        </w:tc>
      </w:tr>
      <w:tr w:rsidR="00C467DF" w:rsidRPr="001F188D" w14:paraId="08CC6AC3" w14:textId="77777777" w:rsidTr="009354FA">
        <w:trPr>
          <w:trHeight w:val="300"/>
        </w:trPr>
        <w:tc>
          <w:tcPr>
            <w:tcW w:w="1978" w:type="dxa"/>
            <w:hideMark/>
          </w:tcPr>
          <w:p w14:paraId="2146490D" w14:textId="77777777" w:rsidR="00C467DF" w:rsidRPr="001F188D" w:rsidRDefault="00C467DF" w:rsidP="001F188D">
            <w:pPr>
              <w:shd w:val="clear" w:color="000000" w:fill="auto"/>
              <w:ind w:left="132"/>
              <w:textAlignment w:val="baseline"/>
              <w:rPr>
                <w:sz w:val="20"/>
              </w:rPr>
            </w:pPr>
            <w:r w:rsidRPr="001F188D">
              <w:rPr>
                <w:sz w:val="20"/>
              </w:rPr>
              <w:t>Užsienio kalba</w:t>
            </w:r>
          </w:p>
          <w:p w14:paraId="206D4846" w14:textId="05C1BDD1" w:rsidR="00C467DF" w:rsidRPr="001F188D" w:rsidRDefault="00C467DF" w:rsidP="001F188D">
            <w:pPr>
              <w:shd w:val="clear" w:color="000000" w:fill="auto"/>
              <w:ind w:left="132"/>
              <w:textAlignment w:val="baseline"/>
              <w:rPr>
                <w:sz w:val="20"/>
              </w:rPr>
            </w:pPr>
            <w:r w:rsidRPr="001F188D">
              <w:rPr>
                <w:sz w:val="20"/>
              </w:rPr>
              <w:t>(pirmoji,</w:t>
            </w:r>
            <w:r>
              <w:rPr>
                <w:sz w:val="20"/>
              </w:rPr>
              <w:t xml:space="preserve"> anglų</w:t>
            </w:r>
            <w:r w:rsidRPr="001F188D">
              <w:rPr>
                <w:sz w:val="20"/>
              </w:rPr>
              <w:t>)</w:t>
            </w:r>
          </w:p>
        </w:tc>
        <w:tc>
          <w:tcPr>
            <w:tcW w:w="1388" w:type="dxa"/>
            <w:hideMark/>
          </w:tcPr>
          <w:p w14:paraId="1B7A6306" w14:textId="7C15B2FD" w:rsidR="00C467DF" w:rsidRPr="001F188D" w:rsidRDefault="00C467DF" w:rsidP="001F188D">
            <w:pPr>
              <w:shd w:val="clear" w:color="000000" w:fill="auto"/>
              <w:jc w:val="center"/>
              <w:textAlignment w:val="baseline"/>
              <w:rPr>
                <w:sz w:val="20"/>
              </w:rPr>
            </w:pPr>
            <w:r w:rsidRPr="001F188D">
              <w:rPr>
                <w:sz w:val="20"/>
              </w:rPr>
              <w:t>111 (3)</w:t>
            </w:r>
          </w:p>
          <w:p w14:paraId="41359C7F" w14:textId="61A67AA1" w:rsidR="00C467DF" w:rsidRPr="001F188D" w:rsidRDefault="00C467DF" w:rsidP="001F188D">
            <w:pPr>
              <w:shd w:val="clear" w:color="000000" w:fill="auto"/>
              <w:jc w:val="center"/>
              <w:textAlignment w:val="baseline"/>
              <w:rPr>
                <w:sz w:val="20"/>
              </w:rPr>
            </w:pPr>
          </w:p>
        </w:tc>
        <w:tc>
          <w:tcPr>
            <w:tcW w:w="1136" w:type="dxa"/>
            <w:hideMark/>
          </w:tcPr>
          <w:p w14:paraId="597C8381" w14:textId="57E5765F" w:rsidR="00C467DF" w:rsidRDefault="00C467DF" w:rsidP="009C20FD">
            <w:pPr>
              <w:shd w:val="clear" w:color="000000" w:fill="auto"/>
              <w:textAlignment w:val="baseline"/>
              <w:rPr>
                <w:sz w:val="20"/>
              </w:rPr>
            </w:pPr>
            <w:r w:rsidRPr="001F188D">
              <w:rPr>
                <w:sz w:val="20"/>
              </w:rPr>
              <w:t>111 (3</w:t>
            </w:r>
            <w:r>
              <w:rPr>
                <w:sz w:val="20"/>
              </w:rPr>
              <w:t>)</w:t>
            </w:r>
          </w:p>
          <w:p w14:paraId="53DC963E" w14:textId="77777777" w:rsidR="00C467DF" w:rsidRPr="001F188D" w:rsidRDefault="00C467DF" w:rsidP="009C20FD">
            <w:pPr>
              <w:shd w:val="clear" w:color="000000" w:fill="auto"/>
              <w:textAlignment w:val="baseline"/>
              <w:rPr>
                <w:sz w:val="16"/>
                <w:szCs w:val="16"/>
              </w:rPr>
            </w:pPr>
          </w:p>
          <w:p w14:paraId="2A87EC28" w14:textId="77777777" w:rsidR="00C467DF" w:rsidRPr="001F188D" w:rsidRDefault="00C467DF" w:rsidP="001F188D">
            <w:pPr>
              <w:shd w:val="clear" w:color="000000" w:fill="auto"/>
              <w:jc w:val="center"/>
              <w:textAlignment w:val="baseline"/>
              <w:rPr>
                <w:sz w:val="20"/>
              </w:rPr>
            </w:pPr>
          </w:p>
        </w:tc>
        <w:tc>
          <w:tcPr>
            <w:tcW w:w="1843" w:type="dxa"/>
            <w:hideMark/>
          </w:tcPr>
          <w:p w14:paraId="0DAD410F" w14:textId="59732FB0" w:rsidR="00C467DF" w:rsidRDefault="00C467DF" w:rsidP="009C20FD">
            <w:pPr>
              <w:shd w:val="clear" w:color="000000" w:fill="auto"/>
              <w:textAlignment w:val="baseline"/>
              <w:rPr>
                <w:sz w:val="16"/>
                <w:szCs w:val="16"/>
              </w:rPr>
            </w:pPr>
            <w:r w:rsidRPr="001F188D">
              <w:rPr>
                <w:sz w:val="20"/>
              </w:rPr>
              <w:t>111 (3)</w:t>
            </w:r>
          </w:p>
          <w:p w14:paraId="223C91DF" w14:textId="77777777" w:rsidR="00C467DF" w:rsidRPr="001F188D" w:rsidRDefault="00C467DF" w:rsidP="009C20FD">
            <w:pPr>
              <w:shd w:val="clear" w:color="000000" w:fill="auto"/>
              <w:textAlignment w:val="baseline"/>
              <w:rPr>
                <w:sz w:val="16"/>
                <w:szCs w:val="16"/>
              </w:rPr>
            </w:pPr>
          </w:p>
          <w:p w14:paraId="4E865223" w14:textId="77777777" w:rsidR="00C467DF" w:rsidRPr="001F188D" w:rsidRDefault="00C467DF" w:rsidP="001F188D">
            <w:pPr>
              <w:shd w:val="clear" w:color="000000" w:fill="auto"/>
              <w:textAlignment w:val="baseline"/>
              <w:rPr>
                <w:sz w:val="20"/>
              </w:rPr>
            </w:pPr>
          </w:p>
        </w:tc>
        <w:tc>
          <w:tcPr>
            <w:tcW w:w="964" w:type="dxa"/>
            <w:tcBorders>
              <w:right w:val="nil"/>
            </w:tcBorders>
            <w:hideMark/>
          </w:tcPr>
          <w:p w14:paraId="215C06B7" w14:textId="1C8A5997" w:rsidR="00C467DF" w:rsidRDefault="00C467DF" w:rsidP="009C20FD">
            <w:pPr>
              <w:shd w:val="clear" w:color="000000" w:fill="auto"/>
              <w:ind w:right="-426"/>
              <w:textAlignment w:val="baseline"/>
              <w:rPr>
                <w:sz w:val="16"/>
                <w:szCs w:val="16"/>
              </w:rPr>
            </w:pPr>
            <w:r w:rsidRPr="001F188D">
              <w:rPr>
                <w:sz w:val="20"/>
              </w:rPr>
              <w:t>111 (3)</w:t>
            </w:r>
          </w:p>
          <w:p w14:paraId="2C56AA0A" w14:textId="77777777" w:rsidR="00C467DF" w:rsidRPr="001F188D" w:rsidRDefault="00C467DF" w:rsidP="009C20FD">
            <w:pPr>
              <w:shd w:val="clear" w:color="000000" w:fill="auto"/>
              <w:ind w:right="-426"/>
              <w:textAlignment w:val="baseline"/>
              <w:rPr>
                <w:sz w:val="16"/>
                <w:szCs w:val="16"/>
              </w:rPr>
            </w:pPr>
          </w:p>
          <w:p w14:paraId="0C51FC0C" w14:textId="77777777" w:rsidR="00C467DF" w:rsidRPr="001F188D" w:rsidRDefault="00C467DF" w:rsidP="001F188D">
            <w:pPr>
              <w:shd w:val="clear" w:color="000000" w:fill="auto"/>
              <w:ind w:right="-426"/>
              <w:textAlignment w:val="baseline"/>
              <w:rPr>
                <w:sz w:val="20"/>
              </w:rPr>
            </w:pPr>
          </w:p>
        </w:tc>
        <w:tc>
          <w:tcPr>
            <w:tcW w:w="312" w:type="dxa"/>
            <w:vMerge w:val="restart"/>
            <w:tcBorders>
              <w:left w:val="nil"/>
            </w:tcBorders>
          </w:tcPr>
          <w:p w14:paraId="068C9BDB" w14:textId="77777777" w:rsidR="00C467DF" w:rsidRPr="001F188D" w:rsidRDefault="00C467DF" w:rsidP="001F188D">
            <w:pPr>
              <w:shd w:val="clear" w:color="000000" w:fill="auto"/>
              <w:jc w:val="center"/>
              <w:textAlignment w:val="baseline"/>
              <w:rPr>
                <w:sz w:val="20"/>
              </w:rPr>
            </w:pPr>
          </w:p>
        </w:tc>
        <w:tc>
          <w:tcPr>
            <w:tcW w:w="1843" w:type="dxa"/>
            <w:hideMark/>
          </w:tcPr>
          <w:p w14:paraId="54B428BC" w14:textId="05DBD395" w:rsidR="00C467DF" w:rsidRDefault="00C467DF" w:rsidP="009C20FD">
            <w:pPr>
              <w:shd w:val="clear" w:color="000000" w:fill="auto"/>
              <w:jc w:val="center"/>
              <w:textAlignment w:val="baseline"/>
              <w:rPr>
                <w:sz w:val="16"/>
                <w:szCs w:val="16"/>
              </w:rPr>
            </w:pPr>
            <w:r>
              <w:rPr>
                <w:sz w:val="20"/>
              </w:rPr>
              <w:t>444</w:t>
            </w:r>
            <w:r w:rsidRPr="001F188D">
              <w:rPr>
                <w:sz w:val="20"/>
              </w:rPr>
              <w:t xml:space="preserve"> (1</w:t>
            </w:r>
            <w:r>
              <w:rPr>
                <w:sz w:val="20"/>
              </w:rPr>
              <w:t>2</w:t>
            </w:r>
            <w:r w:rsidRPr="001F188D">
              <w:rPr>
                <w:sz w:val="20"/>
              </w:rPr>
              <w:t>)</w:t>
            </w:r>
          </w:p>
          <w:p w14:paraId="4F6C26E7" w14:textId="77777777" w:rsidR="00C467DF" w:rsidRPr="001F188D" w:rsidRDefault="00C467DF" w:rsidP="009C20FD">
            <w:pPr>
              <w:shd w:val="clear" w:color="000000" w:fill="auto"/>
              <w:jc w:val="center"/>
              <w:textAlignment w:val="baseline"/>
              <w:rPr>
                <w:sz w:val="16"/>
                <w:szCs w:val="16"/>
              </w:rPr>
            </w:pPr>
          </w:p>
          <w:p w14:paraId="69E17182" w14:textId="77777777" w:rsidR="00C467DF" w:rsidRPr="001F188D" w:rsidRDefault="00C467DF" w:rsidP="001F188D">
            <w:pPr>
              <w:shd w:val="clear" w:color="000000" w:fill="auto"/>
              <w:jc w:val="center"/>
              <w:textAlignment w:val="baseline"/>
              <w:rPr>
                <w:sz w:val="20"/>
              </w:rPr>
            </w:pPr>
          </w:p>
        </w:tc>
      </w:tr>
      <w:tr w:rsidR="00C467DF" w:rsidRPr="001F188D" w14:paraId="2B2BAA43" w14:textId="77777777" w:rsidTr="009354FA">
        <w:trPr>
          <w:trHeight w:val="375"/>
        </w:trPr>
        <w:tc>
          <w:tcPr>
            <w:tcW w:w="1978" w:type="dxa"/>
            <w:hideMark/>
          </w:tcPr>
          <w:p w14:paraId="252868D9" w14:textId="77777777" w:rsidR="00C467DF" w:rsidRPr="001F188D" w:rsidRDefault="00C467DF" w:rsidP="001F188D">
            <w:pPr>
              <w:shd w:val="clear" w:color="000000" w:fill="auto"/>
              <w:ind w:left="132"/>
              <w:textAlignment w:val="baseline"/>
              <w:rPr>
                <w:sz w:val="20"/>
              </w:rPr>
            </w:pPr>
            <w:r w:rsidRPr="001F188D">
              <w:rPr>
                <w:sz w:val="20"/>
              </w:rPr>
              <w:t xml:space="preserve">Užsienio kalba </w:t>
            </w:r>
          </w:p>
          <w:p w14:paraId="1A4B148B" w14:textId="51B1575F" w:rsidR="00C467DF" w:rsidRPr="001F188D" w:rsidRDefault="00C467DF" w:rsidP="001F188D">
            <w:pPr>
              <w:shd w:val="clear" w:color="000000" w:fill="auto"/>
              <w:ind w:left="132"/>
              <w:textAlignment w:val="baseline"/>
              <w:rPr>
                <w:sz w:val="20"/>
              </w:rPr>
            </w:pPr>
            <w:r w:rsidRPr="001F188D">
              <w:rPr>
                <w:sz w:val="20"/>
              </w:rPr>
              <w:t>(antroji,</w:t>
            </w:r>
            <w:r>
              <w:rPr>
                <w:sz w:val="20"/>
              </w:rPr>
              <w:t xml:space="preserve"> rusų/vokiečių</w:t>
            </w:r>
            <w:r w:rsidRPr="001F188D">
              <w:rPr>
                <w:sz w:val="20"/>
              </w:rPr>
              <w:t>)</w:t>
            </w:r>
          </w:p>
        </w:tc>
        <w:tc>
          <w:tcPr>
            <w:tcW w:w="1388" w:type="dxa"/>
            <w:hideMark/>
          </w:tcPr>
          <w:p w14:paraId="4D5FC574" w14:textId="77777777" w:rsidR="00C467DF" w:rsidRPr="001F188D" w:rsidRDefault="00C467DF" w:rsidP="001F188D">
            <w:pPr>
              <w:shd w:val="clear" w:color="000000" w:fill="auto"/>
              <w:ind w:firstLine="608"/>
              <w:jc w:val="center"/>
              <w:textAlignment w:val="baseline"/>
              <w:rPr>
                <w:sz w:val="20"/>
              </w:rPr>
            </w:pPr>
          </w:p>
        </w:tc>
        <w:tc>
          <w:tcPr>
            <w:tcW w:w="1136" w:type="dxa"/>
            <w:hideMark/>
          </w:tcPr>
          <w:p w14:paraId="788C819E" w14:textId="77777777" w:rsidR="00C467DF" w:rsidRPr="001F188D" w:rsidRDefault="00C467DF" w:rsidP="009C20FD">
            <w:pPr>
              <w:shd w:val="clear" w:color="000000" w:fill="auto"/>
              <w:jc w:val="center"/>
              <w:textAlignment w:val="baseline"/>
              <w:rPr>
                <w:sz w:val="20"/>
              </w:rPr>
            </w:pPr>
            <w:r>
              <w:rPr>
                <w:sz w:val="20"/>
              </w:rPr>
              <w:t>74</w:t>
            </w:r>
            <w:r w:rsidRPr="001F188D">
              <w:rPr>
                <w:sz w:val="20"/>
              </w:rPr>
              <w:t xml:space="preserve"> (</w:t>
            </w:r>
            <w:r>
              <w:rPr>
                <w:sz w:val="20"/>
              </w:rPr>
              <w:t>2</w:t>
            </w:r>
            <w:r w:rsidRPr="001F188D">
              <w:rPr>
                <w:sz w:val="20"/>
              </w:rPr>
              <w:t>)</w:t>
            </w:r>
          </w:p>
          <w:p w14:paraId="6E26CC61" w14:textId="77777777" w:rsidR="00C467DF" w:rsidRPr="001F188D" w:rsidRDefault="00C467DF" w:rsidP="001F188D">
            <w:pPr>
              <w:shd w:val="clear" w:color="000000" w:fill="auto"/>
              <w:jc w:val="center"/>
              <w:textAlignment w:val="baseline"/>
              <w:rPr>
                <w:sz w:val="20"/>
              </w:rPr>
            </w:pPr>
          </w:p>
        </w:tc>
        <w:tc>
          <w:tcPr>
            <w:tcW w:w="1843" w:type="dxa"/>
            <w:hideMark/>
          </w:tcPr>
          <w:p w14:paraId="08CFF1D6" w14:textId="77777777" w:rsidR="00C467DF" w:rsidRPr="001F188D" w:rsidRDefault="00C467DF" w:rsidP="009C20FD">
            <w:pPr>
              <w:shd w:val="clear" w:color="000000" w:fill="auto"/>
              <w:jc w:val="center"/>
              <w:textAlignment w:val="baseline"/>
              <w:rPr>
                <w:sz w:val="16"/>
                <w:szCs w:val="16"/>
              </w:rPr>
            </w:pPr>
            <w:r>
              <w:rPr>
                <w:sz w:val="20"/>
              </w:rPr>
              <w:t>74</w:t>
            </w:r>
            <w:r w:rsidRPr="001F188D">
              <w:rPr>
                <w:sz w:val="20"/>
              </w:rPr>
              <w:t xml:space="preserve"> (</w:t>
            </w:r>
            <w:r>
              <w:rPr>
                <w:sz w:val="20"/>
              </w:rPr>
              <w:t>2</w:t>
            </w:r>
            <w:r w:rsidRPr="001F188D">
              <w:rPr>
                <w:sz w:val="20"/>
              </w:rPr>
              <w:t>)</w:t>
            </w:r>
          </w:p>
          <w:p w14:paraId="617B8BE3" w14:textId="77777777" w:rsidR="00C467DF" w:rsidRPr="001F188D" w:rsidRDefault="00C467DF" w:rsidP="001F188D">
            <w:pPr>
              <w:shd w:val="clear" w:color="000000" w:fill="auto"/>
              <w:textAlignment w:val="baseline"/>
              <w:rPr>
                <w:sz w:val="20"/>
              </w:rPr>
            </w:pPr>
          </w:p>
        </w:tc>
        <w:tc>
          <w:tcPr>
            <w:tcW w:w="964" w:type="dxa"/>
            <w:tcBorders>
              <w:right w:val="nil"/>
            </w:tcBorders>
            <w:hideMark/>
          </w:tcPr>
          <w:p w14:paraId="61828096" w14:textId="77777777" w:rsidR="00C467DF" w:rsidRPr="001F188D" w:rsidRDefault="00C467DF" w:rsidP="009C20FD">
            <w:pPr>
              <w:shd w:val="clear" w:color="000000" w:fill="auto"/>
              <w:ind w:left="-289" w:right="-426" w:firstLine="5"/>
              <w:jc w:val="center"/>
              <w:textAlignment w:val="baseline"/>
              <w:rPr>
                <w:sz w:val="20"/>
              </w:rPr>
            </w:pPr>
            <w:r>
              <w:rPr>
                <w:sz w:val="20"/>
              </w:rPr>
              <w:t>74</w:t>
            </w:r>
            <w:r w:rsidRPr="001F188D">
              <w:rPr>
                <w:sz w:val="20"/>
              </w:rPr>
              <w:t xml:space="preserve"> (</w:t>
            </w:r>
            <w:r>
              <w:rPr>
                <w:sz w:val="20"/>
              </w:rPr>
              <w:t>2)</w:t>
            </w:r>
          </w:p>
          <w:p w14:paraId="5BB27DF9" w14:textId="77777777" w:rsidR="00C467DF" w:rsidRPr="001F188D" w:rsidRDefault="00C467DF" w:rsidP="001F188D">
            <w:pPr>
              <w:shd w:val="clear" w:color="000000" w:fill="auto"/>
              <w:ind w:right="-426"/>
              <w:textAlignment w:val="baseline"/>
              <w:rPr>
                <w:sz w:val="20"/>
              </w:rPr>
            </w:pPr>
          </w:p>
        </w:tc>
        <w:tc>
          <w:tcPr>
            <w:tcW w:w="312" w:type="dxa"/>
            <w:vMerge/>
            <w:tcBorders>
              <w:left w:val="nil"/>
            </w:tcBorders>
          </w:tcPr>
          <w:p w14:paraId="76E0BD71" w14:textId="77777777" w:rsidR="00C467DF" w:rsidRPr="001F188D" w:rsidRDefault="00C467DF" w:rsidP="001F188D">
            <w:pPr>
              <w:shd w:val="clear" w:color="000000" w:fill="auto"/>
              <w:rPr>
                <w:sz w:val="20"/>
              </w:rPr>
            </w:pPr>
          </w:p>
        </w:tc>
        <w:tc>
          <w:tcPr>
            <w:tcW w:w="1843" w:type="dxa"/>
            <w:hideMark/>
          </w:tcPr>
          <w:p w14:paraId="2273B7F8" w14:textId="77777777" w:rsidR="00C467DF" w:rsidRPr="001F188D" w:rsidRDefault="00C467DF" w:rsidP="009C20FD">
            <w:pPr>
              <w:shd w:val="clear" w:color="000000" w:fill="auto"/>
              <w:jc w:val="center"/>
              <w:textAlignment w:val="baseline"/>
              <w:rPr>
                <w:sz w:val="20"/>
              </w:rPr>
            </w:pPr>
            <w:r>
              <w:rPr>
                <w:sz w:val="20"/>
              </w:rPr>
              <w:t xml:space="preserve">222 </w:t>
            </w:r>
            <w:r w:rsidRPr="001F188D">
              <w:rPr>
                <w:sz w:val="20"/>
              </w:rPr>
              <w:t>(</w:t>
            </w:r>
            <w:r>
              <w:rPr>
                <w:sz w:val="20"/>
              </w:rPr>
              <w:t>6</w:t>
            </w:r>
            <w:r w:rsidRPr="001F188D">
              <w:rPr>
                <w:sz w:val="20"/>
              </w:rPr>
              <w:t>)</w:t>
            </w:r>
          </w:p>
          <w:p w14:paraId="26D09688" w14:textId="77777777" w:rsidR="00C467DF" w:rsidRPr="001F188D" w:rsidRDefault="00C467DF" w:rsidP="001F188D">
            <w:pPr>
              <w:shd w:val="clear" w:color="000000" w:fill="auto"/>
              <w:jc w:val="center"/>
              <w:textAlignment w:val="baseline"/>
              <w:rPr>
                <w:sz w:val="20"/>
              </w:rPr>
            </w:pPr>
          </w:p>
        </w:tc>
      </w:tr>
      <w:tr w:rsidR="001F188D" w:rsidRPr="001F188D" w14:paraId="4CEAC835" w14:textId="77777777" w:rsidTr="009354FA">
        <w:trPr>
          <w:trHeight w:val="45"/>
        </w:trPr>
        <w:tc>
          <w:tcPr>
            <w:tcW w:w="9464" w:type="dxa"/>
            <w:gridSpan w:val="7"/>
            <w:hideMark/>
          </w:tcPr>
          <w:p w14:paraId="452F916C" w14:textId="77777777" w:rsidR="001F188D" w:rsidRPr="001F188D" w:rsidRDefault="001F188D" w:rsidP="001F188D">
            <w:pPr>
              <w:shd w:val="clear" w:color="000000" w:fill="auto"/>
              <w:jc w:val="center"/>
              <w:textAlignment w:val="baseline"/>
              <w:rPr>
                <w:sz w:val="20"/>
              </w:rPr>
            </w:pPr>
            <w:r w:rsidRPr="001F188D">
              <w:rPr>
                <w:sz w:val="20"/>
              </w:rPr>
              <w:t>Matematinis, gamtamokslinis ir technologinis ugdymas </w:t>
            </w:r>
          </w:p>
        </w:tc>
      </w:tr>
      <w:tr w:rsidR="00C467DF" w:rsidRPr="001F188D" w14:paraId="19BFBEB5" w14:textId="77777777" w:rsidTr="009354FA">
        <w:trPr>
          <w:trHeight w:val="120"/>
        </w:trPr>
        <w:tc>
          <w:tcPr>
            <w:tcW w:w="1978" w:type="dxa"/>
            <w:hideMark/>
          </w:tcPr>
          <w:p w14:paraId="660F6946" w14:textId="77777777" w:rsidR="00C467DF" w:rsidRPr="001F188D" w:rsidRDefault="00C467DF" w:rsidP="001F188D">
            <w:pPr>
              <w:shd w:val="clear" w:color="000000" w:fill="auto"/>
              <w:ind w:left="132"/>
              <w:textAlignment w:val="baseline"/>
              <w:rPr>
                <w:sz w:val="20"/>
              </w:rPr>
            </w:pPr>
            <w:r w:rsidRPr="001F188D">
              <w:rPr>
                <w:sz w:val="20"/>
              </w:rPr>
              <w:t>Matematika </w:t>
            </w:r>
          </w:p>
        </w:tc>
        <w:tc>
          <w:tcPr>
            <w:tcW w:w="1388" w:type="dxa"/>
            <w:hideMark/>
          </w:tcPr>
          <w:p w14:paraId="7846A254" w14:textId="77777777" w:rsidR="00C467DF" w:rsidRPr="001F188D" w:rsidRDefault="00C467DF" w:rsidP="001F188D">
            <w:pPr>
              <w:shd w:val="clear" w:color="000000" w:fill="auto"/>
              <w:jc w:val="center"/>
              <w:textAlignment w:val="baseline"/>
              <w:rPr>
                <w:sz w:val="20"/>
              </w:rPr>
            </w:pPr>
            <w:r w:rsidRPr="001F188D">
              <w:rPr>
                <w:sz w:val="20"/>
              </w:rPr>
              <w:t>148 (4)</w:t>
            </w:r>
          </w:p>
        </w:tc>
        <w:tc>
          <w:tcPr>
            <w:tcW w:w="1136" w:type="dxa"/>
            <w:hideMark/>
          </w:tcPr>
          <w:p w14:paraId="48CE730A" w14:textId="77777777" w:rsidR="00C467DF" w:rsidRPr="001F188D" w:rsidRDefault="00C467DF" w:rsidP="001F188D">
            <w:pPr>
              <w:shd w:val="clear" w:color="000000" w:fill="auto"/>
              <w:jc w:val="center"/>
              <w:textAlignment w:val="baseline"/>
              <w:rPr>
                <w:sz w:val="20"/>
              </w:rPr>
            </w:pPr>
            <w:r w:rsidRPr="001F188D">
              <w:rPr>
                <w:sz w:val="20"/>
              </w:rPr>
              <w:t>148 (4)</w:t>
            </w:r>
          </w:p>
        </w:tc>
        <w:tc>
          <w:tcPr>
            <w:tcW w:w="1843" w:type="dxa"/>
            <w:hideMark/>
          </w:tcPr>
          <w:p w14:paraId="332030A8" w14:textId="77777777" w:rsidR="00C467DF" w:rsidRPr="001F188D" w:rsidRDefault="00C467DF" w:rsidP="001F188D">
            <w:pPr>
              <w:shd w:val="clear" w:color="000000" w:fill="auto"/>
              <w:jc w:val="center"/>
              <w:textAlignment w:val="baseline"/>
              <w:rPr>
                <w:sz w:val="20"/>
              </w:rPr>
            </w:pPr>
            <w:r w:rsidRPr="001F188D">
              <w:rPr>
                <w:sz w:val="20"/>
              </w:rPr>
              <w:t>148 (4)</w:t>
            </w:r>
          </w:p>
        </w:tc>
        <w:tc>
          <w:tcPr>
            <w:tcW w:w="1276" w:type="dxa"/>
            <w:gridSpan w:val="2"/>
            <w:hideMark/>
          </w:tcPr>
          <w:p w14:paraId="274B11D6" w14:textId="43850EDC" w:rsidR="00C467DF" w:rsidRPr="001F188D" w:rsidRDefault="00C467DF" w:rsidP="001F188D">
            <w:pPr>
              <w:shd w:val="clear" w:color="000000" w:fill="auto"/>
              <w:jc w:val="center"/>
              <w:textAlignment w:val="baseline"/>
              <w:rPr>
                <w:sz w:val="20"/>
              </w:rPr>
            </w:pPr>
            <w:r w:rsidRPr="001F188D">
              <w:rPr>
                <w:sz w:val="20"/>
              </w:rPr>
              <w:t>148 (4)</w:t>
            </w:r>
          </w:p>
        </w:tc>
        <w:tc>
          <w:tcPr>
            <w:tcW w:w="1843" w:type="dxa"/>
            <w:hideMark/>
          </w:tcPr>
          <w:p w14:paraId="05F81810" w14:textId="6461C637" w:rsidR="00C467DF" w:rsidRPr="001F188D" w:rsidRDefault="00C467DF" w:rsidP="001F188D">
            <w:pPr>
              <w:shd w:val="clear" w:color="000000" w:fill="auto"/>
              <w:jc w:val="center"/>
              <w:textAlignment w:val="baseline"/>
              <w:rPr>
                <w:sz w:val="20"/>
              </w:rPr>
            </w:pPr>
            <w:r>
              <w:rPr>
                <w:sz w:val="20"/>
              </w:rPr>
              <w:t>592</w:t>
            </w:r>
            <w:r w:rsidRPr="001F188D">
              <w:rPr>
                <w:sz w:val="20"/>
              </w:rPr>
              <w:t> (</w:t>
            </w:r>
            <w:r>
              <w:rPr>
                <w:sz w:val="20"/>
              </w:rPr>
              <w:t>16</w:t>
            </w:r>
            <w:r w:rsidRPr="001F188D">
              <w:rPr>
                <w:sz w:val="20"/>
              </w:rPr>
              <w:t>)</w:t>
            </w:r>
          </w:p>
        </w:tc>
      </w:tr>
      <w:tr w:rsidR="00C467DF" w:rsidRPr="001F188D" w14:paraId="21EA1A36" w14:textId="77777777" w:rsidTr="009354FA">
        <w:trPr>
          <w:trHeight w:val="45"/>
        </w:trPr>
        <w:tc>
          <w:tcPr>
            <w:tcW w:w="1978" w:type="dxa"/>
            <w:hideMark/>
          </w:tcPr>
          <w:p w14:paraId="6C03F5A0" w14:textId="77777777" w:rsidR="00C467DF" w:rsidRPr="001F188D" w:rsidRDefault="00C467DF" w:rsidP="001F188D">
            <w:pPr>
              <w:shd w:val="clear" w:color="000000" w:fill="auto"/>
              <w:ind w:left="132"/>
              <w:textAlignment w:val="baseline"/>
              <w:rPr>
                <w:sz w:val="20"/>
              </w:rPr>
            </w:pPr>
            <w:r w:rsidRPr="001F188D">
              <w:rPr>
                <w:sz w:val="20"/>
              </w:rPr>
              <w:t>Informatika </w:t>
            </w:r>
          </w:p>
        </w:tc>
        <w:tc>
          <w:tcPr>
            <w:tcW w:w="1388" w:type="dxa"/>
            <w:hideMark/>
          </w:tcPr>
          <w:p w14:paraId="6EF2ED17" w14:textId="77777777" w:rsidR="00C467DF" w:rsidRPr="001F188D" w:rsidRDefault="00C467DF" w:rsidP="001F188D">
            <w:pPr>
              <w:shd w:val="clear" w:color="000000" w:fill="auto"/>
              <w:jc w:val="center"/>
              <w:textAlignment w:val="baseline"/>
              <w:rPr>
                <w:sz w:val="20"/>
              </w:rPr>
            </w:pPr>
            <w:r w:rsidRPr="001F188D">
              <w:rPr>
                <w:sz w:val="20"/>
              </w:rPr>
              <w:t>37 (1)</w:t>
            </w:r>
          </w:p>
        </w:tc>
        <w:tc>
          <w:tcPr>
            <w:tcW w:w="1136" w:type="dxa"/>
            <w:hideMark/>
          </w:tcPr>
          <w:p w14:paraId="787E6FD5" w14:textId="77777777" w:rsidR="00C467DF" w:rsidRPr="001F188D" w:rsidRDefault="00C467DF" w:rsidP="001F188D">
            <w:pPr>
              <w:shd w:val="clear" w:color="000000" w:fill="auto"/>
              <w:jc w:val="center"/>
              <w:textAlignment w:val="baseline"/>
              <w:rPr>
                <w:sz w:val="20"/>
              </w:rPr>
            </w:pPr>
            <w:r w:rsidRPr="001F188D">
              <w:rPr>
                <w:sz w:val="20"/>
              </w:rPr>
              <w:t>37 (1)</w:t>
            </w:r>
          </w:p>
        </w:tc>
        <w:tc>
          <w:tcPr>
            <w:tcW w:w="1843" w:type="dxa"/>
            <w:hideMark/>
          </w:tcPr>
          <w:p w14:paraId="25952E8C" w14:textId="77777777" w:rsidR="00C467DF" w:rsidRPr="001F188D" w:rsidRDefault="00C467DF" w:rsidP="001F188D">
            <w:pPr>
              <w:shd w:val="clear" w:color="000000" w:fill="auto"/>
              <w:jc w:val="center"/>
              <w:textAlignment w:val="baseline"/>
              <w:rPr>
                <w:sz w:val="20"/>
              </w:rPr>
            </w:pPr>
            <w:r w:rsidRPr="001F188D">
              <w:rPr>
                <w:sz w:val="20"/>
              </w:rPr>
              <w:t>37 (1)</w:t>
            </w:r>
          </w:p>
        </w:tc>
        <w:tc>
          <w:tcPr>
            <w:tcW w:w="1276" w:type="dxa"/>
            <w:gridSpan w:val="2"/>
            <w:hideMark/>
          </w:tcPr>
          <w:p w14:paraId="68463B02" w14:textId="6B6A4972" w:rsidR="00C467DF" w:rsidRPr="001F188D" w:rsidRDefault="00C467DF" w:rsidP="001F188D">
            <w:pPr>
              <w:shd w:val="clear" w:color="000000" w:fill="auto"/>
              <w:jc w:val="center"/>
              <w:textAlignment w:val="baseline"/>
              <w:rPr>
                <w:sz w:val="20"/>
              </w:rPr>
            </w:pPr>
            <w:r w:rsidRPr="001F188D">
              <w:rPr>
                <w:sz w:val="20"/>
              </w:rPr>
              <w:t>37 (1)</w:t>
            </w:r>
          </w:p>
        </w:tc>
        <w:tc>
          <w:tcPr>
            <w:tcW w:w="1843" w:type="dxa"/>
            <w:hideMark/>
          </w:tcPr>
          <w:p w14:paraId="6952A0A7" w14:textId="69B1C52F" w:rsidR="00C467DF" w:rsidRPr="001F188D" w:rsidRDefault="00C467DF" w:rsidP="001F188D">
            <w:pPr>
              <w:shd w:val="clear" w:color="000000" w:fill="auto"/>
              <w:jc w:val="center"/>
              <w:textAlignment w:val="baseline"/>
              <w:rPr>
                <w:sz w:val="20"/>
              </w:rPr>
            </w:pPr>
            <w:r>
              <w:rPr>
                <w:sz w:val="20"/>
              </w:rPr>
              <w:t>148</w:t>
            </w:r>
            <w:r w:rsidRPr="001F188D">
              <w:rPr>
                <w:sz w:val="20"/>
              </w:rPr>
              <w:t xml:space="preserve"> (</w:t>
            </w:r>
            <w:r>
              <w:rPr>
                <w:sz w:val="20"/>
              </w:rPr>
              <w:t>4</w:t>
            </w:r>
            <w:r w:rsidRPr="001F188D">
              <w:rPr>
                <w:sz w:val="20"/>
              </w:rPr>
              <w:t>)</w:t>
            </w:r>
          </w:p>
        </w:tc>
      </w:tr>
      <w:tr w:rsidR="00C467DF" w:rsidRPr="001F188D" w14:paraId="251AE702" w14:textId="77777777" w:rsidTr="009354FA">
        <w:trPr>
          <w:trHeight w:val="300"/>
        </w:trPr>
        <w:tc>
          <w:tcPr>
            <w:tcW w:w="1978" w:type="dxa"/>
            <w:hideMark/>
          </w:tcPr>
          <w:p w14:paraId="2CFC408B" w14:textId="23C3073F" w:rsidR="00C467DF" w:rsidRPr="001F188D" w:rsidRDefault="00C467DF" w:rsidP="001F188D">
            <w:pPr>
              <w:shd w:val="clear" w:color="000000" w:fill="auto"/>
              <w:ind w:left="132"/>
              <w:textAlignment w:val="baseline"/>
              <w:rPr>
                <w:sz w:val="20"/>
              </w:rPr>
            </w:pPr>
            <w:r w:rsidRPr="001F188D">
              <w:rPr>
                <w:sz w:val="20"/>
              </w:rPr>
              <w:t>Gamtos mokslai</w:t>
            </w:r>
          </w:p>
        </w:tc>
        <w:tc>
          <w:tcPr>
            <w:tcW w:w="1388" w:type="dxa"/>
            <w:hideMark/>
          </w:tcPr>
          <w:p w14:paraId="6444CD71" w14:textId="77777777" w:rsidR="00C467DF" w:rsidRPr="001F188D" w:rsidRDefault="00C467DF" w:rsidP="001F188D">
            <w:pPr>
              <w:shd w:val="clear" w:color="000000" w:fill="auto"/>
              <w:jc w:val="center"/>
              <w:textAlignment w:val="baseline"/>
              <w:rPr>
                <w:sz w:val="20"/>
              </w:rPr>
            </w:pPr>
            <w:r w:rsidRPr="001F188D">
              <w:rPr>
                <w:sz w:val="20"/>
              </w:rPr>
              <w:t>74 (2)</w:t>
            </w:r>
          </w:p>
        </w:tc>
        <w:tc>
          <w:tcPr>
            <w:tcW w:w="1136" w:type="dxa"/>
            <w:hideMark/>
          </w:tcPr>
          <w:p w14:paraId="3E8A43B0" w14:textId="77777777" w:rsidR="00C467DF" w:rsidRPr="001F188D" w:rsidRDefault="00C467DF" w:rsidP="001F188D">
            <w:pPr>
              <w:shd w:val="clear" w:color="000000" w:fill="auto"/>
              <w:jc w:val="center"/>
              <w:textAlignment w:val="baseline"/>
              <w:rPr>
                <w:sz w:val="20"/>
              </w:rPr>
            </w:pPr>
            <w:r w:rsidRPr="001F188D">
              <w:rPr>
                <w:sz w:val="20"/>
              </w:rPr>
              <w:t>74 (2)</w:t>
            </w:r>
          </w:p>
        </w:tc>
        <w:tc>
          <w:tcPr>
            <w:tcW w:w="1843" w:type="dxa"/>
          </w:tcPr>
          <w:p w14:paraId="59539665" w14:textId="1F00B8BF" w:rsidR="00C467DF" w:rsidRPr="001F188D" w:rsidRDefault="00C467DF" w:rsidP="001F188D">
            <w:pPr>
              <w:shd w:val="clear" w:color="000000" w:fill="auto"/>
              <w:jc w:val="center"/>
              <w:textAlignment w:val="baseline"/>
              <w:rPr>
                <w:sz w:val="20"/>
              </w:rPr>
            </w:pPr>
          </w:p>
        </w:tc>
        <w:tc>
          <w:tcPr>
            <w:tcW w:w="1276" w:type="dxa"/>
            <w:gridSpan w:val="2"/>
          </w:tcPr>
          <w:p w14:paraId="7D4B06B1" w14:textId="77777777" w:rsidR="00C467DF" w:rsidRPr="001F188D" w:rsidRDefault="00C467DF" w:rsidP="001F188D">
            <w:pPr>
              <w:shd w:val="clear" w:color="000000" w:fill="auto"/>
              <w:ind w:firstLine="608"/>
              <w:jc w:val="center"/>
              <w:textAlignment w:val="baseline"/>
              <w:rPr>
                <w:sz w:val="20"/>
              </w:rPr>
            </w:pPr>
          </w:p>
        </w:tc>
        <w:tc>
          <w:tcPr>
            <w:tcW w:w="1843" w:type="dxa"/>
            <w:hideMark/>
          </w:tcPr>
          <w:p w14:paraId="1242BB5F" w14:textId="4C18FFDE" w:rsidR="00C467DF" w:rsidRPr="001F188D" w:rsidRDefault="00C467DF" w:rsidP="003F553E">
            <w:pPr>
              <w:shd w:val="clear" w:color="000000" w:fill="auto"/>
              <w:jc w:val="center"/>
              <w:textAlignment w:val="baseline"/>
              <w:rPr>
                <w:sz w:val="20"/>
              </w:rPr>
            </w:pPr>
            <w:r>
              <w:rPr>
                <w:sz w:val="20"/>
              </w:rPr>
              <w:t>148</w:t>
            </w:r>
            <w:r w:rsidRPr="001F188D">
              <w:rPr>
                <w:sz w:val="20"/>
              </w:rPr>
              <w:t> (</w:t>
            </w:r>
            <w:r>
              <w:rPr>
                <w:sz w:val="20"/>
              </w:rPr>
              <w:t>4</w:t>
            </w:r>
            <w:r w:rsidRPr="001F188D">
              <w:rPr>
                <w:sz w:val="20"/>
              </w:rPr>
              <w:t xml:space="preserve">) </w:t>
            </w:r>
          </w:p>
        </w:tc>
      </w:tr>
      <w:tr w:rsidR="00C467DF" w:rsidRPr="001F188D" w14:paraId="68930166" w14:textId="77777777" w:rsidTr="009354FA">
        <w:trPr>
          <w:trHeight w:val="45"/>
        </w:trPr>
        <w:tc>
          <w:tcPr>
            <w:tcW w:w="1978" w:type="dxa"/>
            <w:hideMark/>
          </w:tcPr>
          <w:p w14:paraId="141CF3BF" w14:textId="77777777" w:rsidR="00C467DF" w:rsidRPr="001F188D" w:rsidRDefault="00C467DF" w:rsidP="001F188D">
            <w:pPr>
              <w:shd w:val="clear" w:color="000000" w:fill="auto"/>
              <w:ind w:left="132"/>
              <w:textAlignment w:val="baseline"/>
              <w:rPr>
                <w:sz w:val="20"/>
              </w:rPr>
            </w:pPr>
            <w:r w:rsidRPr="001F188D">
              <w:rPr>
                <w:sz w:val="20"/>
              </w:rPr>
              <w:t>Biologija </w:t>
            </w:r>
          </w:p>
        </w:tc>
        <w:tc>
          <w:tcPr>
            <w:tcW w:w="1388" w:type="dxa"/>
            <w:hideMark/>
          </w:tcPr>
          <w:p w14:paraId="35BFACD2" w14:textId="77777777" w:rsidR="00C467DF" w:rsidRPr="001F188D" w:rsidRDefault="00C467DF" w:rsidP="001F188D">
            <w:pPr>
              <w:shd w:val="clear" w:color="000000" w:fill="auto"/>
              <w:ind w:firstLine="53"/>
              <w:jc w:val="center"/>
              <w:textAlignment w:val="baseline"/>
              <w:rPr>
                <w:sz w:val="20"/>
              </w:rPr>
            </w:pPr>
          </w:p>
        </w:tc>
        <w:tc>
          <w:tcPr>
            <w:tcW w:w="1136" w:type="dxa"/>
            <w:hideMark/>
          </w:tcPr>
          <w:p w14:paraId="1555C43E" w14:textId="77777777" w:rsidR="00C467DF" w:rsidRPr="001F188D" w:rsidRDefault="00C467DF" w:rsidP="001F188D">
            <w:pPr>
              <w:shd w:val="clear" w:color="000000" w:fill="auto"/>
              <w:ind w:firstLine="53"/>
              <w:jc w:val="center"/>
              <w:textAlignment w:val="baseline"/>
              <w:rPr>
                <w:sz w:val="20"/>
              </w:rPr>
            </w:pPr>
          </w:p>
        </w:tc>
        <w:tc>
          <w:tcPr>
            <w:tcW w:w="1843" w:type="dxa"/>
            <w:hideMark/>
          </w:tcPr>
          <w:p w14:paraId="16562ABC" w14:textId="77777777" w:rsidR="00C467DF" w:rsidRPr="001F188D" w:rsidRDefault="00C467DF" w:rsidP="001F188D">
            <w:pPr>
              <w:shd w:val="clear" w:color="000000" w:fill="auto"/>
              <w:jc w:val="center"/>
              <w:textAlignment w:val="baseline"/>
              <w:rPr>
                <w:sz w:val="20"/>
              </w:rPr>
            </w:pPr>
            <w:r w:rsidRPr="001F188D">
              <w:rPr>
                <w:sz w:val="20"/>
              </w:rPr>
              <w:t>74 (2)</w:t>
            </w:r>
          </w:p>
        </w:tc>
        <w:tc>
          <w:tcPr>
            <w:tcW w:w="1276" w:type="dxa"/>
            <w:gridSpan w:val="2"/>
            <w:hideMark/>
          </w:tcPr>
          <w:p w14:paraId="1301D1F0" w14:textId="0A588C1C" w:rsidR="00C467DF" w:rsidRPr="001F188D" w:rsidRDefault="00C467DF" w:rsidP="001F188D">
            <w:pPr>
              <w:shd w:val="clear" w:color="000000" w:fill="auto"/>
              <w:jc w:val="center"/>
              <w:textAlignment w:val="baseline"/>
              <w:rPr>
                <w:sz w:val="20"/>
              </w:rPr>
            </w:pPr>
            <w:r w:rsidRPr="001F188D">
              <w:rPr>
                <w:sz w:val="20"/>
              </w:rPr>
              <w:t>37 (1)</w:t>
            </w:r>
          </w:p>
        </w:tc>
        <w:tc>
          <w:tcPr>
            <w:tcW w:w="1843" w:type="dxa"/>
            <w:hideMark/>
          </w:tcPr>
          <w:p w14:paraId="47DF9CE6" w14:textId="39BCE09B" w:rsidR="00C467DF" w:rsidRPr="001F188D" w:rsidRDefault="00C467DF" w:rsidP="001F188D">
            <w:pPr>
              <w:shd w:val="clear" w:color="000000" w:fill="auto"/>
              <w:jc w:val="center"/>
              <w:textAlignment w:val="baseline"/>
              <w:rPr>
                <w:sz w:val="20"/>
              </w:rPr>
            </w:pPr>
            <w:r>
              <w:rPr>
                <w:sz w:val="20"/>
              </w:rPr>
              <w:t>111</w:t>
            </w:r>
            <w:r w:rsidRPr="001F188D">
              <w:rPr>
                <w:sz w:val="20"/>
              </w:rPr>
              <w:t> (</w:t>
            </w:r>
            <w:r>
              <w:rPr>
                <w:sz w:val="20"/>
              </w:rPr>
              <w:t>3</w:t>
            </w:r>
            <w:r w:rsidRPr="001F188D">
              <w:rPr>
                <w:sz w:val="20"/>
              </w:rPr>
              <w:t>)</w:t>
            </w:r>
          </w:p>
        </w:tc>
      </w:tr>
      <w:tr w:rsidR="00C467DF" w:rsidRPr="001F188D" w14:paraId="39FB5B3C" w14:textId="77777777" w:rsidTr="009354FA">
        <w:trPr>
          <w:trHeight w:val="318"/>
        </w:trPr>
        <w:tc>
          <w:tcPr>
            <w:tcW w:w="1978" w:type="dxa"/>
            <w:hideMark/>
          </w:tcPr>
          <w:p w14:paraId="6AA9A67B" w14:textId="77777777" w:rsidR="00C467DF" w:rsidRPr="001F188D" w:rsidRDefault="00C467DF" w:rsidP="001F188D">
            <w:pPr>
              <w:shd w:val="clear" w:color="000000" w:fill="auto"/>
              <w:ind w:left="132"/>
              <w:textAlignment w:val="baseline"/>
              <w:rPr>
                <w:sz w:val="20"/>
              </w:rPr>
            </w:pPr>
            <w:r w:rsidRPr="001F188D">
              <w:rPr>
                <w:sz w:val="20"/>
              </w:rPr>
              <w:t>Chemija </w:t>
            </w:r>
          </w:p>
          <w:p w14:paraId="0964A344" w14:textId="77777777" w:rsidR="00C467DF" w:rsidRPr="001F188D" w:rsidRDefault="00C467DF" w:rsidP="001F188D">
            <w:pPr>
              <w:shd w:val="clear" w:color="000000" w:fill="auto"/>
              <w:overflowPunct w:val="0"/>
              <w:textAlignment w:val="baseline"/>
              <w:rPr>
                <w:sz w:val="20"/>
              </w:rPr>
            </w:pPr>
          </w:p>
        </w:tc>
        <w:tc>
          <w:tcPr>
            <w:tcW w:w="1388" w:type="dxa"/>
            <w:hideMark/>
          </w:tcPr>
          <w:p w14:paraId="74D80E5D" w14:textId="77777777" w:rsidR="00C467DF" w:rsidRPr="001F188D" w:rsidRDefault="00C467DF" w:rsidP="001F188D">
            <w:pPr>
              <w:shd w:val="clear" w:color="000000" w:fill="auto"/>
              <w:ind w:firstLine="53"/>
              <w:jc w:val="center"/>
              <w:textAlignment w:val="baseline"/>
              <w:rPr>
                <w:sz w:val="20"/>
              </w:rPr>
            </w:pPr>
          </w:p>
        </w:tc>
        <w:tc>
          <w:tcPr>
            <w:tcW w:w="1136" w:type="dxa"/>
            <w:hideMark/>
          </w:tcPr>
          <w:p w14:paraId="1FABFB80" w14:textId="77777777" w:rsidR="00C467DF" w:rsidRPr="001F188D" w:rsidRDefault="00C467DF" w:rsidP="001F188D">
            <w:pPr>
              <w:shd w:val="clear" w:color="000000" w:fill="auto"/>
              <w:ind w:firstLine="53"/>
              <w:jc w:val="center"/>
              <w:textAlignment w:val="baseline"/>
              <w:rPr>
                <w:sz w:val="20"/>
              </w:rPr>
            </w:pPr>
          </w:p>
        </w:tc>
        <w:tc>
          <w:tcPr>
            <w:tcW w:w="1843" w:type="dxa"/>
            <w:hideMark/>
          </w:tcPr>
          <w:p w14:paraId="23DC1EC4" w14:textId="77777777" w:rsidR="00C467DF" w:rsidRPr="001F188D" w:rsidRDefault="00C467DF" w:rsidP="001F188D">
            <w:pPr>
              <w:shd w:val="clear" w:color="000000" w:fill="auto"/>
              <w:ind w:firstLine="53"/>
              <w:jc w:val="center"/>
              <w:textAlignment w:val="baseline"/>
              <w:rPr>
                <w:sz w:val="20"/>
              </w:rPr>
            </w:pPr>
          </w:p>
        </w:tc>
        <w:tc>
          <w:tcPr>
            <w:tcW w:w="1276" w:type="dxa"/>
            <w:gridSpan w:val="2"/>
            <w:hideMark/>
          </w:tcPr>
          <w:p w14:paraId="0BA485CC" w14:textId="75F52D31" w:rsidR="00C467DF" w:rsidRPr="001F188D" w:rsidRDefault="00C467DF" w:rsidP="001F188D">
            <w:pPr>
              <w:shd w:val="clear" w:color="000000" w:fill="auto"/>
              <w:jc w:val="center"/>
              <w:textAlignment w:val="baseline"/>
              <w:rPr>
                <w:sz w:val="20"/>
              </w:rPr>
            </w:pPr>
            <w:r w:rsidRPr="001F188D">
              <w:rPr>
                <w:sz w:val="20"/>
              </w:rPr>
              <w:t>74 (2)</w:t>
            </w:r>
          </w:p>
        </w:tc>
        <w:tc>
          <w:tcPr>
            <w:tcW w:w="1843" w:type="dxa"/>
            <w:hideMark/>
          </w:tcPr>
          <w:p w14:paraId="41AD8CB2" w14:textId="277E1FA9" w:rsidR="00C467DF" w:rsidRPr="001F188D" w:rsidRDefault="00C467DF" w:rsidP="001F188D">
            <w:pPr>
              <w:shd w:val="clear" w:color="000000" w:fill="auto"/>
              <w:jc w:val="center"/>
              <w:textAlignment w:val="baseline"/>
              <w:rPr>
                <w:sz w:val="20"/>
              </w:rPr>
            </w:pPr>
            <w:r>
              <w:rPr>
                <w:sz w:val="20"/>
              </w:rPr>
              <w:t>74</w:t>
            </w:r>
            <w:r w:rsidRPr="001F188D">
              <w:rPr>
                <w:sz w:val="20"/>
              </w:rPr>
              <w:t> (</w:t>
            </w:r>
            <w:r>
              <w:rPr>
                <w:sz w:val="20"/>
              </w:rPr>
              <w:t>2</w:t>
            </w:r>
            <w:r w:rsidRPr="001F188D">
              <w:rPr>
                <w:sz w:val="20"/>
              </w:rPr>
              <w:t>)</w:t>
            </w:r>
          </w:p>
        </w:tc>
      </w:tr>
      <w:tr w:rsidR="00C467DF" w:rsidRPr="001F188D" w14:paraId="7F5F6B6B" w14:textId="77777777" w:rsidTr="009354FA">
        <w:trPr>
          <w:trHeight w:val="75"/>
        </w:trPr>
        <w:tc>
          <w:tcPr>
            <w:tcW w:w="1978" w:type="dxa"/>
            <w:hideMark/>
          </w:tcPr>
          <w:p w14:paraId="7AE7ED14" w14:textId="77777777" w:rsidR="00C467DF" w:rsidRPr="001F188D" w:rsidRDefault="00C467DF" w:rsidP="001F188D">
            <w:pPr>
              <w:shd w:val="clear" w:color="000000" w:fill="auto"/>
              <w:ind w:left="132"/>
              <w:textAlignment w:val="baseline"/>
              <w:rPr>
                <w:sz w:val="20"/>
              </w:rPr>
            </w:pPr>
            <w:r w:rsidRPr="001F188D">
              <w:rPr>
                <w:sz w:val="20"/>
              </w:rPr>
              <w:t>Fizika </w:t>
            </w:r>
          </w:p>
        </w:tc>
        <w:tc>
          <w:tcPr>
            <w:tcW w:w="1388" w:type="dxa"/>
            <w:hideMark/>
          </w:tcPr>
          <w:p w14:paraId="2E7F01C4" w14:textId="77777777" w:rsidR="00C467DF" w:rsidRPr="001F188D" w:rsidRDefault="00C467DF" w:rsidP="001F188D">
            <w:pPr>
              <w:shd w:val="clear" w:color="000000" w:fill="auto"/>
              <w:ind w:firstLine="53"/>
              <w:jc w:val="center"/>
              <w:textAlignment w:val="baseline"/>
              <w:rPr>
                <w:sz w:val="20"/>
              </w:rPr>
            </w:pPr>
          </w:p>
        </w:tc>
        <w:tc>
          <w:tcPr>
            <w:tcW w:w="1136" w:type="dxa"/>
            <w:hideMark/>
          </w:tcPr>
          <w:p w14:paraId="59738C73" w14:textId="77777777" w:rsidR="00C467DF" w:rsidRPr="001F188D" w:rsidRDefault="00C467DF" w:rsidP="001F188D">
            <w:pPr>
              <w:shd w:val="clear" w:color="000000" w:fill="auto"/>
              <w:ind w:firstLine="53"/>
              <w:jc w:val="center"/>
              <w:textAlignment w:val="baseline"/>
              <w:rPr>
                <w:sz w:val="20"/>
              </w:rPr>
            </w:pPr>
          </w:p>
        </w:tc>
        <w:tc>
          <w:tcPr>
            <w:tcW w:w="1843" w:type="dxa"/>
            <w:hideMark/>
          </w:tcPr>
          <w:p w14:paraId="40E00639" w14:textId="77777777" w:rsidR="00C467DF" w:rsidRPr="001F188D" w:rsidRDefault="00C467DF" w:rsidP="001F188D">
            <w:pPr>
              <w:shd w:val="clear" w:color="000000" w:fill="auto"/>
              <w:jc w:val="center"/>
              <w:textAlignment w:val="baseline"/>
              <w:rPr>
                <w:sz w:val="20"/>
              </w:rPr>
            </w:pPr>
            <w:r w:rsidRPr="001F188D">
              <w:rPr>
                <w:sz w:val="20"/>
              </w:rPr>
              <w:t>37 (1)</w:t>
            </w:r>
          </w:p>
        </w:tc>
        <w:tc>
          <w:tcPr>
            <w:tcW w:w="1276" w:type="dxa"/>
            <w:gridSpan w:val="2"/>
            <w:hideMark/>
          </w:tcPr>
          <w:p w14:paraId="27848B73" w14:textId="4C5FD33D" w:rsidR="00C467DF" w:rsidRPr="001F188D" w:rsidRDefault="00C467DF" w:rsidP="001F188D">
            <w:pPr>
              <w:shd w:val="clear" w:color="000000" w:fill="auto"/>
              <w:jc w:val="center"/>
              <w:textAlignment w:val="baseline"/>
              <w:rPr>
                <w:sz w:val="20"/>
              </w:rPr>
            </w:pPr>
            <w:r w:rsidRPr="001F188D">
              <w:rPr>
                <w:sz w:val="20"/>
              </w:rPr>
              <w:t>74 (2)</w:t>
            </w:r>
          </w:p>
        </w:tc>
        <w:tc>
          <w:tcPr>
            <w:tcW w:w="1843" w:type="dxa"/>
            <w:hideMark/>
          </w:tcPr>
          <w:p w14:paraId="22E67D3E" w14:textId="6FA00809" w:rsidR="00C467DF" w:rsidRPr="001F188D" w:rsidRDefault="00C467DF" w:rsidP="001F188D">
            <w:pPr>
              <w:shd w:val="clear" w:color="000000" w:fill="auto"/>
              <w:jc w:val="center"/>
              <w:textAlignment w:val="baseline"/>
              <w:rPr>
                <w:sz w:val="20"/>
              </w:rPr>
            </w:pPr>
            <w:r>
              <w:rPr>
                <w:sz w:val="20"/>
              </w:rPr>
              <w:t>111</w:t>
            </w:r>
            <w:r w:rsidRPr="001F188D">
              <w:rPr>
                <w:sz w:val="20"/>
              </w:rPr>
              <w:t> (</w:t>
            </w:r>
            <w:r>
              <w:rPr>
                <w:sz w:val="20"/>
              </w:rPr>
              <w:t>3</w:t>
            </w:r>
            <w:r w:rsidRPr="001F188D">
              <w:rPr>
                <w:sz w:val="20"/>
              </w:rPr>
              <w:t>)</w:t>
            </w:r>
          </w:p>
        </w:tc>
      </w:tr>
      <w:tr w:rsidR="00C467DF" w:rsidRPr="001F188D" w14:paraId="35179AE6" w14:textId="77777777" w:rsidTr="009354FA">
        <w:trPr>
          <w:trHeight w:val="45"/>
        </w:trPr>
        <w:tc>
          <w:tcPr>
            <w:tcW w:w="1978" w:type="dxa"/>
            <w:hideMark/>
          </w:tcPr>
          <w:p w14:paraId="0AA8D50C" w14:textId="77777777" w:rsidR="00C467DF" w:rsidRPr="001F188D" w:rsidRDefault="00C467DF" w:rsidP="001F188D">
            <w:pPr>
              <w:shd w:val="clear" w:color="000000" w:fill="auto"/>
              <w:ind w:left="132"/>
              <w:textAlignment w:val="baseline"/>
              <w:rPr>
                <w:sz w:val="20"/>
              </w:rPr>
            </w:pPr>
            <w:r w:rsidRPr="001F188D">
              <w:rPr>
                <w:sz w:val="20"/>
              </w:rPr>
              <w:t>Technologijos </w:t>
            </w:r>
          </w:p>
        </w:tc>
        <w:tc>
          <w:tcPr>
            <w:tcW w:w="1388" w:type="dxa"/>
            <w:hideMark/>
          </w:tcPr>
          <w:p w14:paraId="0A01D380" w14:textId="77777777" w:rsidR="00C467DF" w:rsidRPr="001F188D" w:rsidRDefault="00C467DF" w:rsidP="001F188D">
            <w:pPr>
              <w:shd w:val="clear" w:color="000000" w:fill="auto"/>
              <w:jc w:val="center"/>
              <w:textAlignment w:val="baseline"/>
              <w:rPr>
                <w:sz w:val="20"/>
              </w:rPr>
            </w:pPr>
            <w:r w:rsidRPr="001F188D">
              <w:rPr>
                <w:sz w:val="20"/>
              </w:rPr>
              <w:t>74 (2)</w:t>
            </w:r>
          </w:p>
        </w:tc>
        <w:tc>
          <w:tcPr>
            <w:tcW w:w="1136" w:type="dxa"/>
            <w:hideMark/>
          </w:tcPr>
          <w:p w14:paraId="031B9A70" w14:textId="77777777" w:rsidR="00C467DF" w:rsidRPr="001F188D" w:rsidRDefault="00C467DF" w:rsidP="001F188D">
            <w:pPr>
              <w:shd w:val="clear" w:color="000000" w:fill="auto"/>
              <w:jc w:val="center"/>
              <w:textAlignment w:val="baseline"/>
              <w:rPr>
                <w:sz w:val="20"/>
              </w:rPr>
            </w:pPr>
            <w:r w:rsidRPr="001F188D">
              <w:rPr>
                <w:sz w:val="20"/>
              </w:rPr>
              <w:t>74 (2)</w:t>
            </w:r>
          </w:p>
        </w:tc>
        <w:tc>
          <w:tcPr>
            <w:tcW w:w="1843" w:type="dxa"/>
            <w:hideMark/>
          </w:tcPr>
          <w:p w14:paraId="5500725C" w14:textId="77777777" w:rsidR="00C467DF" w:rsidRPr="001F188D" w:rsidRDefault="00C467DF" w:rsidP="001F188D">
            <w:pPr>
              <w:shd w:val="clear" w:color="000000" w:fill="auto"/>
              <w:jc w:val="center"/>
              <w:textAlignment w:val="baseline"/>
              <w:rPr>
                <w:sz w:val="20"/>
              </w:rPr>
            </w:pPr>
            <w:r w:rsidRPr="001F188D">
              <w:rPr>
                <w:sz w:val="20"/>
              </w:rPr>
              <w:t>74 (2)</w:t>
            </w:r>
          </w:p>
        </w:tc>
        <w:tc>
          <w:tcPr>
            <w:tcW w:w="1276" w:type="dxa"/>
            <w:gridSpan w:val="2"/>
            <w:hideMark/>
          </w:tcPr>
          <w:p w14:paraId="56023612" w14:textId="761F501E" w:rsidR="00C467DF" w:rsidRPr="001F188D" w:rsidRDefault="00C467DF" w:rsidP="001F188D">
            <w:pPr>
              <w:shd w:val="clear" w:color="000000" w:fill="auto"/>
              <w:jc w:val="center"/>
              <w:textAlignment w:val="baseline"/>
              <w:rPr>
                <w:sz w:val="20"/>
              </w:rPr>
            </w:pPr>
            <w:r w:rsidRPr="001F188D">
              <w:rPr>
                <w:sz w:val="20"/>
              </w:rPr>
              <w:t>37 (1) </w:t>
            </w:r>
          </w:p>
        </w:tc>
        <w:tc>
          <w:tcPr>
            <w:tcW w:w="1843" w:type="dxa"/>
            <w:hideMark/>
          </w:tcPr>
          <w:p w14:paraId="2DE13E16" w14:textId="62A45FA9" w:rsidR="00C467DF" w:rsidRPr="001F188D" w:rsidRDefault="00C467DF" w:rsidP="001F188D">
            <w:pPr>
              <w:shd w:val="clear" w:color="000000" w:fill="auto"/>
              <w:jc w:val="center"/>
              <w:textAlignment w:val="baseline"/>
              <w:rPr>
                <w:sz w:val="20"/>
              </w:rPr>
            </w:pPr>
            <w:r>
              <w:rPr>
                <w:sz w:val="20"/>
              </w:rPr>
              <w:t>259</w:t>
            </w:r>
            <w:r w:rsidRPr="001F188D">
              <w:rPr>
                <w:sz w:val="20"/>
              </w:rPr>
              <w:t> (</w:t>
            </w:r>
            <w:r>
              <w:rPr>
                <w:sz w:val="20"/>
              </w:rPr>
              <w:t>7</w:t>
            </w:r>
            <w:r w:rsidRPr="001F188D">
              <w:rPr>
                <w:sz w:val="20"/>
              </w:rPr>
              <w:t>)</w:t>
            </w:r>
          </w:p>
        </w:tc>
      </w:tr>
      <w:tr w:rsidR="001F188D" w:rsidRPr="001F188D" w14:paraId="02083CD4" w14:textId="77777777" w:rsidTr="009354FA">
        <w:trPr>
          <w:trHeight w:val="45"/>
        </w:trPr>
        <w:tc>
          <w:tcPr>
            <w:tcW w:w="9464" w:type="dxa"/>
            <w:gridSpan w:val="7"/>
            <w:hideMark/>
          </w:tcPr>
          <w:p w14:paraId="659E3947" w14:textId="77777777" w:rsidR="001F188D" w:rsidRPr="001F188D" w:rsidRDefault="001F188D" w:rsidP="001F188D">
            <w:pPr>
              <w:shd w:val="clear" w:color="000000" w:fill="auto"/>
              <w:jc w:val="center"/>
              <w:textAlignment w:val="baseline"/>
              <w:rPr>
                <w:sz w:val="20"/>
              </w:rPr>
            </w:pPr>
            <w:r w:rsidRPr="001F188D">
              <w:rPr>
                <w:sz w:val="20"/>
              </w:rPr>
              <w:t>Visuomeninis ugdymas </w:t>
            </w:r>
          </w:p>
        </w:tc>
      </w:tr>
      <w:tr w:rsidR="00C467DF" w:rsidRPr="001F188D" w14:paraId="5C2E9422" w14:textId="77777777" w:rsidTr="009354FA">
        <w:trPr>
          <w:trHeight w:val="195"/>
        </w:trPr>
        <w:tc>
          <w:tcPr>
            <w:tcW w:w="1978" w:type="dxa"/>
            <w:hideMark/>
          </w:tcPr>
          <w:p w14:paraId="111230F0" w14:textId="5980C6D0" w:rsidR="00C467DF" w:rsidRPr="001F188D" w:rsidRDefault="00C467DF" w:rsidP="001F188D">
            <w:pPr>
              <w:shd w:val="clear" w:color="000000" w:fill="auto"/>
              <w:ind w:left="132"/>
              <w:textAlignment w:val="baseline"/>
              <w:rPr>
                <w:sz w:val="20"/>
              </w:rPr>
            </w:pPr>
            <w:r w:rsidRPr="001F188D">
              <w:rPr>
                <w:sz w:val="20"/>
              </w:rPr>
              <w:t>Etninė kultūra</w:t>
            </w:r>
            <w:r w:rsidRPr="001F188D">
              <w:rPr>
                <w:sz w:val="16"/>
                <w:szCs w:val="16"/>
              </w:rPr>
              <w:t>*</w:t>
            </w:r>
          </w:p>
        </w:tc>
        <w:tc>
          <w:tcPr>
            <w:tcW w:w="1388" w:type="dxa"/>
            <w:hideMark/>
          </w:tcPr>
          <w:p w14:paraId="01EC2935" w14:textId="77777777" w:rsidR="00C467DF" w:rsidRPr="001F188D" w:rsidRDefault="00C467DF" w:rsidP="001F188D">
            <w:pPr>
              <w:shd w:val="clear" w:color="000000" w:fill="auto"/>
              <w:ind w:firstLine="608"/>
              <w:jc w:val="center"/>
              <w:textAlignment w:val="baseline"/>
              <w:rPr>
                <w:sz w:val="20"/>
              </w:rPr>
            </w:pPr>
          </w:p>
        </w:tc>
        <w:tc>
          <w:tcPr>
            <w:tcW w:w="1136" w:type="dxa"/>
            <w:hideMark/>
          </w:tcPr>
          <w:p w14:paraId="5BF57B58" w14:textId="77777777" w:rsidR="00C467DF" w:rsidRPr="001F188D" w:rsidRDefault="00C467DF" w:rsidP="001F188D">
            <w:pPr>
              <w:shd w:val="clear" w:color="000000" w:fill="auto"/>
              <w:ind w:firstLine="608"/>
              <w:jc w:val="center"/>
              <w:textAlignment w:val="baseline"/>
              <w:rPr>
                <w:sz w:val="20"/>
              </w:rPr>
            </w:pPr>
          </w:p>
        </w:tc>
        <w:tc>
          <w:tcPr>
            <w:tcW w:w="1843" w:type="dxa"/>
            <w:hideMark/>
          </w:tcPr>
          <w:p w14:paraId="7389B56F" w14:textId="77777777" w:rsidR="00C467DF" w:rsidRPr="001F188D" w:rsidRDefault="00C467DF" w:rsidP="001F188D">
            <w:pPr>
              <w:shd w:val="clear" w:color="000000" w:fill="auto"/>
              <w:ind w:firstLine="608"/>
              <w:jc w:val="center"/>
              <w:textAlignment w:val="baseline"/>
              <w:rPr>
                <w:sz w:val="20"/>
              </w:rPr>
            </w:pPr>
          </w:p>
        </w:tc>
        <w:tc>
          <w:tcPr>
            <w:tcW w:w="1276" w:type="dxa"/>
            <w:gridSpan w:val="2"/>
            <w:hideMark/>
          </w:tcPr>
          <w:p w14:paraId="60E372F3" w14:textId="77777777" w:rsidR="00C467DF" w:rsidRPr="001F188D" w:rsidRDefault="00C467DF" w:rsidP="001F188D">
            <w:pPr>
              <w:shd w:val="clear" w:color="000000" w:fill="auto"/>
              <w:ind w:firstLine="608"/>
              <w:jc w:val="center"/>
              <w:textAlignment w:val="baseline"/>
              <w:rPr>
                <w:sz w:val="20"/>
              </w:rPr>
            </w:pPr>
          </w:p>
        </w:tc>
        <w:tc>
          <w:tcPr>
            <w:tcW w:w="1843" w:type="dxa"/>
            <w:hideMark/>
          </w:tcPr>
          <w:p w14:paraId="10BDCB57" w14:textId="77777777" w:rsidR="00C467DF" w:rsidRPr="001F188D" w:rsidRDefault="00C467DF" w:rsidP="001F188D">
            <w:pPr>
              <w:shd w:val="clear" w:color="000000" w:fill="auto"/>
              <w:ind w:firstLine="608"/>
              <w:jc w:val="center"/>
              <w:textAlignment w:val="baseline"/>
              <w:rPr>
                <w:sz w:val="20"/>
              </w:rPr>
            </w:pPr>
          </w:p>
        </w:tc>
      </w:tr>
      <w:tr w:rsidR="00C467DF" w:rsidRPr="001F188D" w14:paraId="2BFAA439" w14:textId="77777777" w:rsidTr="009354FA">
        <w:trPr>
          <w:trHeight w:val="45"/>
        </w:trPr>
        <w:tc>
          <w:tcPr>
            <w:tcW w:w="1978" w:type="dxa"/>
            <w:hideMark/>
          </w:tcPr>
          <w:p w14:paraId="01F5B9CB" w14:textId="77777777" w:rsidR="00C467DF" w:rsidRPr="001F188D" w:rsidRDefault="00C467DF" w:rsidP="001F188D">
            <w:pPr>
              <w:shd w:val="clear" w:color="000000" w:fill="auto"/>
              <w:ind w:left="132"/>
              <w:textAlignment w:val="baseline"/>
              <w:rPr>
                <w:sz w:val="20"/>
              </w:rPr>
            </w:pPr>
            <w:r w:rsidRPr="001F188D">
              <w:rPr>
                <w:sz w:val="20"/>
              </w:rPr>
              <w:t>Istorija </w:t>
            </w:r>
          </w:p>
        </w:tc>
        <w:tc>
          <w:tcPr>
            <w:tcW w:w="1388" w:type="dxa"/>
            <w:hideMark/>
          </w:tcPr>
          <w:p w14:paraId="4AE54144" w14:textId="77777777" w:rsidR="00C467DF" w:rsidRPr="001F188D" w:rsidRDefault="00C467DF" w:rsidP="001F188D">
            <w:pPr>
              <w:shd w:val="clear" w:color="000000" w:fill="auto"/>
              <w:jc w:val="center"/>
              <w:textAlignment w:val="baseline"/>
              <w:rPr>
                <w:sz w:val="20"/>
              </w:rPr>
            </w:pPr>
            <w:r w:rsidRPr="001F188D">
              <w:rPr>
                <w:sz w:val="20"/>
              </w:rPr>
              <w:t>74 (2)</w:t>
            </w:r>
          </w:p>
        </w:tc>
        <w:tc>
          <w:tcPr>
            <w:tcW w:w="1136" w:type="dxa"/>
            <w:hideMark/>
          </w:tcPr>
          <w:p w14:paraId="5805A119" w14:textId="77777777" w:rsidR="00C467DF" w:rsidRPr="001F188D" w:rsidRDefault="00C467DF" w:rsidP="001F188D">
            <w:pPr>
              <w:shd w:val="clear" w:color="000000" w:fill="auto"/>
              <w:jc w:val="center"/>
              <w:textAlignment w:val="baseline"/>
              <w:rPr>
                <w:sz w:val="20"/>
              </w:rPr>
            </w:pPr>
            <w:r w:rsidRPr="001F188D">
              <w:rPr>
                <w:sz w:val="20"/>
              </w:rPr>
              <w:t>74 (2)</w:t>
            </w:r>
          </w:p>
        </w:tc>
        <w:tc>
          <w:tcPr>
            <w:tcW w:w="1843" w:type="dxa"/>
            <w:hideMark/>
          </w:tcPr>
          <w:p w14:paraId="6B02334A" w14:textId="77777777" w:rsidR="00C467DF" w:rsidRPr="001F188D" w:rsidRDefault="00C467DF" w:rsidP="001F188D">
            <w:pPr>
              <w:shd w:val="clear" w:color="000000" w:fill="auto"/>
              <w:jc w:val="center"/>
              <w:textAlignment w:val="baseline"/>
              <w:rPr>
                <w:sz w:val="20"/>
              </w:rPr>
            </w:pPr>
            <w:r w:rsidRPr="001F188D">
              <w:rPr>
                <w:sz w:val="20"/>
              </w:rPr>
              <w:t>74 (2)</w:t>
            </w:r>
          </w:p>
        </w:tc>
        <w:tc>
          <w:tcPr>
            <w:tcW w:w="1276" w:type="dxa"/>
            <w:gridSpan w:val="2"/>
            <w:hideMark/>
          </w:tcPr>
          <w:p w14:paraId="3CBC9870" w14:textId="1A3DE1BF" w:rsidR="00C467DF" w:rsidRPr="001F188D" w:rsidRDefault="00C467DF" w:rsidP="001F188D">
            <w:pPr>
              <w:shd w:val="clear" w:color="000000" w:fill="auto"/>
              <w:jc w:val="center"/>
              <w:textAlignment w:val="baseline"/>
              <w:rPr>
                <w:sz w:val="20"/>
              </w:rPr>
            </w:pPr>
            <w:r w:rsidRPr="001F188D">
              <w:rPr>
                <w:sz w:val="20"/>
              </w:rPr>
              <w:t>74 (2)</w:t>
            </w:r>
          </w:p>
        </w:tc>
        <w:tc>
          <w:tcPr>
            <w:tcW w:w="1843" w:type="dxa"/>
            <w:hideMark/>
          </w:tcPr>
          <w:p w14:paraId="2A30C4CD" w14:textId="11545B78" w:rsidR="00C467DF" w:rsidRPr="001F188D" w:rsidRDefault="00C467DF" w:rsidP="001F188D">
            <w:pPr>
              <w:shd w:val="clear" w:color="000000" w:fill="auto"/>
              <w:jc w:val="center"/>
              <w:textAlignment w:val="baseline"/>
              <w:rPr>
                <w:sz w:val="20"/>
              </w:rPr>
            </w:pPr>
            <w:r>
              <w:rPr>
                <w:sz w:val="20"/>
              </w:rPr>
              <w:t>296</w:t>
            </w:r>
            <w:r w:rsidRPr="001F188D">
              <w:rPr>
                <w:sz w:val="20"/>
              </w:rPr>
              <w:t> (</w:t>
            </w:r>
            <w:r>
              <w:rPr>
                <w:sz w:val="20"/>
              </w:rPr>
              <w:t>8</w:t>
            </w:r>
            <w:r w:rsidRPr="001F188D">
              <w:rPr>
                <w:sz w:val="20"/>
              </w:rPr>
              <w:t>)</w:t>
            </w:r>
          </w:p>
        </w:tc>
      </w:tr>
      <w:tr w:rsidR="00C467DF" w:rsidRPr="001F188D" w14:paraId="63183D6D" w14:textId="77777777" w:rsidTr="009354FA">
        <w:trPr>
          <w:trHeight w:val="45"/>
        </w:trPr>
        <w:tc>
          <w:tcPr>
            <w:tcW w:w="1978" w:type="dxa"/>
            <w:hideMark/>
          </w:tcPr>
          <w:p w14:paraId="497AD794" w14:textId="77777777" w:rsidR="00C467DF" w:rsidRPr="001F188D" w:rsidRDefault="00C467DF" w:rsidP="001F188D">
            <w:pPr>
              <w:shd w:val="clear" w:color="000000" w:fill="auto"/>
              <w:ind w:left="132"/>
              <w:textAlignment w:val="baseline"/>
              <w:rPr>
                <w:sz w:val="20"/>
              </w:rPr>
            </w:pPr>
            <w:r w:rsidRPr="001F188D">
              <w:rPr>
                <w:sz w:val="20"/>
              </w:rPr>
              <w:t>Geografija </w:t>
            </w:r>
          </w:p>
        </w:tc>
        <w:tc>
          <w:tcPr>
            <w:tcW w:w="1388" w:type="dxa"/>
            <w:hideMark/>
          </w:tcPr>
          <w:p w14:paraId="08AD1D70" w14:textId="77777777" w:rsidR="00C467DF" w:rsidRPr="001F188D" w:rsidRDefault="00C467DF" w:rsidP="001F188D">
            <w:pPr>
              <w:shd w:val="clear" w:color="000000" w:fill="auto"/>
              <w:ind w:firstLine="608"/>
              <w:jc w:val="center"/>
              <w:textAlignment w:val="baseline"/>
              <w:rPr>
                <w:sz w:val="20"/>
              </w:rPr>
            </w:pPr>
          </w:p>
        </w:tc>
        <w:tc>
          <w:tcPr>
            <w:tcW w:w="1136" w:type="dxa"/>
            <w:hideMark/>
          </w:tcPr>
          <w:p w14:paraId="744F0EE7" w14:textId="77777777" w:rsidR="00C467DF" w:rsidRPr="001F188D" w:rsidRDefault="00C467DF" w:rsidP="001F188D">
            <w:pPr>
              <w:shd w:val="clear" w:color="000000" w:fill="auto"/>
              <w:jc w:val="center"/>
              <w:textAlignment w:val="baseline"/>
              <w:rPr>
                <w:sz w:val="20"/>
              </w:rPr>
            </w:pPr>
            <w:r w:rsidRPr="001F188D">
              <w:rPr>
                <w:sz w:val="20"/>
              </w:rPr>
              <w:t>74 (2)</w:t>
            </w:r>
          </w:p>
        </w:tc>
        <w:tc>
          <w:tcPr>
            <w:tcW w:w="1843" w:type="dxa"/>
            <w:hideMark/>
          </w:tcPr>
          <w:p w14:paraId="17FB9D1F" w14:textId="77777777" w:rsidR="00C467DF" w:rsidRPr="001F188D" w:rsidRDefault="00C467DF" w:rsidP="001F188D">
            <w:pPr>
              <w:shd w:val="clear" w:color="000000" w:fill="auto"/>
              <w:jc w:val="center"/>
              <w:textAlignment w:val="baseline"/>
              <w:rPr>
                <w:sz w:val="20"/>
              </w:rPr>
            </w:pPr>
            <w:r w:rsidRPr="001F188D">
              <w:rPr>
                <w:sz w:val="20"/>
              </w:rPr>
              <w:t>74 (2)</w:t>
            </w:r>
          </w:p>
        </w:tc>
        <w:tc>
          <w:tcPr>
            <w:tcW w:w="1276" w:type="dxa"/>
            <w:gridSpan w:val="2"/>
            <w:hideMark/>
          </w:tcPr>
          <w:p w14:paraId="67D8C9F4" w14:textId="5C822081" w:rsidR="00C467DF" w:rsidRPr="001F188D" w:rsidRDefault="00C467DF" w:rsidP="001F188D">
            <w:pPr>
              <w:shd w:val="clear" w:color="000000" w:fill="auto"/>
              <w:jc w:val="center"/>
              <w:textAlignment w:val="baseline"/>
              <w:rPr>
                <w:sz w:val="20"/>
              </w:rPr>
            </w:pPr>
            <w:r w:rsidRPr="001F188D">
              <w:rPr>
                <w:sz w:val="20"/>
              </w:rPr>
              <w:t>74 (2)</w:t>
            </w:r>
          </w:p>
        </w:tc>
        <w:tc>
          <w:tcPr>
            <w:tcW w:w="1843" w:type="dxa"/>
            <w:hideMark/>
          </w:tcPr>
          <w:p w14:paraId="02C88EBB" w14:textId="31768AB3" w:rsidR="00C467DF" w:rsidRPr="001F188D" w:rsidRDefault="00C467DF" w:rsidP="001F188D">
            <w:pPr>
              <w:shd w:val="clear" w:color="000000" w:fill="auto"/>
              <w:jc w:val="center"/>
              <w:textAlignment w:val="baseline"/>
              <w:rPr>
                <w:sz w:val="20"/>
              </w:rPr>
            </w:pPr>
            <w:r>
              <w:rPr>
                <w:sz w:val="20"/>
              </w:rPr>
              <w:t>222</w:t>
            </w:r>
            <w:r w:rsidRPr="001F188D">
              <w:rPr>
                <w:sz w:val="20"/>
              </w:rPr>
              <w:t> (</w:t>
            </w:r>
            <w:r>
              <w:rPr>
                <w:sz w:val="20"/>
              </w:rPr>
              <w:t>6</w:t>
            </w:r>
            <w:r w:rsidRPr="001F188D">
              <w:rPr>
                <w:sz w:val="20"/>
              </w:rPr>
              <w:t>)</w:t>
            </w:r>
          </w:p>
        </w:tc>
      </w:tr>
      <w:tr w:rsidR="001F188D" w:rsidRPr="001F188D" w14:paraId="001908C7" w14:textId="77777777" w:rsidTr="009354FA">
        <w:trPr>
          <w:trHeight w:val="45"/>
        </w:trPr>
        <w:tc>
          <w:tcPr>
            <w:tcW w:w="9464" w:type="dxa"/>
            <w:gridSpan w:val="7"/>
            <w:hideMark/>
          </w:tcPr>
          <w:p w14:paraId="69C33018" w14:textId="77777777" w:rsidR="001F188D" w:rsidRPr="001F188D" w:rsidRDefault="001F188D" w:rsidP="001F188D">
            <w:pPr>
              <w:shd w:val="clear" w:color="000000" w:fill="auto"/>
              <w:jc w:val="center"/>
              <w:textAlignment w:val="baseline"/>
              <w:rPr>
                <w:sz w:val="20"/>
              </w:rPr>
            </w:pPr>
            <w:r w:rsidRPr="001F188D">
              <w:rPr>
                <w:sz w:val="20"/>
              </w:rPr>
              <w:t>Meninis ugdymas </w:t>
            </w:r>
          </w:p>
        </w:tc>
      </w:tr>
      <w:tr w:rsidR="00C467DF" w:rsidRPr="001F188D" w14:paraId="7669738C" w14:textId="77777777" w:rsidTr="009354FA">
        <w:trPr>
          <w:trHeight w:val="45"/>
        </w:trPr>
        <w:tc>
          <w:tcPr>
            <w:tcW w:w="1978" w:type="dxa"/>
            <w:hideMark/>
          </w:tcPr>
          <w:p w14:paraId="5B7257AA" w14:textId="77777777" w:rsidR="00C467DF" w:rsidRPr="001F188D" w:rsidRDefault="00C467DF" w:rsidP="001F188D">
            <w:pPr>
              <w:shd w:val="clear" w:color="000000" w:fill="auto"/>
              <w:ind w:left="132"/>
              <w:textAlignment w:val="baseline"/>
              <w:rPr>
                <w:sz w:val="20"/>
              </w:rPr>
            </w:pPr>
            <w:r w:rsidRPr="001F188D">
              <w:rPr>
                <w:sz w:val="20"/>
              </w:rPr>
              <w:t>Dailė </w:t>
            </w:r>
          </w:p>
        </w:tc>
        <w:tc>
          <w:tcPr>
            <w:tcW w:w="1388" w:type="dxa"/>
            <w:hideMark/>
          </w:tcPr>
          <w:p w14:paraId="4C99F664" w14:textId="77777777" w:rsidR="00C467DF" w:rsidRPr="001F188D" w:rsidRDefault="00C467DF" w:rsidP="001F188D">
            <w:pPr>
              <w:shd w:val="clear" w:color="000000" w:fill="auto"/>
              <w:jc w:val="center"/>
              <w:textAlignment w:val="baseline"/>
              <w:rPr>
                <w:sz w:val="20"/>
              </w:rPr>
            </w:pPr>
            <w:r w:rsidRPr="001F188D">
              <w:rPr>
                <w:sz w:val="20"/>
              </w:rPr>
              <w:t>37 (1)</w:t>
            </w:r>
          </w:p>
        </w:tc>
        <w:tc>
          <w:tcPr>
            <w:tcW w:w="1136" w:type="dxa"/>
            <w:hideMark/>
          </w:tcPr>
          <w:p w14:paraId="498E3571" w14:textId="77777777" w:rsidR="00C467DF" w:rsidRPr="001F188D" w:rsidRDefault="00C467DF" w:rsidP="001F188D">
            <w:pPr>
              <w:shd w:val="clear" w:color="000000" w:fill="auto"/>
              <w:jc w:val="center"/>
              <w:textAlignment w:val="baseline"/>
              <w:rPr>
                <w:sz w:val="20"/>
              </w:rPr>
            </w:pPr>
            <w:r w:rsidRPr="001F188D">
              <w:rPr>
                <w:sz w:val="20"/>
              </w:rPr>
              <w:t>37 (1)</w:t>
            </w:r>
          </w:p>
        </w:tc>
        <w:tc>
          <w:tcPr>
            <w:tcW w:w="1843" w:type="dxa"/>
            <w:hideMark/>
          </w:tcPr>
          <w:p w14:paraId="6FA50518" w14:textId="77777777" w:rsidR="00C467DF" w:rsidRPr="001F188D" w:rsidRDefault="00C467DF" w:rsidP="001F188D">
            <w:pPr>
              <w:shd w:val="clear" w:color="000000" w:fill="auto"/>
              <w:jc w:val="center"/>
              <w:textAlignment w:val="baseline"/>
              <w:rPr>
                <w:sz w:val="20"/>
              </w:rPr>
            </w:pPr>
            <w:r w:rsidRPr="001F188D">
              <w:rPr>
                <w:sz w:val="20"/>
              </w:rPr>
              <w:t>37 (1)</w:t>
            </w:r>
          </w:p>
        </w:tc>
        <w:tc>
          <w:tcPr>
            <w:tcW w:w="1276" w:type="dxa"/>
            <w:gridSpan w:val="2"/>
            <w:hideMark/>
          </w:tcPr>
          <w:p w14:paraId="77FE3FD1" w14:textId="6541A5B3" w:rsidR="00C467DF" w:rsidRPr="001F188D" w:rsidRDefault="00C467DF" w:rsidP="001F188D">
            <w:pPr>
              <w:shd w:val="clear" w:color="000000" w:fill="auto"/>
              <w:jc w:val="center"/>
              <w:textAlignment w:val="baseline"/>
              <w:rPr>
                <w:sz w:val="20"/>
              </w:rPr>
            </w:pPr>
            <w:r w:rsidRPr="001F188D">
              <w:rPr>
                <w:sz w:val="20"/>
              </w:rPr>
              <w:t>37 (1)</w:t>
            </w:r>
          </w:p>
        </w:tc>
        <w:tc>
          <w:tcPr>
            <w:tcW w:w="1843" w:type="dxa"/>
            <w:hideMark/>
          </w:tcPr>
          <w:p w14:paraId="6FE31A00" w14:textId="5DC87891" w:rsidR="00C467DF" w:rsidRPr="001F188D" w:rsidRDefault="00C467DF" w:rsidP="001F188D">
            <w:pPr>
              <w:shd w:val="clear" w:color="000000" w:fill="auto"/>
              <w:jc w:val="center"/>
              <w:textAlignment w:val="baseline"/>
              <w:rPr>
                <w:sz w:val="20"/>
              </w:rPr>
            </w:pPr>
            <w:r>
              <w:rPr>
                <w:sz w:val="20"/>
              </w:rPr>
              <w:t>148</w:t>
            </w:r>
            <w:r w:rsidRPr="001F188D">
              <w:rPr>
                <w:sz w:val="20"/>
              </w:rPr>
              <w:t> (</w:t>
            </w:r>
            <w:r>
              <w:rPr>
                <w:sz w:val="20"/>
              </w:rPr>
              <w:t>4)</w:t>
            </w:r>
          </w:p>
        </w:tc>
      </w:tr>
      <w:tr w:rsidR="00C467DF" w:rsidRPr="001F188D" w14:paraId="2786EB59" w14:textId="77777777" w:rsidTr="009354FA">
        <w:trPr>
          <w:trHeight w:val="45"/>
        </w:trPr>
        <w:tc>
          <w:tcPr>
            <w:tcW w:w="1978" w:type="dxa"/>
            <w:hideMark/>
          </w:tcPr>
          <w:p w14:paraId="4682C44F" w14:textId="77777777" w:rsidR="00C467DF" w:rsidRPr="001F188D" w:rsidRDefault="00C467DF" w:rsidP="001F188D">
            <w:pPr>
              <w:shd w:val="clear" w:color="000000" w:fill="auto"/>
              <w:ind w:left="132"/>
              <w:textAlignment w:val="baseline"/>
              <w:rPr>
                <w:sz w:val="20"/>
              </w:rPr>
            </w:pPr>
            <w:r w:rsidRPr="001F188D">
              <w:rPr>
                <w:sz w:val="20"/>
              </w:rPr>
              <w:t>Muzika </w:t>
            </w:r>
          </w:p>
        </w:tc>
        <w:tc>
          <w:tcPr>
            <w:tcW w:w="1388" w:type="dxa"/>
            <w:hideMark/>
          </w:tcPr>
          <w:p w14:paraId="21B1EDAF" w14:textId="77777777" w:rsidR="00C467DF" w:rsidRPr="001F188D" w:rsidRDefault="00C467DF" w:rsidP="001F188D">
            <w:pPr>
              <w:shd w:val="clear" w:color="000000" w:fill="auto"/>
              <w:jc w:val="center"/>
              <w:textAlignment w:val="baseline"/>
              <w:rPr>
                <w:sz w:val="20"/>
              </w:rPr>
            </w:pPr>
            <w:r w:rsidRPr="001F188D">
              <w:rPr>
                <w:sz w:val="20"/>
              </w:rPr>
              <w:t>37 (1)</w:t>
            </w:r>
          </w:p>
        </w:tc>
        <w:tc>
          <w:tcPr>
            <w:tcW w:w="1136" w:type="dxa"/>
            <w:hideMark/>
          </w:tcPr>
          <w:p w14:paraId="41F80407" w14:textId="77777777" w:rsidR="00C467DF" w:rsidRPr="001F188D" w:rsidRDefault="00C467DF" w:rsidP="001F188D">
            <w:pPr>
              <w:shd w:val="clear" w:color="000000" w:fill="auto"/>
              <w:jc w:val="center"/>
              <w:textAlignment w:val="baseline"/>
              <w:rPr>
                <w:sz w:val="20"/>
              </w:rPr>
            </w:pPr>
            <w:r w:rsidRPr="001F188D">
              <w:rPr>
                <w:sz w:val="20"/>
              </w:rPr>
              <w:t>37 (1)</w:t>
            </w:r>
          </w:p>
        </w:tc>
        <w:tc>
          <w:tcPr>
            <w:tcW w:w="1843" w:type="dxa"/>
            <w:hideMark/>
          </w:tcPr>
          <w:p w14:paraId="62BF55E2" w14:textId="77777777" w:rsidR="00C467DF" w:rsidRPr="001F188D" w:rsidRDefault="00C467DF" w:rsidP="001F188D">
            <w:pPr>
              <w:shd w:val="clear" w:color="000000" w:fill="auto"/>
              <w:jc w:val="center"/>
              <w:textAlignment w:val="baseline"/>
              <w:rPr>
                <w:sz w:val="20"/>
              </w:rPr>
            </w:pPr>
            <w:r w:rsidRPr="001F188D">
              <w:rPr>
                <w:sz w:val="20"/>
              </w:rPr>
              <w:t>37 (1)</w:t>
            </w:r>
          </w:p>
        </w:tc>
        <w:tc>
          <w:tcPr>
            <w:tcW w:w="1276" w:type="dxa"/>
            <w:gridSpan w:val="2"/>
            <w:hideMark/>
          </w:tcPr>
          <w:p w14:paraId="1369C35A" w14:textId="29D4CAC0" w:rsidR="00C467DF" w:rsidRPr="001F188D" w:rsidRDefault="00C467DF" w:rsidP="001F188D">
            <w:pPr>
              <w:shd w:val="clear" w:color="000000" w:fill="auto"/>
              <w:jc w:val="center"/>
              <w:textAlignment w:val="baseline"/>
              <w:rPr>
                <w:sz w:val="20"/>
              </w:rPr>
            </w:pPr>
            <w:r w:rsidRPr="001F188D">
              <w:rPr>
                <w:sz w:val="20"/>
              </w:rPr>
              <w:t>37 (1)</w:t>
            </w:r>
          </w:p>
        </w:tc>
        <w:tc>
          <w:tcPr>
            <w:tcW w:w="1843" w:type="dxa"/>
            <w:hideMark/>
          </w:tcPr>
          <w:p w14:paraId="5B780C91" w14:textId="1B000254" w:rsidR="00C467DF" w:rsidRPr="001F188D" w:rsidRDefault="00C467DF" w:rsidP="001F188D">
            <w:pPr>
              <w:shd w:val="clear" w:color="000000" w:fill="auto"/>
              <w:jc w:val="center"/>
              <w:textAlignment w:val="baseline"/>
              <w:rPr>
                <w:sz w:val="20"/>
              </w:rPr>
            </w:pPr>
            <w:r>
              <w:rPr>
                <w:sz w:val="20"/>
              </w:rPr>
              <w:t>148</w:t>
            </w:r>
            <w:r w:rsidRPr="001F188D">
              <w:rPr>
                <w:sz w:val="20"/>
              </w:rPr>
              <w:t> (</w:t>
            </w:r>
            <w:r>
              <w:rPr>
                <w:sz w:val="20"/>
              </w:rPr>
              <w:t>4</w:t>
            </w:r>
            <w:r w:rsidRPr="001F188D">
              <w:rPr>
                <w:sz w:val="20"/>
              </w:rPr>
              <w:t>)</w:t>
            </w:r>
          </w:p>
        </w:tc>
      </w:tr>
      <w:tr w:rsidR="001F188D" w:rsidRPr="001F188D" w14:paraId="4BDA4E0F" w14:textId="77777777" w:rsidTr="009354FA">
        <w:trPr>
          <w:trHeight w:val="180"/>
        </w:trPr>
        <w:tc>
          <w:tcPr>
            <w:tcW w:w="9464" w:type="dxa"/>
            <w:gridSpan w:val="7"/>
            <w:hideMark/>
          </w:tcPr>
          <w:p w14:paraId="7DFF728C" w14:textId="77777777" w:rsidR="001F188D" w:rsidRPr="001F188D" w:rsidRDefault="001F188D" w:rsidP="001F188D">
            <w:pPr>
              <w:shd w:val="clear" w:color="000000" w:fill="auto"/>
              <w:ind w:firstLine="555"/>
              <w:jc w:val="center"/>
              <w:textAlignment w:val="baseline"/>
              <w:rPr>
                <w:sz w:val="20"/>
              </w:rPr>
            </w:pPr>
            <w:r w:rsidRPr="001F188D">
              <w:rPr>
                <w:sz w:val="20"/>
              </w:rPr>
              <w:t>Fizinis ir sveikatos ugdymas </w:t>
            </w:r>
          </w:p>
        </w:tc>
      </w:tr>
      <w:tr w:rsidR="00C467DF" w:rsidRPr="001F188D" w14:paraId="16DCF78A" w14:textId="77777777" w:rsidTr="009354FA">
        <w:trPr>
          <w:trHeight w:val="300"/>
        </w:trPr>
        <w:tc>
          <w:tcPr>
            <w:tcW w:w="1978" w:type="dxa"/>
            <w:hideMark/>
          </w:tcPr>
          <w:p w14:paraId="10F17031" w14:textId="77777777" w:rsidR="00C467DF" w:rsidRPr="001F188D" w:rsidRDefault="00C467DF" w:rsidP="001F188D">
            <w:pPr>
              <w:shd w:val="clear" w:color="000000" w:fill="auto"/>
              <w:ind w:left="132"/>
              <w:textAlignment w:val="baseline"/>
              <w:rPr>
                <w:sz w:val="20"/>
              </w:rPr>
            </w:pPr>
            <w:r w:rsidRPr="001F188D">
              <w:rPr>
                <w:sz w:val="20"/>
              </w:rPr>
              <w:t>Fizinis ugdymas </w:t>
            </w:r>
          </w:p>
        </w:tc>
        <w:tc>
          <w:tcPr>
            <w:tcW w:w="1388" w:type="dxa"/>
            <w:hideMark/>
          </w:tcPr>
          <w:p w14:paraId="1969BA01" w14:textId="77777777" w:rsidR="00C467DF" w:rsidRPr="001F188D" w:rsidRDefault="00C467DF" w:rsidP="001F188D">
            <w:pPr>
              <w:shd w:val="clear" w:color="000000" w:fill="auto"/>
              <w:jc w:val="center"/>
              <w:textAlignment w:val="baseline"/>
              <w:rPr>
                <w:sz w:val="20"/>
              </w:rPr>
            </w:pPr>
            <w:r w:rsidRPr="001F188D">
              <w:rPr>
                <w:sz w:val="20"/>
              </w:rPr>
              <w:t>111 (3)</w:t>
            </w:r>
          </w:p>
        </w:tc>
        <w:tc>
          <w:tcPr>
            <w:tcW w:w="1136" w:type="dxa"/>
            <w:hideMark/>
          </w:tcPr>
          <w:p w14:paraId="081186AB" w14:textId="77777777" w:rsidR="00C467DF" w:rsidRPr="001F188D" w:rsidRDefault="00C467DF" w:rsidP="001F188D">
            <w:pPr>
              <w:shd w:val="clear" w:color="000000" w:fill="auto"/>
              <w:jc w:val="center"/>
              <w:textAlignment w:val="baseline"/>
              <w:rPr>
                <w:sz w:val="20"/>
              </w:rPr>
            </w:pPr>
            <w:r w:rsidRPr="001F188D">
              <w:rPr>
                <w:sz w:val="20"/>
              </w:rPr>
              <w:t>111 (3)</w:t>
            </w:r>
          </w:p>
        </w:tc>
        <w:tc>
          <w:tcPr>
            <w:tcW w:w="1843" w:type="dxa"/>
            <w:hideMark/>
          </w:tcPr>
          <w:p w14:paraId="2367FA7B" w14:textId="77777777" w:rsidR="00C467DF" w:rsidRPr="001F188D" w:rsidRDefault="00C467DF" w:rsidP="001F188D">
            <w:pPr>
              <w:shd w:val="clear" w:color="000000" w:fill="auto"/>
              <w:jc w:val="center"/>
              <w:textAlignment w:val="baseline"/>
              <w:rPr>
                <w:sz w:val="20"/>
              </w:rPr>
            </w:pPr>
            <w:r w:rsidRPr="001F188D">
              <w:rPr>
                <w:sz w:val="20"/>
              </w:rPr>
              <w:t>111 (3)</w:t>
            </w:r>
          </w:p>
        </w:tc>
        <w:tc>
          <w:tcPr>
            <w:tcW w:w="1276" w:type="dxa"/>
            <w:gridSpan w:val="2"/>
            <w:hideMark/>
          </w:tcPr>
          <w:p w14:paraId="0C3E0854" w14:textId="5122A028" w:rsidR="00C467DF" w:rsidRPr="001F188D" w:rsidRDefault="00C467DF" w:rsidP="001F188D">
            <w:pPr>
              <w:shd w:val="clear" w:color="000000" w:fill="auto"/>
              <w:jc w:val="center"/>
              <w:textAlignment w:val="baseline"/>
              <w:rPr>
                <w:sz w:val="20"/>
              </w:rPr>
            </w:pPr>
            <w:r w:rsidRPr="001F188D">
              <w:rPr>
                <w:sz w:val="20"/>
              </w:rPr>
              <w:t>111 (3)</w:t>
            </w:r>
          </w:p>
        </w:tc>
        <w:tc>
          <w:tcPr>
            <w:tcW w:w="1843" w:type="dxa"/>
            <w:hideMark/>
          </w:tcPr>
          <w:p w14:paraId="42D23F8E" w14:textId="1811F71A" w:rsidR="00C467DF" w:rsidRPr="001F188D" w:rsidRDefault="00C467DF" w:rsidP="001F188D">
            <w:pPr>
              <w:shd w:val="clear" w:color="000000" w:fill="auto"/>
              <w:jc w:val="center"/>
              <w:textAlignment w:val="baseline"/>
              <w:rPr>
                <w:sz w:val="20"/>
              </w:rPr>
            </w:pPr>
            <w:r>
              <w:rPr>
                <w:sz w:val="20"/>
              </w:rPr>
              <w:t>444</w:t>
            </w:r>
            <w:r w:rsidRPr="001F188D">
              <w:rPr>
                <w:sz w:val="20"/>
              </w:rPr>
              <w:t> (1</w:t>
            </w:r>
            <w:r>
              <w:rPr>
                <w:sz w:val="20"/>
              </w:rPr>
              <w:t>2</w:t>
            </w:r>
            <w:r w:rsidRPr="001F188D">
              <w:rPr>
                <w:sz w:val="20"/>
              </w:rPr>
              <w:t>)</w:t>
            </w:r>
          </w:p>
        </w:tc>
      </w:tr>
      <w:tr w:rsidR="00C467DF" w:rsidRPr="001F188D" w14:paraId="490F8B5E" w14:textId="77777777" w:rsidTr="009354FA">
        <w:trPr>
          <w:trHeight w:val="300"/>
        </w:trPr>
        <w:tc>
          <w:tcPr>
            <w:tcW w:w="1978" w:type="dxa"/>
            <w:hideMark/>
          </w:tcPr>
          <w:p w14:paraId="36113184" w14:textId="77777777" w:rsidR="00C467DF" w:rsidRPr="001F188D" w:rsidRDefault="00C467DF" w:rsidP="001F188D">
            <w:pPr>
              <w:shd w:val="clear" w:color="000000" w:fill="auto"/>
              <w:ind w:left="132"/>
              <w:textAlignment w:val="baseline"/>
              <w:rPr>
                <w:sz w:val="20"/>
              </w:rPr>
            </w:pPr>
            <w:r w:rsidRPr="001F188D">
              <w:rPr>
                <w:sz w:val="20"/>
              </w:rPr>
              <w:t>Gyvenimo įgūdžiai </w:t>
            </w:r>
          </w:p>
        </w:tc>
        <w:tc>
          <w:tcPr>
            <w:tcW w:w="1388" w:type="dxa"/>
            <w:hideMark/>
          </w:tcPr>
          <w:p w14:paraId="4CA55A43" w14:textId="77777777" w:rsidR="00C467DF" w:rsidRPr="001F188D" w:rsidRDefault="00C467DF" w:rsidP="001F188D">
            <w:pPr>
              <w:shd w:val="clear" w:color="000000" w:fill="auto"/>
              <w:jc w:val="center"/>
              <w:textAlignment w:val="baseline"/>
              <w:rPr>
                <w:sz w:val="20"/>
              </w:rPr>
            </w:pPr>
            <w:r w:rsidRPr="001F188D">
              <w:rPr>
                <w:sz w:val="20"/>
              </w:rPr>
              <w:t>37 (1)</w:t>
            </w:r>
          </w:p>
        </w:tc>
        <w:tc>
          <w:tcPr>
            <w:tcW w:w="1136" w:type="dxa"/>
            <w:hideMark/>
          </w:tcPr>
          <w:p w14:paraId="7E8496DA" w14:textId="77777777" w:rsidR="00C467DF" w:rsidRPr="001F188D" w:rsidRDefault="00C467DF" w:rsidP="001F188D">
            <w:pPr>
              <w:shd w:val="clear" w:color="000000" w:fill="auto"/>
              <w:jc w:val="center"/>
              <w:textAlignment w:val="baseline"/>
              <w:rPr>
                <w:sz w:val="20"/>
              </w:rPr>
            </w:pPr>
            <w:r w:rsidRPr="001F188D">
              <w:rPr>
                <w:sz w:val="20"/>
              </w:rPr>
              <w:t xml:space="preserve">37 (1) </w:t>
            </w:r>
          </w:p>
        </w:tc>
        <w:tc>
          <w:tcPr>
            <w:tcW w:w="1843" w:type="dxa"/>
            <w:hideMark/>
          </w:tcPr>
          <w:p w14:paraId="3F9C1338" w14:textId="77777777" w:rsidR="00C467DF" w:rsidRPr="001F188D" w:rsidRDefault="00C467DF" w:rsidP="001F188D">
            <w:pPr>
              <w:shd w:val="clear" w:color="000000" w:fill="auto"/>
              <w:jc w:val="center"/>
              <w:textAlignment w:val="baseline"/>
              <w:rPr>
                <w:sz w:val="20"/>
              </w:rPr>
            </w:pPr>
            <w:r w:rsidRPr="001F188D">
              <w:rPr>
                <w:sz w:val="20"/>
              </w:rPr>
              <w:t>37 (1)</w:t>
            </w:r>
          </w:p>
        </w:tc>
        <w:tc>
          <w:tcPr>
            <w:tcW w:w="1276" w:type="dxa"/>
            <w:gridSpan w:val="2"/>
            <w:hideMark/>
          </w:tcPr>
          <w:p w14:paraId="19AD6878" w14:textId="7A241253" w:rsidR="00C467DF" w:rsidRPr="001F188D" w:rsidRDefault="00C467DF" w:rsidP="001F188D">
            <w:pPr>
              <w:shd w:val="clear" w:color="000000" w:fill="auto"/>
              <w:jc w:val="center"/>
              <w:textAlignment w:val="baseline"/>
              <w:rPr>
                <w:sz w:val="20"/>
              </w:rPr>
            </w:pPr>
            <w:r w:rsidRPr="001F188D">
              <w:rPr>
                <w:sz w:val="20"/>
              </w:rPr>
              <w:t xml:space="preserve">37 (1) </w:t>
            </w:r>
          </w:p>
        </w:tc>
        <w:tc>
          <w:tcPr>
            <w:tcW w:w="1843" w:type="dxa"/>
            <w:hideMark/>
          </w:tcPr>
          <w:p w14:paraId="2C8D7007" w14:textId="1AEF8D57" w:rsidR="00C467DF" w:rsidRPr="001F188D" w:rsidRDefault="00C467DF" w:rsidP="001F188D">
            <w:pPr>
              <w:shd w:val="clear" w:color="000000" w:fill="auto"/>
              <w:jc w:val="center"/>
              <w:textAlignment w:val="baseline"/>
              <w:rPr>
                <w:sz w:val="20"/>
              </w:rPr>
            </w:pPr>
            <w:r>
              <w:rPr>
                <w:sz w:val="20"/>
              </w:rPr>
              <w:t>148</w:t>
            </w:r>
            <w:r w:rsidRPr="001F188D">
              <w:rPr>
                <w:sz w:val="20"/>
              </w:rPr>
              <w:t> (</w:t>
            </w:r>
            <w:r>
              <w:rPr>
                <w:sz w:val="20"/>
              </w:rPr>
              <w:t>4</w:t>
            </w:r>
            <w:r w:rsidRPr="001F188D">
              <w:rPr>
                <w:sz w:val="20"/>
              </w:rPr>
              <w:t>)</w:t>
            </w:r>
          </w:p>
        </w:tc>
      </w:tr>
      <w:tr w:rsidR="00C467DF" w:rsidRPr="001F188D" w14:paraId="55144BDC" w14:textId="77777777" w:rsidTr="009354FA">
        <w:trPr>
          <w:trHeight w:val="300"/>
        </w:trPr>
        <w:tc>
          <w:tcPr>
            <w:tcW w:w="1978" w:type="dxa"/>
            <w:hideMark/>
          </w:tcPr>
          <w:p w14:paraId="74627248" w14:textId="77777777" w:rsidR="00C467DF" w:rsidRPr="001F188D" w:rsidRDefault="00C467DF" w:rsidP="001F188D">
            <w:pPr>
              <w:shd w:val="clear" w:color="000000" w:fill="auto"/>
              <w:ind w:left="132"/>
              <w:textAlignment w:val="baseline"/>
              <w:rPr>
                <w:sz w:val="20"/>
              </w:rPr>
            </w:pPr>
            <w:r w:rsidRPr="001F188D">
              <w:rPr>
                <w:sz w:val="20"/>
              </w:rPr>
              <w:t>Socialinė-pilietinė veikla </w:t>
            </w:r>
          </w:p>
        </w:tc>
        <w:tc>
          <w:tcPr>
            <w:tcW w:w="1388" w:type="dxa"/>
            <w:hideMark/>
          </w:tcPr>
          <w:p w14:paraId="7FC72BE3" w14:textId="77777777" w:rsidR="00C467DF" w:rsidRPr="001F188D" w:rsidRDefault="00C467DF" w:rsidP="001F188D">
            <w:pPr>
              <w:shd w:val="clear" w:color="000000" w:fill="auto"/>
              <w:jc w:val="center"/>
              <w:textAlignment w:val="baseline"/>
              <w:rPr>
                <w:sz w:val="20"/>
              </w:rPr>
            </w:pPr>
            <w:r w:rsidRPr="001F188D">
              <w:rPr>
                <w:sz w:val="20"/>
              </w:rPr>
              <w:t>20</w:t>
            </w:r>
          </w:p>
        </w:tc>
        <w:tc>
          <w:tcPr>
            <w:tcW w:w="1136" w:type="dxa"/>
            <w:hideMark/>
          </w:tcPr>
          <w:p w14:paraId="16EBADDC" w14:textId="77777777" w:rsidR="00C467DF" w:rsidRPr="001F188D" w:rsidRDefault="00C467DF" w:rsidP="001F188D">
            <w:pPr>
              <w:shd w:val="clear" w:color="000000" w:fill="auto"/>
              <w:jc w:val="center"/>
              <w:textAlignment w:val="baseline"/>
              <w:rPr>
                <w:sz w:val="20"/>
              </w:rPr>
            </w:pPr>
            <w:r w:rsidRPr="001F188D">
              <w:rPr>
                <w:sz w:val="20"/>
              </w:rPr>
              <w:t>20</w:t>
            </w:r>
          </w:p>
        </w:tc>
        <w:tc>
          <w:tcPr>
            <w:tcW w:w="1843" w:type="dxa"/>
            <w:hideMark/>
          </w:tcPr>
          <w:p w14:paraId="6A799747" w14:textId="77777777" w:rsidR="00C467DF" w:rsidRPr="001F188D" w:rsidRDefault="00C467DF" w:rsidP="001F188D">
            <w:pPr>
              <w:shd w:val="clear" w:color="000000" w:fill="auto"/>
              <w:jc w:val="center"/>
              <w:textAlignment w:val="baseline"/>
              <w:rPr>
                <w:sz w:val="20"/>
              </w:rPr>
            </w:pPr>
            <w:r w:rsidRPr="001F188D">
              <w:rPr>
                <w:sz w:val="20"/>
              </w:rPr>
              <w:t>20</w:t>
            </w:r>
          </w:p>
        </w:tc>
        <w:tc>
          <w:tcPr>
            <w:tcW w:w="1276" w:type="dxa"/>
            <w:gridSpan w:val="2"/>
            <w:hideMark/>
          </w:tcPr>
          <w:p w14:paraId="012D74B2" w14:textId="46C9EB3A" w:rsidR="00C467DF" w:rsidRPr="001F188D" w:rsidRDefault="00C467DF" w:rsidP="001F188D">
            <w:pPr>
              <w:shd w:val="clear" w:color="000000" w:fill="auto"/>
              <w:jc w:val="center"/>
              <w:textAlignment w:val="baseline"/>
              <w:rPr>
                <w:sz w:val="20"/>
              </w:rPr>
            </w:pPr>
            <w:r w:rsidRPr="001F188D">
              <w:rPr>
                <w:sz w:val="20"/>
              </w:rPr>
              <w:t>20</w:t>
            </w:r>
          </w:p>
        </w:tc>
        <w:tc>
          <w:tcPr>
            <w:tcW w:w="1843" w:type="dxa"/>
            <w:hideMark/>
          </w:tcPr>
          <w:p w14:paraId="47E270F5" w14:textId="01F66497" w:rsidR="00C467DF" w:rsidRPr="001F188D" w:rsidRDefault="00C467DF" w:rsidP="001F188D">
            <w:pPr>
              <w:shd w:val="clear" w:color="000000" w:fill="auto"/>
              <w:jc w:val="center"/>
              <w:textAlignment w:val="baseline"/>
              <w:rPr>
                <w:sz w:val="20"/>
              </w:rPr>
            </w:pPr>
            <w:r>
              <w:rPr>
                <w:sz w:val="20"/>
              </w:rPr>
              <w:t>80</w:t>
            </w:r>
          </w:p>
        </w:tc>
      </w:tr>
      <w:tr w:rsidR="00C467DF" w:rsidRPr="001F188D" w14:paraId="75E63583" w14:textId="77777777" w:rsidTr="009354FA">
        <w:trPr>
          <w:trHeight w:val="960"/>
        </w:trPr>
        <w:tc>
          <w:tcPr>
            <w:tcW w:w="1978" w:type="dxa"/>
            <w:hideMark/>
          </w:tcPr>
          <w:p w14:paraId="06AF0899" w14:textId="77777777" w:rsidR="00C467DF" w:rsidRPr="008A4596" w:rsidRDefault="00C467DF" w:rsidP="001F188D">
            <w:pPr>
              <w:shd w:val="clear" w:color="000000" w:fill="auto"/>
              <w:ind w:left="132"/>
              <w:jc w:val="both"/>
              <w:textAlignment w:val="baseline"/>
              <w:rPr>
                <w:b/>
                <w:bCs/>
                <w:sz w:val="20"/>
              </w:rPr>
            </w:pPr>
            <w:r w:rsidRPr="001F188D">
              <w:rPr>
                <w:b/>
                <w:bCs/>
                <w:sz w:val="20"/>
              </w:rPr>
              <w:t>Pasirenkamieji dalykai / dalykų moduliai / projektinė veikla: </w:t>
            </w:r>
          </w:p>
          <w:p w14:paraId="312A96E6" w14:textId="309921DF" w:rsidR="00C467DF" w:rsidRPr="001F188D" w:rsidRDefault="00C467DF" w:rsidP="001F188D">
            <w:pPr>
              <w:shd w:val="clear" w:color="000000" w:fill="auto"/>
              <w:ind w:left="132"/>
              <w:jc w:val="both"/>
              <w:textAlignment w:val="baseline"/>
              <w:rPr>
                <w:sz w:val="20"/>
              </w:rPr>
            </w:pPr>
          </w:p>
        </w:tc>
        <w:tc>
          <w:tcPr>
            <w:tcW w:w="1388" w:type="dxa"/>
            <w:hideMark/>
          </w:tcPr>
          <w:p w14:paraId="49EBC14F" w14:textId="77777777" w:rsidR="00C467DF" w:rsidRPr="001F188D" w:rsidRDefault="00C467DF" w:rsidP="001F188D">
            <w:pPr>
              <w:shd w:val="clear" w:color="000000" w:fill="auto"/>
              <w:ind w:firstLine="608"/>
              <w:jc w:val="center"/>
              <w:textAlignment w:val="baseline"/>
              <w:rPr>
                <w:sz w:val="20"/>
              </w:rPr>
            </w:pPr>
          </w:p>
        </w:tc>
        <w:tc>
          <w:tcPr>
            <w:tcW w:w="1136" w:type="dxa"/>
            <w:hideMark/>
          </w:tcPr>
          <w:p w14:paraId="7463BFAC" w14:textId="77777777" w:rsidR="00C467DF" w:rsidRPr="001F188D" w:rsidRDefault="00C467DF" w:rsidP="001F188D">
            <w:pPr>
              <w:shd w:val="clear" w:color="000000" w:fill="auto"/>
              <w:ind w:firstLine="608"/>
              <w:jc w:val="center"/>
              <w:textAlignment w:val="baseline"/>
              <w:rPr>
                <w:sz w:val="20"/>
              </w:rPr>
            </w:pPr>
          </w:p>
        </w:tc>
        <w:tc>
          <w:tcPr>
            <w:tcW w:w="1843" w:type="dxa"/>
            <w:hideMark/>
          </w:tcPr>
          <w:p w14:paraId="31BD30BB" w14:textId="77777777" w:rsidR="00C467DF" w:rsidRPr="001F188D" w:rsidRDefault="00C467DF" w:rsidP="001F188D">
            <w:pPr>
              <w:shd w:val="clear" w:color="000000" w:fill="auto"/>
              <w:ind w:firstLine="608"/>
              <w:jc w:val="center"/>
              <w:textAlignment w:val="baseline"/>
              <w:rPr>
                <w:sz w:val="20"/>
              </w:rPr>
            </w:pPr>
          </w:p>
        </w:tc>
        <w:tc>
          <w:tcPr>
            <w:tcW w:w="1276" w:type="dxa"/>
            <w:gridSpan w:val="2"/>
            <w:hideMark/>
          </w:tcPr>
          <w:p w14:paraId="57CC68FD" w14:textId="77777777" w:rsidR="00C467DF" w:rsidRPr="001F188D" w:rsidRDefault="00C467DF" w:rsidP="001F188D">
            <w:pPr>
              <w:shd w:val="clear" w:color="000000" w:fill="auto"/>
              <w:ind w:firstLine="608"/>
              <w:jc w:val="center"/>
              <w:textAlignment w:val="baseline"/>
              <w:rPr>
                <w:sz w:val="20"/>
              </w:rPr>
            </w:pPr>
          </w:p>
        </w:tc>
        <w:tc>
          <w:tcPr>
            <w:tcW w:w="1843" w:type="dxa"/>
            <w:hideMark/>
          </w:tcPr>
          <w:p w14:paraId="57E48C46" w14:textId="77777777" w:rsidR="00C467DF" w:rsidRPr="001F188D" w:rsidRDefault="00C467DF" w:rsidP="001F188D">
            <w:pPr>
              <w:shd w:val="clear" w:color="000000" w:fill="auto"/>
              <w:ind w:firstLine="608"/>
              <w:jc w:val="center"/>
              <w:textAlignment w:val="baseline"/>
              <w:rPr>
                <w:sz w:val="20"/>
              </w:rPr>
            </w:pPr>
          </w:p>
        </w:tc>
      </w:tr>
      <w:tr w:rsidR="00C467DF" w:rsidRPr="001F188D" w14:paraId="312099D0" w14:textId="77777777" w:rsidTr="009354FA">
        <w:trPr>
          <w:trHeight w:val="508"/>
        </w:trPr>
        <w:tc>
          <w:tcPr>
            <w:tcW w:w="1978" w:type="dxa"/>
          </w:tcPr>
          <w:p w14:paraId="01F0ADC0" w14:textId="142EADE8" w:rsidR="00C467DF" w:rsidRPr="001F188D" w:rsidRDefault="00C467DF" w:rsidP="008A4596">
            <w:pPr>
              <w:shd w:val="clear" w:color="000000" w:fill="auto"/>
              <w:ind w:left="132"/>
              <w:jc w:val="both"/>
              <w:textAlignment w:val="baseline"/>
              <w:rPr>
                <w:sz w:val="20"/>
              </w:rPr>
            </w:pPr>
            <w:r>
              <w:rPr>
                <w:sz w:val="20"/>
              </w:rPr>
              <w:t>Pagilinto mokymosi programa (anglų)</w:t>
            </w:r>
          </w:p>
        </w:tc>
        <w:tc>
          <w:tcPr>
            <w:tcW w:w="1388" w:type="dxa"/>
          </w:tcPr>
          <w:p w14:paraId="09465C0C" w14:textId="4C5A05B2" w:rsidR="00C467DF" w:rsidRPr="001F188D" w:rsidRDefault="00C467DF" w:rsidP="00C467DF">
            <w:pPr>
              <w:shd w:val="clear" w:color="000000" w:fill="auto"/>
              <w:ind w:right="-79"/>
              <w:jc w:val="center"/>
              <w:textAlignment w:val="baseline"/>
              <w:rPr>
                <w:sz w:val="20"/>
              </w:rPr>
            </w:pPr>
            <w:r>
              <w:rPr>
                <w:sz w:val="20"/>
              </w:rPr>
              <w:t>37(1); 37(1)</w:t>
            </w:r>
          </w:p>
        </w:tc>
        <w:tc>
          <w:tcPr>
            <w:tcW w:w="1136" w:type="dxa"/>
          </w:tcPr>
          <w:p w14:paraId="6B45DBCD" w14:textId="14BC0285" w:rsidR="00C467DF" w:rsidRPr="001F188D" w:rsidRDefault="00C467DF" w:rsidP="00C467DF">
            <w:pPr>
              <w:shd w:val="clear" w:color="000000" w:fill="auto"/>
              <w:ind w:left="-8" w:right="-83" w:hanging="125"/>
              <w:jc w:val="center"/>
              <w:textAlignment w:val="baseline"/>
              <w:rPr>
                <w:sz w:val="20"/>
              </w:rPr>
            </w:pPr>
            <w:r>
              <w:rPr>
                <w:sz w:val="20"/>
              </w:rPr>
              <w:t>37(1);37(1)</w:t>
            </w:r>
          </w:p>
        </w:tc>
        <w:tc>
          <w:tcPr>
            <w:tcW w:w="1843" w:type="dxa"/>
          </w:tcPr>
          <w:p w14:paraId="720E3515" w14:textId="11C31821" w:rsidR="00C467DF" w:rsidRPr="001F188D" w:rsidRDefault="00C467DF" w:rsidP="00833488">
            <w:pPr>
              <w:shd w:val="clear" w:color="000000" w:fill="auto"/>
              <w:ind w:right="-105"/>
              <w:textAlignment w:val="baseline"/>
              <w:rPr>
                <w:sz w:val="20"/>
              </w:rPr>
            </w:pPr>
            <w:r>
              <w:rPr>
                <w:sz w:val="20"/>
              </w:rPr>
              <w:t>37(1);</w:t>
            </w:r>
            <w:r w:rsidR="00833488">
              <w:rPr>
                <w:sz w:val="20"/>
              </w:rPr>
              <w:t xml:space="preserve">  37(1);  37(1);</w:t>
            </w:r>
          </w:p>
        </w:tc>
        <w:tc>
          <w:tcPr>
            <w:tcW w:w="1276" w:type="dxa"/>
            <w:gridSpan w:val="2"/>
          </w:tcPr>
          <w:p w14:paraId="2AA26FB9" w14:textId="04C3B1C2" w:rsidR="00C467DF" w:rsidRPr="001F188D" w:rsidRDefault="00833488" w:rsidP="00833488">
            <w:pPr>
              <w:shd w:val="clear" w:color="000000" w:fill="auto"/>
              <w:textAlignment w:val="baseline"/>
              <w:rPr>
                <w:sz w:val="20"/>
              </w:rPr>
            </w:pPr>
            <w:r>
              <w:rPr>
                <w:sz w:val="20"/>
              </w:rPr>
              <w:t>37(1); 37(1)</w:t>
            </w:r>
          </w:p>
        </w:tc>
        <w:tc>
          <w:tcPr>
            <w:tcW w:w="1843" w:type="dxa"/>
          </w:tcPr>
          <w:p w14:paraId="34A4CB86" w14:textId="4319365A" w:rsidR="00C467DF" w:rsidRPr="001F188D" w:rsidRDefault="00E8060D" w:rsidP="001F188D">
            <w:pPr>
              <w:shd w:val="clear" w:color="000000" w:fill="auto"/>
              <w:ind w:firstLine="608"/>
              <w:jc w:val="center"/>
              <w:textAlignment w:val="baseline"/>
              <w:rPr>
                <w:sz w:val="20"/>
              </w:rPr>
            </w:pPr>
            <w:r>
              <w:rPr>
                <w:sz w:val="20"/>
              </w:rPr>
              <w:t>148(4)</w:t>
            </w:r>
          </w:p>
        </w:tc>
      </w:tr>
      <w:tr w:rsidR="00C467DF" w:rsidRPr="001F188D" w14:paraId="62B43EE8" w14:textId="77777777" w:rsidTr="009354FA">
        <w:trPr>
          <w:trHeight w:val="674"/>
        </w:trPr>
        <w:tc>
          <w:tcPr>
            <w:tcW w:w="1978" w:type="dxa"/>
          </w:tcPr>
          <w:p w14:paraId="10C92AC8" w14:textId="2738A9C5" w:rsidR="00C467DF" w:rsidRDefault="00C467DF" w:rsidP="008A4596">
            <w:pPr>
              <w:shd w:val="clear" w:color="000000" w:fill="auto"/>
              <w:jc w:val="both"/>
              <w:textAlignment w:val="baseline"/>
              <w:rPr>
                <w:sz w:val="20"/>
              </w:rPr>
            </w:pPr>
            <w:r>
              <w:rPr>
                <w:sz w:val="20"/>
              </w:rPr>
              <w:t xml:space="preserve">   STEAM (Technologijos. Konstravimas)</w:t>
            </w:r>
          </w:p>
        </w:tc>
        <w:tc>
          <w:tcPr>
            <w:tcW w:w="1388" w:type="dxa"/>
          </w:tcPr>
          <w:p w14:paraId="107B0510" w14:textId="34BBCCB7" w:rsidR="00C467DF" w:rsidRPr="001F188D" w:rsidRDefault="00C467DF" w:rsidP="00C467DF">
            <w:pPr>
              <w:shd w:val="clear" w:color="000000" w:fill="auto"/>
              <w:ind w:right="-79" w:hanging="141"/>
              <w:jc w:val="center"/>
              <w:textAlignment w:val="baseline"/>
              <w:rPr>
                <w:sz w:val="20"/>
              </w:rPr>
            </w:pPr>
            <w:r>
              <w:rPr>
                <w:sz w:val="20"/>
              </w:rPr>
              <w:t xml:space="preserve">  37(1); 37 (1)</w:t>
            </w:r>
          </w:p>
        </w:tc>
        <w:tc>
          <w:tcPr>
            <w:tcW w:w="1136" w:type="dxa"/>
          </w:tcPr>
          <w:p w14:paraId="5A7DF873" w14:textId="77777777" w:rsidR="00C467DF" w:rsidRPr="001F188D" w:rsidRDefault="00C467DF" w:rsidP="001F188D">
            <w:pPr>
              <w:shd w:val="clear" w:color="000000" w:fill="auto"/>
              <w:ind w:firstLine="608"/>
              <w:jc w:val="center"/>
              <w:textAlignment w:val="baseline"/>
              <w:rPr>
                <w:sz w:val="20"/>
              </w:rPr>
            </w:pPr>
          </w:p>
        </w:tc>
        <w:tc>
          <w:tcPr>
            <w:tcW w:w="1843" w:type="dxa"/>
          </w:tcPr>
          <w:p w14:paraId="2DB1321D" w14:textId="77777777" w:rsidR="00C467DF" w:rsidRPr="001F188D" w:rsidRDefault="00C467DF" w:rsidP="001F188D">
            <w:pPr>
              <w:shd w:val="clear" w:color="000000" w:fill="auto"/>
              <w:ind w:firstLine="608"/>
              <w:jc w:val="center"/>
              <w:textAlignment w:val="baseline"/>
              <w:rPr>
                <w:sz w:val="20"/>
              </w:rPr>
            </w:pPr>
          </w:p>
        </w:tc>
        <w:tc>
          <w:tcPr>
            <w:tcW w:w="1276" w:type="dxa"/>
            <w:gridSpan w:val="2"/>
          </w:tcPr>
          <w:p w14:paraId="6D635BDA" w14:textId="77777777" w:rsidR="00C467DF" w:rsidRPr="001F188D" w:rsidRDefault="00C467DF" w:rsidP="001F188D">
            <w:pPr>
              <w:shd w:val="clear" w:color="000000" w:fill="auto"/>
              <w:ind w:firstLine="608"/>
              <w:jc w:val="center"/>
              <w:textAlignment w:val="baseline"/>
              <w:rPr>
                <w:sz w:val="20"/>
              </w:rPr>
            </w:pPr>
          </w:p>
        </w:tc>
        <w:tc>
          <w:tcPr>
            <w:tcW w:w="1843" w:type="dxa"/>
          </w:tcPr>
          <w:p w14:paraId="17C7AFE9" w14:textId="368278E6" w:rsidR="00C467DF" w:rsidRPr="001F188D" w:rsidRDefault="00E8060D" w:rsidP="001F188D">
            <w:pPr>
              <w:shd w:val="clear" w:color="000000" w:fill="auto"/>
              <w:ind w:firstLine="608"/>
              <w:jc w:val="center"/>
              <w:textAlignment w:val="baseline"/>
              <w:rPr>
                <w:sz w:val="20"/>
              </w:rPr>
            </w:pPr>
            <w:r>
              <w:rPr>
                <w:sz w:val="20"/>
              </w:rPr>
              <w:t>37(1)</w:t>
            </w:r>
          </w:p>
        </w:tc>
      </w:tr>
      <w:tr w:rsidR="00C467DF" w:rsidRPr="001F188D" w14:paraId="5FEFA278" w14:textId="77777777" w:rsidTr="009354FA">
        <w:trPr>
          <w:trHeight w:val="342"/>
        </w:trPr>
        <w:tc>
          <w:tcPr>
            <w:tcW w:w="1978" w:type="dxa"/>
          </w:tcPr>
          <w:p w14:paraId="1E928EA6" w14:textId="06BBEB81" w:rsidR="00C467DF" w:rsidRDefault="00C467DF" w:rsidP="008A4596">
            <w:pPr>
              <w:shd w:val="clear" w:color="000000" w:fill="auto"/>
              <w:jc w:val="both"/>
              <w:textAlignment w:val="baseline"/>
              <w:rPr>
                <w:sz w:val="20"/>
              </w:rPr>
            </w:pPr>
            <w:r>
              <w:rPr>
                <w:sz w:val="20"/>
              </w:rPr>
              <w:t>STEAM (Technologijos, Dizainas)</w:t>
            </w:r>
          </w:p>
        </w:tc>
        <w:tc>
          <w:tcPr>
            <w:tcW w:w="1388" w:type="dxa"/>
          </w:tcPr>
          <w:p w14:paraId="777727FB" w14:textId="77777777" w:rsidR="00C467DF" w:rsidRPr="001F188D" w:rsidRDefault="00C467DF" w:rsidP="001F188D">
            <w:pPr>
              <w:shd w:val="clear" w:color="000000" w:fill="auto"/>
              <w:ind w:firstLine="608"/>
              <w:jc w:val="center"/>
              <w:textAlignment w:val="baseline"/>
              <w:rPr>
                <w:sz w:val="20"/>
              </w:rPr>
            </w:pPr>
          </w:p>
        </w:tc>
        <w:tc>
          <w:tcPr>
            <w:tcW w:w="1136" w:type="dxa"/>
          </w:tcPr>
          <w:p w14:paraId="3145B26F" w14:textId="7A84ED1E" w:rsidR="00C467DF" w:rsidRPr="001F188D" w:rsidRDefault="00C467DF" w:rsidP="00C467DF">
            <w:pPr>
              <w:shd w:val="clear" w:color="000000" w:fill="auto"/>
              <w:ind w:right="-83"/>
              <w:jc w:val="center"/>
              <w:textAlignment w:val="baseline"/>
              <w:rPr>
                <w:sz w:val="20"/>
              </w:rPr>
            </w:pPr>
            <w:r>
              <w:rPr>
                <w:sz w:val="20"/>
              </w:rPr>
              <w:t>37(1);</w:t>
            </w:r>
            <w:r w:rsidR="00833488">
              <w:rPr>
                <w:sz w:val="20"/>
              </w:rPr>
              <w:t xml:space="preserve"> </w:t>
            </w:r>
            <w:r>
              <w:rPr>
                <w:sz w:val="20"/>
              </w:rPr>
              <w:t>0(0)</w:t>
            </w:r>
          </w:p>
        </w:tc>
        <w:tc>
          <w:tcPr>
            <w:tcW w:w="1843" w:type="dxa"/>
          </w:tcPr>
          <w:p w14:paraId="59DB15AE" w14:textId="77777777" w:rsidR="00C467DF" w:rsidRPr="001F188D" w:rsidRDefault="00C467DF" w:rsidP="001F188D">
            <w:pPr>
              <w:shd w:val="clear" w:color="000000" w:fill="auto"/>
              <w:ind w:firstLine="608"/>
              <w:jc w:val="center"/>
              <w:textAlignment w:val="baseline"/>
              <w:rPr>
                <w:sz w:val="20"/>
              </w:rPr>
            </w:pPr>
          </w:p>
        </w:tc>
        <w:tc>
          <w:tcPr>
            <w:tcW w:w="1276" w:type="dxa"/>
            <w:gridSpan w:val="2"/>
          </w:tcPr>
          <w:p w14:paraId="644EDDCF" w14:textId="77777777" w:rsidR="00C467DF" w:rsidRPr="001F188D" w:rsidRDefault="00C467DF" w:rsidP="001F188D">
            <w:pPr>
              <w:shd w:val="clear" w:color="000000" w:fill="auto"/>
              <w:ind w:firstLine="608"/>
              <w:jc w:val="center"/>
              <w:textAlignment w:val="baseline"/>
              <w:rPr>
                <w:sz w:val="20"/>
              </w:rPr>
            </w:pPr>
          </w:p>
        </w:tc>
        <w:tc>
          <w:tcPr>
            <w:tcW w:w="1843" w:type="dxa"/>
          </w:tcPr>
          <w:p w14:paraId="40A047CF" w14:textId="3E67FDDA" w:rsidR="00C467DF" w:rsidRPr="001F188D" w:rsidRDefault="00E8060D" w:rsidP="001F188D">
            <w:pPr>
              <w:shd w:val="clear" w:color="000000" w:fill="auto"/>
              <w:ind w:firstLine="608"/>
              <w:jc w:val="center"/>
              <w:textAlignment w:val="baseline"/>
              <w:rPr>
                <w:sz w:val="20"/>
              </w:rPr>
            </w:pPr>
            <w:r>
              <w:rPr>
                <w:sz w:val="20"/>
              </w:rPr>
              <w:t>37(1)</w:t>
            </w:r>
          </w:p>
        </w:tc>
      </w:tr>
      <w:tr w:rsidR="00C467DF" w:rsidRPr="001F188D" w14:paraId="6958FBC8" w14:textId="77777777" w:rsidTr="009354FA">
        <w:trPr>
          <w:trHeight w:val="231"/>
        </w:trPr>
        <w:tc>
          <w:tcPr>
            <w:tcW w:w="1978" w:type="dxa"/>
          </w:tcPr>
          <w:p w14:paraId="080C72A9" w14:textId="07C14FE8" w:rsidR="00C467DF" w:rsidRDefault="00C467DF" w:rsidP="008A4596">
            <w:pPr>
              <w:shd w:val="clear" w:color="000000" w:fill="auto"/>
              <w:jc w:val="both"/>
              <w:textAlignment w:val="baseline"/>
              <w:rPr>
                <w:sz w:val="20"/>
              </w:rPr>
            </w:pPr>
            <w:r>
              <w:rPr>
                <w:sz w:val="20"/>
              </w:rPr>
              <w:t xml:space="preserve">STEAM (Biologija. </w:t>
            </w:r>
            <w:r>
              <w:rPr>
                <w:sz w:val="20"/>
              </w:rPr>
              <w:lastRenderedPageBreak/>
              <w:t>Tyrinėjimai ir eksperimentai)</w:t>
            </w:r>
          </w:p>
        </w:tc>
        <w:tc>
          <w:tcPr>
            <w:tcW w:w="1388" w:type="dxa"/>
          </w:tcPr>
          <w:p w14:paraId="60978540" w14:textId="77777777" w:rsidR="00C467DF" w:rsidRPr="001F188D" w:rsidRDefault="00C467DF" w:rsidP="001F188D">
            <w:pPr>
              <w:shd w:val="clear" w:color="000000" w:fill="auto"/>
              <w:ind w:firstLine="608"/>
              <w:jc w:val="center"/>
              <w:textAlignment w:val="baseline"/>
              <w:rPr>
                <w:sz w:val="20"/>
              </w:rPr>
            </w:pPr>
          </w:p>
        </w:tc>
        <w:tc>
          <w:tcPr>
            <w:tcW w:w="1136" w:type="dxa"/>
          </w:tcPr>
          <w:p w14:paraId="2FDFC982" w14:textId="77777777" w:rsidR="00C467DF" w:rsidRPr="001F188D" w:rsidRDefault="00C467DF" w:rsidP="001F188D">
            <w:pPr>
              <w:shd w:val="clear" w:color="000000" w:fill="auto"/>
              <w:ind w:firstLine="608"/>
              <w:jc w:val="center"/>
              <w:textAlignment w:val="baseline"/>
              <w:rPr>
                <w:sz w:val="20"/>
              </w:rPr>
            </w:pPr>
          </w:p>
        </w:tc>
        <w:tc>
          <w:tcPr>
            <w:tcW w:w="1843" w:type="dxa"/>
          </w:tcPr>
          <w:p w14:paraId="3742513A" w14:textId="33849246" w:rsidR="00C467DF" w:rsidRPr="001F188D" w:rsidRDefault="00C467DF" w:rsidP="00833488">
            <w:pPr>
              <w:shd w:val="clear" w:color="000000" w:fill="auto"/>
              <w:ind w:right="-108"/>
              <w:textAlignment w:val="baseline"/>
              <w:rPr>
                <w:sz w:val="20"/>
              </w:rPr>
            </w:pPr>
            <w:r>
              <w:rPr>
                <w:sz w:val="20"/>
              </w:rPr>
              <w:t>37(1);</w:t>
            </w:r>
            <w:r w:rsidR="00833488">
              <w:rPr>
                <w:sz w:val="20"/>
              </w:rPr>
              <w:t xml:space="preserve">  37(1);  37(1);</w:t>
            </w:r>
          </w:p>
        </w:tc>
        <w:tc>
          <w:tcPr>
            <w:tcW w:w="1276" w:type="dxa"/>
            <w:gridSpan w:val="2"/>
          </w:tcPr>
          <w:p w14:paraId="43AC4E01" w14:textId="77777777" w:rsidR="00C467DF" w:rsidRPr="001F188D" w:rsidRDefault="00C467DF" w:rsidP="001F188D">
            <w:pPr>
              <w:shd w:val="clear" w:color="000000" w:fill="auto"/>
              <w:ind w:firstLine="608"/>
              <w:jc w:val="center"/>
              <w:textAlignment w:val="baseline"/>
              <w:rPr>
                <w:sz w:val="20"/>
              </w:rPr>
            </w:pPr>
          </w:p>
        </w:tc>
        <w:tc>
          <w:tcPr>
            <w:tcW w:w="1843" w:type="dxa"/>
          </w:tcPr>
          <w:p w14:paraId="44396809" w14:textId="07901AFD" w:rsidR="00C467DF" w:rsidRPr="001F188D" w:rsidRDefault="00E8060D" w:rsidP="001F188D">
            <w:pPr>
              <w:shd w:val="clear" w:color="000000" w:fill="auto"/>
              <w:ind w:firstLine="608"/>
              <w:jc w:val="center"/>
              <w:textAlignment w:val="baseline"/>
              <w:rPr>
                <w:sz w:val="20"/>
              </w:rPr>
            </w:pPr>
            <w:r>
              <w:rPr>
                <w:sz w:val="20"/>
              </w:rPr>
              <w:t>37</w:t>
            </w:r>
            <w:r w:rsidR="007A5D62">
              <w:rPr>
                <w:sz w:val="20"/>
              </w:rPr>
              <w:t>(1)</w:t>
            </w:r>
          </w:p>
        </w:tc>
      </w:tr>
      <w:tr w:rsidR="00C467DF" w:rsidRPr="001F188D" w14:paraId="2C1D13E8" w14:textId="77777777" w:rsidTr="009354FA">
        <w:trPr>
          <w:trHeight w:val="231"/>
        </w:trPr>
        <w:tc>
          <w:tcPr>
            <w:tcW w:w="1978" w:type="dxa"/>
          </w:tcPr>
          <w:p w14:paraId="1197C1A1" w14:textId="75646FFD" w:rsidR="00C467DF" w:rsidRDefault="00833488" w:rsidP="008A4596">
            <w:pPr>
              <w:shd w:val="clear" w:color="000000" w:fill="auto"/>
              <w:jc w:val="both"/>
              <w:textAlignment w:val="baseline"/>
              <w:rPr>
                <w:sz w:val="20"/>
              </w:rPr>
            </w:pPr>
            <w:r>
              <w:rPr>
                <w:sz w:val="20"/>
              </w:rPr>
              <w:t>STEAM (Matematika ne matematikoje)</w:t>
            </w:r>
          </w:p>
        </w:tc>
        <w:tc>
          <w:tcPr>
            <w:tcW w:w="1388" w:type="dxa"/>
          </w:tcPr>
          <w:p w14:paraId="05EBFE61" w14:textId="77777777" w:rsidR="00C467DF" w:rsidRPr="001F188D" w:rsidRDefault="00C467DF" w:rsidP="001F188D">
            <w:pPr>
              <w:shd w:val="clear" w:color="000000" w:fill="auto"/>
              <w:ind w:firstLine="608"/>
              <w:jc w:val="center"/>
              <w:textAlignment w:val="baseline"/>
              <w:rPr>
                <w:sz w:val="20"/>
              </w:rPr>
            </w:pPr>
          </w:p>
        </w:tc>
        <w:tc>
          <w:tcPr>
            <w:tcW w:w="1136" w:type="dxa"/>
          </w:tcPr>
          <w:p w14:paraId="498A8E41" w14:textId="77777777" w:rsidR="00C467DF" w:rsidRPr="001F188D" w:rsidRDefault="00C467DF" w:rsidP="001F188D">
            <w:pPr>
              <w:shd w:val="clear" w:color="000000" w:fill="auto"/>
              <w:ind w:firstLine="608"/>
              <w:jc w:val="center"/>
              <w:textAlignment w:val="baseline"/>
              <w:rPr>
                <w:sz w:val="20"/>
              </w:rPr>
            </w:pPr>
          </w:p>
        </w:tc>
        <w:tc>
          <w:tcPr>
            <w:tcW w:w="1843" w:type="dxa"/>
          </w:tcPr>
          <w:p w14:paraId="6380243C" w14:textId="77777777" w:rsidR="00C467DF" w:rsidRPr="001F188D" w:rsidRDefault="00C467DF" w:rsidP="001F188D">
            <w:pPr>
              <w:shd w:val="clear" w:color="000000" w:fill="auto"/>
              <w:ind w:firstLine="608"/>
              <w:jc w:val="center"/>
              <w:textAlignment w:val="baseline"/>
              <w:rPr>
                <w:sz w:val="20"/>
              </w:rPr>
            </w:pPr>
          </w:p>
        </w:tc>
        <w:tc>
          <w:tcPr>
            <w:tcW w:w="1276" w:type="dxa"/>
            <w:gridSpan w:val="2"/>
          </w:tcPr>
          <w:p w14:paraId="3C2235ED" w14:textId="359986B9" w:rsidR="00C467DF" w:rsidRPr="001F188D" w:rsidRDefault="00833488" w:rsidP="00833488">
            <w:pPr>
              <w:shd w:val="clear" w:color="000000" w:fill="auto"/>
              <w:textAlignment w:val="baseline"/>
              <w:rPr>
                <w:sz w:val="20"/>
              </w:rPr>
            </w:pPr>
            <w:r>
              <w:rPr>
                <w:sz w:val="20"/>
              </w:rPr>
              <w:t>37(1); 37(1);</w:t>
            </w:r>
          </w:p>
        </w:tc>
        <w:tc>
          <w:tcPr>
            <w:tcW w:w="1843" w:type="dxa"/>
          </w:tcPr>
          <w:p w14:paraId="077B9C05" w14:textId="52118835" w:rsidR="00C467DF" w:rsidRPr="001F188D" w:rsidRDefault="007A5D62" w:rsidP="007A5D62">
            <w:pPr>
              <w:shd w:val="clear" w:color="000000" w:fill="auto"/>
              <w:ind w:firstLine="608"/>
              <w:textAlignment w:val="baseline"/>
              <w:rPr>
                <w:sz w:val="20"/>
              </w:rPr>
            </w:pPr>
            <w:r>
              <w:rPr>
                <w:sz w:val="20"/>
              </w:rPr>
              <w:t>37(1)</w:t>
            </w:r>
          </w:p>
        </w:tc>
      </w:tr>
      <w:tr w:rsidR="00C467DF" w:rsidRPr="001F188D" w14:paraId="14B5B586" w14:textId="77777777" w:rsidTr="009354FA">
        <w:trPr>
          <w:trHeight w:val="300"/>
        </w:trPr>
        <w:tc>
          <w:tcPr>
            <w:tcW w:w="1978" w:type="dxa"/>
            <w:hideMark/>
          </w:tcPr>
          <w:p w14:paraId="1B9FEBDC" w14:textId="77777777" w:rsidR="00C467DF" w:rsidRPr="001F188D" w:rsidRDefault="00C467DF" w:rsidP="001F188D">
            <w:pPr>
              <w:shd w:val="clear" w:color="000000" w:fill="auto"/>
              <w:ind w:left="132"/>
              <w:textAlignment w:val="baseline"/>
              <w:rPr>
                <w:sz w:val="20"/>
              </w:rPr>
            </w:pPr>
            <w:r w:rsidRPr="001F188D">
              <w:rPr>
                <w:sz w:val="20"/>
              </w:rPr>
              <w:t>Minimalus pamokų skaičius mokiniui per savaitę </w:t>
            </w:r>
          </w:p>
        </w:tc>
        <w:tc>
          <w:tcPr>
            <w:tcW w:w="1388" w:type="dxa"/>
            <w:hideMark/>
          </w:tcPr>
          <w:p w14:paraId="612827C5" w14:textId="0D844D29" w:rsidR="00C467DF" w:rsidRPr="001F188D" w:rsidRDefault="00C467DF" w:rsidP="001F188D">
            <w:pPr>
              <w:shd w:val="clear" w:color="000000" w:fill="auto"/>
              <w:jc w:val="center"/>
              <w:textAlignment w:val="baseline"/>
              <w:rPr>
                <w:sz w:val="20"/>
              </w:rPr>
            </w:pPr>
            <w:r w:rsidRPr="001F188D">
              <w:rPr>
                <w:sz w:val="20"/>
              </w:rPr>
              <w:t>26</w:t>
            </w:r>
          </w:p>
        </w:tc>
        <w:tc>
          <w:tcPr>
            <w:tcW w:w="1136" w:type="dxa"/>
            <w:hideMark/>
          </w:tcPr>
          <w:p w14:paraId="5C8A8A08" w14:textId="7BE4E25A" w:rsidR="00C467DF" w:rsidRPr="001F188D" w:rsidRDefault="00C467DF" w:rsidP="001F188D">
            <w:pPr>
              <w:shd w:val="clear" w:color="000000" w:fill="auto"/>
              <w:jc w:val="center"/>
              <w:textAlignment w:val="baseline"/>
              <w:rPr>
                <w:sz w:val="20"/>
              </w:rPr>
            </w:pPr>
            <w:r w:rsidRPr="001F188D">
              <w:rPr>
                <w:sz w:val="20"/>
              </w:rPr>
              <w:t>30</w:t>
            </w:r>
          </w:p>
        </w:tc>
        <w:tc>
          <w:tcPr>
            <w:tcW w:w="1843" w:type="dxa"/>
            <w:hideMark/>
          </w:tcPr>
          <w:p w14:paraId="49DE2A19" w14:textId="16CC7E79" w:rsidR="00C467DF" w:rsidRPr="001F188D" w:rsidRDefault="00C467DF" w:rsidP="001F188D">
            <w:pPr>
              <w:shd w:val="clear" w:color="000000" w:fill="auto"/>
              <w:jc w:val="center"/>
              <w:textAlignment w:val="baseline"/>
              <w:rPr>
                <w:sz w:val="20"/>
              </w:rPr>
            </w:pPr>
            <w:r w:rsidRPr="001F188D">
              <w:rPr>
                <w:sz w:val="20"/>
              </w:rPr>
              <w:t>31</w:t>
            </w:r>
          </w:p>
        </w:tc>
        <w:tc>
          <w:tcPr>
            <w:tcW w:w="1276" w:type="dxa"/>
            <w:gridSpan w:val="2"/>
            <w:hideMark/>
          </w:tcPr>
          <w:p w14:paraId="0AFAF0D6" w14:textId="77013393" w:rsidR="00C467DF" w:rsidRPr="001F188D" w:rsidRDefault="00C467DF" w:rsidP="001F188D">
            <w:pPr>
              <w:shd w:val="clear" w:color="000000" w:fill="auto"/>
              <w:jc w:val="center"/>
              <w:textAlignment w:val="baseline"/>
              <w:rPr>
                <w:sz w:val="20"/>
              </w:rPr>
            </w:pPr>
            <w:r w:rsidRPr="001F188D">
              <w:rPr>
                <w:sz w:val="20"/>
              </w:rPr>
              <w:t>32</w:t>
            </w:r>
          </w:p>
        </w:tc>
        <w:tc>
          <w:tcPr>
            <w:tcW w:w="1843" w:type="dxa"/>
            <w:hideMark/>
          </w:tcPr>
          <w:p w14:paraId="57F608A0" w14:textId="137FD269" w:rsidR="00C467DF" w:rsidRPr="001F188D" w:rsidRDefault="007A5D62" w:rsidP="007A5D62">
            <w:pPr>
              <w:shd w:val="clear" w:color="000000" w:fill="auto"/>
              <w:ind w:firstLine="608"/>
              <w:textAlignment w:val="baseline"/>
              <w:rPr>
                <w:sz w:val="20"/>
              </w:rPr>
            </w:pPr>
            <w:r>
              <w:rPr>
                <w:sz w:val="20"/>
              </w:rPr>
              <w:t>119</w:t>
            </w:r>
          </w:p>
        </w:tc>
      </w:tr>
      <w:tr w:rsidR="00C467DF" w:rsidRPr="001F188D" w14:paraId="09069632" w14:textId="77777777" w:rsidTr="009354FA">
        <w:trPr>
          <w:trHeight w:val="300"/>
        </w:trPr>
        <w:tc>
          <w:tcPr>
            <w:tcW w:w="1978" w:type="dxa"/>
            <w:hideMark/>
          </w:tcPr>
          <w:p w14:paraId="1A018F87" w14:textId="77777777" w:rsidR="00C467DF" w:rsidRPr="001F188D" w:rsidRDefault="00C467DF" w:rsidP="001F188D">
            <w:pPr>
              <w:shd w:val="clear" w:color="000000" w:fill="auto"/>
              <w:ind w:left="132"/>
              <w:textAlignment w:val="baseline"/>
              <w:rPr>
                <w:sz w:val="20"/>
              </w:rPr>
            </w:pPr>
            <w:r w:rsidRPr="001F188D">
              <w:rPr>
                <w:sz w:val="20"/>
              </w:rPr>
              <w:t>Minimalus privalomas pamokų skaičius mokiniui per mokslo metus </w:t>
            </w:r>
          </w:p>
        </w:tc>
        <w:tc>
          <w:tcPr>
            <w:tcW w:w="1388" w:type="dxa"/>
            <w:hideMark/>
          </w:tcPr>
          <w:p w14:paraId="48EBEA36" w14:textId="0ADF9D57" w:rsidR="00C467DF" w:rsidRPr="001F188D" w:rsidRDefault="00C467DF" w:rsidP="001F188D">
            <w:pPr>
              <w:shd w:val="clear" w:color="000000" w:fill="auto"/>
              <w:jc w:val="center"/>
              <w:textAlignment w:val="baseline"/>
              <w:rPr>
                <w:sz w:val="20"/>
              </w:rPr>
            </w:pPr>
            <w:r w:rsidRPr="001F188D">
              <w:rPr>
                <w:sz w:val="20"/>
              </w:rPr>
              <w:t>962</w:t>
            </w:r>
          </w:p>
          <w:p w14:paraId="1D84EDFD" w14:textId="23ECF396" w:rsidR="00C467DF" w:rsidRPr="001F188D" w:rsidRDefault="00C467DF" w:rsidP="008A4596">
            <w:pPr>
              <w:shd w:val="clear" w:color="000000" w:fill="auto"/>
              <w:textAlignment w:val="baseline"/>
              <w:rPr>
                <w:sz w:val="20"/>
              </w:rPr>
            </w:pPr>
          </w:p>
        </w:tc>
        <w:tc>
          <w:tcPr>
            <w:tcW w:w="1136" w:type="dxa"/>
            <w:hideMark/>
          </w:tcPr>
          <w:p w14:paraId="0FAACA9F" w14:textId="06BB66FD" w:rsidR="00C467DF" w:rsidRPr="001F188D" w:rsidRDefault="00C467DF" w:rsidP="001F188D">
            <w:pPr>
              <w:shd w:val="clear" w:color="000000" w:fill="auto"/>
              <w:jc w:val="center"/>
              <w:textAlignment w:val="baseline"/>
              <w:rPr>
                <w:sz w:val="20"/>
              </w:rPr>
            </w:pPr>
            <w:r w:rsidRPr="001F188D">
              <w:rPr>
                <w:sz w:val="20"/>
              </w:rPr>
              <w:t>1 </w:t>
            </w:r>
            <w:r w:rsidR="00345F8D">
              <w:rPr>
                <w:sz w:val="20"/>
              </w:rPr>
              <w:t>073</w:t>
            </w:r>
          </w:p>
          <w:p w14:paraId="262BE2B8" w14:textId="4E497D62" w:rsidR="00C467DF" w:rsidRPr="001F188D" w:rsidRDefault="00C467DF" w:rsidP="001F188D">
            <w:pPr>
              <w:shd w:val="clear" w:color="000000" w:fill="auto"/>
              <w:jc w:val="center"/>
              <w:textAlignment w:val="baseline"/>
              <w:rPr>
                <w:sz w:val="20"/>
              </w:rPr>
            </w:pPr>
            <w:r w:rsidRPr="001F188D">
              <w:rPr>
                <w:sz w:val="20"/>
              </w:rPr>
              <w:t> </w:t>
            </w:r>
          </w:p>
        </w:tc>
        <w:tc>
          <w:tcPr>
            <w:tcW w:w="1843" w:type="dxa"/>
            <w:hideMark/>
          </w:tcPr>
          <w:p w14:paraId="7CA58614" w14:textId="07A44DCB" w:rsidR="00C467DF" w:rsidRPr="001F188D" w:rsidRDefault="00C467DF" w:rsidP="001F188D">
            <w:pPr>
              <w:shd w:val="clear" w:color="000000" w:fill="auto"/>
              <w:jc w:val="center"/>
              <w:textAlignment w:val="baseline"/>
              <w:rPr>
                <w:sz w:val="20"/>
              </w:rPr>
            </w:pPr>
            <w:r w:rsidRPr="001F188D">
              <w:rPr>
                <w:sz w:val="20"/>
              </w:rPr>
              <w:t>1 1</w:t>
            </w:r>
            <w:r w:rsidR="00345F8D">
              <w:rPr>
                <w:sz w:val="20"/>
              </w:rPr>
              <w:t>10</w:t>
            </w:r>
            <w:r w:rsidRPr="001F188D">
              <w:rPr>
                <w:sz w:val="20"/>
              </w:rPr>
              <w:t> </w:t>
            </w:r>
          </w:p>
          <w:p w14:paraId="7515BA47" w14:textId="6A965135" w:rsidR="00C467DF" w:rsidRPr="001F188D" w:rsidRDefault="00C467DF" w:rsidP="001F188D">
            <w:pPr>
              <w:shd w:val="clear" w:color="000000" w:fill="auto"/>
              <w:jc w:val="center"/>
              <w:textAlignment w:val="baseline"/>
              <w:rPr>
                <w:sz w:val="20"/>
              </w:rPr>
            </w:pPr>
          </w:p>
        </w:tc>
        <w:tc>
          <w:tcPr>
            <w:tcW w:w="1276" w:type="dxa"/>
            <w:gridSpan w:val="2"/>
            <w:hideMark/>
          </w:tcPr>
          <w:p w14:paraId="2830CB65" w14:textId="261E90EB" w:rsidR="00C467DF" w:rsidRPr="001F188D" w:rsidRDefault="00C467DF" w:rsidP="001F188D">
            <w:pPr>
              <w:shd w:val="clear" w:color="000000" w:fill="auto"/>
              <w:jc w:val="center"/>
              <w:textAlignment w:val="baseline"/>
              <w:rPr>
                <w:sz w:val="20"/>
              </w:rPr>
            </w:pPr>
            <w:r w:rsidRPr="001F188D">
              <w:rPr>
                <w:sz w:val="20"/>
              </w:rPr>
              <w:t>1 1</w:t>
            </w:r>
            <w:r w:rsidR="00345F8D">
              <w:rPr>
                <w:sz w:val="20"/>
              </w:rPr>
              <w:t>47</w:t>
            </w:r>
          </w:p>
          <w:p w14:paraId="4584308F" w14:textId="0EC6CF83" w:rsidR="00C467DF" w:rsidRPr="001F188D" w:rsidRDefault="00C467DF" w:rsidP="008A4596">
            <w:pPr>
              <w:shd w:val="clear" w:color="000000" w:fill="auto"/>
              <w:textAlignment w:val="baseline"/>
              <w:rPr>
                <w:sz w:val="20"/>
              </w:rPr>
            </w:pPr>
          </w:p>
        </w:tc>
        <w:tc>
          <w:tcPr>
            <w:tcW w:w="1843" w:type="dxa"/>
            <w:hideMark/>
          </w:tcPr>
          <w:p w14:paraId="7B47B563" w14:textId="16AEF22C" w:rsidR="00C467DF" w:rsidRPr="001F188D" w:rsidRDefault="00345F8D" w:rsidP="007A5D62">
            <w:pPr>
              <w:shd w:val="clear" w:color="000000" w:fill="auto"/>
              <w:jc w:val="center"/>
              <w:textAlignment w:val="baseline"/>
              <w:rPr>
                <w:sz w:val="20"/>
              </w:rPr>
            </w:pPr>
            <w:r>
              <w:rPr>
                <w:sz w:val="20"/>
              </w:rPr>
              <w:t>4292</w:t>
            </w:r>
          </w:p>
        </w:tc>
      </w:tr>
      <w:tr w:rsidR="00C467DF" w:rsidRPr="001F188D" w14:paraId="36407E74" w14:textId="77777777" w:rsidTr="009354FA">
        <w:trPr>
          <w:trHeight w:val="300"/>
        </w:trPr>
        <w:tc>
          <w:tcPr>
            <w:tcW w:w="1978" w:type="dxa"/>
            <w:hideMark/>
          </w:tcPr>
          <w:p w14:paraId="5CBCC01F" w14:textId="77777777" w:rsidR="00C467DF" w:rsidRPr="001F188D" w:rsidRDefault="00C467DF" w:rsidP="001F188D">
            <w:pPr>
              <w:shd w:val="clear" w:color="000000" w:fill="auto"/>
              <w:ind w:left="132"/>
              <w:jc w:val="both"/>
              <w:textAlignment w:val="baseline"/>
              <w:rPr>
                <w:sz w:val="20"/>
              </w:rPr>
            </w:pPr>
            <w:r w:rsidRPr="001F188D">
              <w:rPr>
                <w:sz w:val="20"/>
              </w:rPr>
              <w:t>Pamokų, skirtų mokinio ugdymo poreikiams tenkinti, mokymosi pagalbai teikti, skaičius per mokslo metus </w:t>
            </w:r>
          </w:p>
        </w:tc>
        <w:tc>
          <w:tcPr>
            <w:tcW w:w="5643" w:type="dxa"/>
            <w:gridSpan w:val="5"/>
            <w:hideMark/>
          </w:tcPr>
          <w:p w14:paraId="2F18A2C9" w14:textId="77777777" w:rsidR="00C467DF" w:rsidRPr="001F188D" w:rsidRDefault="00C467DF" w:rsidP="001F188D">
            <w:pPr>
              <w:shd w:val="clear" w:color="000000" w:fill="auto"/>
              <w:jc w:val="center"/>
              <w:textAlignment w:val="baseline"/>
              <w:rPr>
                <w:sz w:val="20"/>
              </w:rPr>
            </w:pPr>
          </w:p>
          <w:p w14:paraId="5F29C8F7" w14:textId="77777777" w:rsidR="00C467DF" w:rsidRPr="001F188D" w:rsidRDefault="00C467DF" w:rsidP="001F188D">
            <w:pPr>
              <w:shd w:val="clear" w:color="000000" w:fill="auto"/>
              <w:jc w:val="center"/>
              <w:textAlignment w:val="baseline"/>
              <w:rPr>
                <w:sz w:val="20"/>
              </w:rPr>
            </w:pPr>
          </w:p>
          <w:p w14:paraId="3EFE913E" w14:textId="610FA4AA" w:rsidR="00C467DF" w:rsidRPr="001F188D" w:rsidRDefault="00C467DF" w:rsidP="001F188D">
            <w:pPr>
              <w:shd w:val="clear" w:color="000000" w:fill="auto"/>
              <w:jc w:val="center"/>
              <w:textAlignment w:val="baseline"/>
              <w:rPr>
                <w:sz w:val="20"/>
              </w:rPr>
            </w:pPr>
            <w:r w:rsidRPr="001F188D">
              <w:rPr>
                <w:sz w:val="20"/>
              </w:rPr>
              <w:t>444 </w:t>
            </w:r>
          </w:p>
        </w:tc>
        <w:tc>
          <w:tcPr>
            <w:tcW w:w="1843" w:type="dxa"/>
            <w:hideMark/>
          </w:tcPr>
          <w:p w14:paraId="50C11616" w14:textId="77777777" w:rsidR="00C467DF" w:rsidRDefault="00C467DF" w:rsidP="004830F0">
            <w:pPr>
              <w:shd w:val="clear" w:color="000000" w:fill="auto"/>
              <w:textAlignment w:val="baseline"/>
              <w:rPr>
                <w:sz w:val="20"/>
              </w:rPr>
            </w:pPr>
          </w:p>
          <w:p w14:paraId="3D749B00" w14:textId="77777777" w:rsidR="004830F0" w:rsidRPr="001F188D" w:rsidRDefault="004830F0" w:rsidP="004830F0">
            <w:pPr>
              <w:shd w:val="clear" w:color="000000" w:fill="auto"/>
              <w:textAlignment w:val="baseline"/>
              <w:rPr>
                <w:sz w:val="20"/>
              </w:rPr>
            </w:pPr>
          </w:p>
          <w:p w14:paraId="1A793059" w14:textId="618245B0" w:rsidR="00C467DF" w:rsidRPr="001F188D" w:rsidRDefault="00C467DF" w:rsidP="001F188D">
            <w:pPr>
              <w:shd w:val="clear" w:color="000000" w:fill="auto"/>
              <w:jc w:val="center"/>
              <w:textAlignment w:val="baseline"/>
              <w:rPr>
                <w:sz w:val="20"/>
              </w:rPr>
            </w:pPr>
            <w:r>
              <w:rPr>
                <w:sz w:val="20"/>
              </w:rPr>
              <w:t>444</w:t>
            </w:r>
          </w:p>
        </w:tc>
      </w:tr>
      <w:tr w:rsidR="00C467DF" w:rsidRPr="001F188D" w14:paraId="061CA750" w14:textId="77777777" w:rsidTr="009354FA">
        <w:trPr>
          <w:trHeight w:val="915"/>
        </w:trPr>
        <w:tc>
          <w:tcPr>
            <w:tcW w:w="1978" w:type="dxa"/>
            <w:hideMark/>
          </w:tcPr>
          <w:p w14:paraId="634003DA" w14:textId="77777777" w:rsidR="00C467DF" w:rsidRPr="001F188D" w:rsidRDefault="00C467DF" w:rsidP="001F188D">
            <w:pPr>
              <w:shd w:val="clear" w:color="000000" w:fill="auto"/>
              <w:ind w:left="132"/>
              <w:jc w:val="both"/>
              <w:textAlignment w:val="baseline"/>
              <w:rPr>
                <w:sz w:val="20"/>
              </w:rPr>
            </w:pPr>
            <w:r w:rsidRPr="001F188D">
              <w:rPr>
                <w:sz w:val="20"/>
              </w:rPr>
              <w:t>Neformalusis vaikų švietimas (valandų skaičius per mokslo metus) </w:t>
            </w:r>
          </w:p>
        </w:tc>
        <w:tc>
          <w:tcPr>
            <w:tcW w:w="5643" w:type="dxa"/>
            <w:gridSpan w:val="5"/>
            <w:hideMark/>
          </w:tcPr>
          <w:p w14:paraId="065B339B" w14:textId="77777777" w:rsidR="00C467DF" w:rsidRPr="001F188D" w:rsidRDefault="00C467DF" w:rsidP="001F188D">
            <w:pPr>
              <w:shd w:val="clear" w:color="000000" w:fill="auto"/>
              <w:jc w:val="center"/>
              <w:textAlignment w:val="baseline"/>
              <w:rPr>
                <w:sz w:val="20"/>
              </w:rPr>
            </w:pPr>
          </w:p>
          <w:p w14:paraId="52F6F1D7" w14:textId="73D78378" w:rsidR="00C467DF" w:rsidRPr="001F188D" w:rsidRDefault="00C467DF" w:rsidP="001F188D">
            <w:pPr>
              <w:shd w:val="clear" w:color="000000" w:fill="auto"/>
              <w:jc w:val="center"/>
              <w:textAlignment w:val="baseline"/>
              <w:rPr>
                <w:sz w:val="20"/>
              </w:rPr>
            </w:pPr>
            <w:r w:rsidRPr="001F188D">
              <w:rPr>
                <w:sz w:val="20"/>
              </w:rPr>
              <w:t>259</w:t>
            </w:r>
          </w:p>
        </w:tc>
        <w:tc>
          <w:tcPr>
            <w:tcW w:w="1843" w:type="dxa"/>
            <w:hideMark/>
          </w:tcPr>
          <w:p w14:paraId="66A8A709" w14:textId="77777777" w:rsidR="00C467DF" w:rsidRPr="001F188D" w:rsidRDefault="00C467DF" w:rsidP="001F188D">
            <w:pPr>
              <w:shd w:val="clear" w:color="000000" w:fill="auto"/>
              <w:jc w:val="center"/>
              <w:textAlignment w:val="baseline"/>
              <w:rPr>
                <w:sz w:val="20"/>
              </w:rPr>
            </w:pPr>
          </w:p>
          <w:p w14:paraId="6F1CFC01" w14:textId="3D2846AD" w:rsidR="00C467DF" w:rsidRPr="001F188D" w:rsidRDefault="00C467DF" w:rsidP="001F188D">
            <w:pPr>
              <w:shd w:val="clear" w:color="000000" w:fill="auto"/>
              <w:jc w:val="center"/>
              <w:textAlignment w:val="baseline"/>
              <w:rPr>
                <w:sz w:val="20"/>
              </w:rPr>
            </w:pPr>
            <w:r>
              <w:rPr>
                <w:sz w:val="20"/>
              </w:rPr>
              <w:t>259</w:t>
            </w:r>
          </w:p>
          <w:p w14:paraId="45FC963E" w14:textId="77777777" w:rsidR="00C467DF" w:rsidRPr="001F188D" w:rsidRDefault="00C467DF" w:rsidP="001F188D">
            <w:pPr>
              <w:shd w:val="clear" w:color="000000" w:fill="auto"/>
              <w:jc w:val="center"/>
              <w:textAlignment w:val="baseline"/>
              <w:rPr>
                <w:sz w:val="20"/>
              </w:rPr>
            </w:pPr>
          </w:p>
        </w:tc>
      </w:tr>
    </w:tbl>
    <w:p w14:paraId="144B52ED" w14:textId="77777777" w:rsidR="001F188D" w:rsidRPr="001F188D" w:rsidRDefault="001F188D" w:rsidP="001F188D">
      <w:pPr>
        <w:shd w:val="clear" w:color="000000" w:fill="auto"/>
        <w:ind w:firstLine="270"/>
        <w:jc w:val="both"/>
        <w:textAlignment w:val="baseline"/>
        <w:rPr>
          <w:rFonts w:ascii="Segoe UI" w:hAnsi="Segoe UI" w:cs="Segoe UI"/>
          <w:sz w:val="18"/>
          <w:szCs w:val="18"/>
        </w:rPr>
      </w:pPr>
      <w:r w:rsidRPr="001F188D">
        <w:rPr>
          <w:sz w:val="20"/>
        </w:rPr>
        <w:t>Pastabos:</w:t>
      </w:r>
    </w:p>
    <w:p w14:paraId="2FADD0EE" w14:textId="1CA8CBEF" w:rsidR="001F188D" w:rsidRPr="001F188D" w:rsidRDefault="001F188D" w:rsidP="003F553E">
      <w:pPr>
        <w:shd w:val="clear" w:color="000000" w:fill="auto"/>
        <w:ind w:firstLine="270"/>
        <w:jc w:val="both"/>
        <w:textAlignment w:val="baseline"/>
        <w:rPr>
          <w:rFonts w:ascii="Segoe UI" w:hAnsi="Segoe UI" w:cs="Segoe UI"/>
          <w:sz w:val="18"/>
          <w:szCs w:val="18"/>
        </w:rPr>
      </w:pPr>
      <w:r w:rsidRPr="001F188D">
        <w:rPr>
          <w:sz w:val="20"/>
        </w:rPr>
        <w:t>*</w:t>
      </w:r>
      <w:r w:rsidRPr="001F188D">
        <w:rPr>
          <w:rFonts w:ascii="HelveticaLT" w:hAnsi="HelveticaLT"/>
          <w:sz w:val="20"/>
        </w:rPr>
        <w:t xml:space="preserve"> </w:t>
      </w:r>
      <w:r w:rsidRPr="001F188D">
        <w:rPr>
          <w:sz w:val="20"/>
        </w:rPr>
        <w:t>įgyvendinama integruojant į dalykų turinį.</w:t>
      </w:r>
      <w:r w:rsidRPr="001F188D">
        <w:t xml:space="preserve"> </w:t>
      </w:r>
    </w:p>
    <w:p w14:paraId="004F3C3A" w14:textId="1DEEC6F6" w:rsidR="00D04705" w:rsidRPr="00BE0D6F" w:rsidRDefault="00D04705" w:rsidP="005F6057">
      <w:pPr>
        <w:jc w:val="both"/>
        <w:rPr>
          <w:b/>
          <w:bCs/>
        </w:rPr>
      </w:pPr>
    </w:p>
    <w:p w14:paraId="58C1EAEF" w14:textId="0DC798A2" w:rsidR="00755378" w:rsidRPr="00A1038A" w:rsidRDefault="00755378" w:rsidP="00A1038A">
      <w:pPr>
        <w:jc w:val="center"/>
        <w:rPr>
          <w:b/>
          <w:bCs/>
        </w:rPr>
      </w:pPr>
      <w:r w:rsidRPr="00BE0D6F">
        <w:rPr>
          <w:b/>
          <w:bCs/>
        </w:rPr>
        <w:t>ANTRASIS SKIRSNIS</w:t>
      </w:r>
      <w:r w:rsidR="00C3137F" w:rsidRPr="00BE0D6F">
        <w:rPr>
          <w:b/>
          <w:bCs/>
        </w:rPr>
        <w:t xml:space="preserve"> </w:t>
      </w:r>
    </w:p>
    <w:p w14:paraId="225EB834" w14:textId="77777777" w:rsidR="00755378" w:rsidRPr="00BE0D6F" w:rsidRDefault="00755378" w:rsidP="00755378">
      <w:pPr>
        <w:jc w:val="center"/>
        <w:rPr>
          <w:sz w:val="20"/>
        </w:rPr>
      </w:pPr>
      <w:r w:rsidRPr="00BE0D6F">
        <w:rPr>
          <w:b/>
          <w:bCs/>
        </w:rPr>
        <w:t>PAGRINDINIO UGDYMO PROGRAMOS ORGANIZAVIMO YPATUMAI</w:t>
      </w:r>
    </w:p>
    <w:p w14:paraId="26CD7384" w14:textId="77777777" w:rsidR="00755378" w:rsidRPr="00BE0D6F" w:rsidRDefault="00755378" w:rsidP="00755378">
      <w:pPr>
        <w:ind w:firstLine="567"/>
        <w:jc w:val="both"/>
      </w:pPr>
    </w:p>
    <w:p w14:paraId="32D55383" w14:textId="45FF5669" w:rsidR="00755378" w:rsidRPr="00BE0D6F" w:rsidRDefault="009132E6" w:rsidP="00857DE2">
      <w:pPr>
        <w:ind w:firstLine="709"/>
        <w:jc w:val="both"/>
      </w:pPr>
      <w:r>
        <w:t>76</w:t>
      </w:r>
      <w:r w:rsidR="00755378" w:rsidRPr="00BE0D6F">
        <w:t xml:space="preserve">. Mokiniui, kuris pradeda mokytis pagal pagrindinio ugdymo programos pirmąją dalį ir naujai atvykusiems mokiniams skiriamas adaptacinis </w:t>
      </w:r>
      <w:r w:rsidR="00475E03" w:rsidRPr="00BE0D6F">
        <w:t xml:space="preserve">1 mėn. </w:t>
      </w:r>
      <w:r w:rsidR="00755378" w:rsidRPr="00BE0D6F">
        <w:t xml:space="preserve">laikotarpis. Pasibaigus skirtam adaptacijos laikui, </w:t>
      </w:r>
      <w:r w:rsidR="00475E03" w:rsidRPr="00BE0D6F">
        <w:t>progimnazija</w:t>
      </w:r>
      <w:r w:rsidR="00755378" w:rsidRPr="00BE0D6F">
        <w:t xml:space="preserve"> gali skirti papildomą laiką adaptacijai, jeigu iki tol mokinys ne iki galo adaptuojasi. </w:t>
      </w:r>
      <w:r w:rsidR="00A9125F" w:rsidRPr="00BE0D6F">
        <w:t>Siekiant mokiniams padėti sėkmingai adaptuotis, klasių auklėtojai organizuoja susipažinimo renginius, progimnazijos pagalbos mokiniui specialistai atlieka adaptacijos tyrimus, mokytojai</w:t>
      </w:r>
      <w:r w:rsidR="00B42F35" w:rsidRPr="00BE0D6F">
        <w:t>, auklėtojai</w:t>
      </w:r>
      <w:r w:rsidR="00A9125F" w:rsidRPr="00BE0D6F">
        <w:t xml:space="preserve"> stebi individualią pažangą. Adaptaciniu laikotarpiu mokinių pažanga ir pasiekimai pažymiais nevertinami. Mokytojas gali už aukštus pasiekimus įrašyti 9-10 balų</w:t>
      </w:r>
      <w:r w:rsidR="002C0A65">
        <w:t xml:space="preserve"> įvertinimą</w:t>
      </w:r>
      <w:r w:rsidR="00F06D79" w:rsidRPr="00BE0D6F">
        <w:t>, jei to pageidauja pats mokinys.</w:t>
      </w:r>
    </w:p>
    <w:p w14:paraId="3CF1AA26" w14:textId="411A0826" w:rsidR="00755378" w:rsidRPr="00BE0D6F" w:rsidRDefault="009132E6" w:rsidP="00857DE2">
      <w:pPr>
        <w:ind w:firstLine="709"/>
        <w:jc w:val="both"/>
      </w:pPr>
      <w:r>
        <w:t>77</w:t>
      </w:r>
      <w:r w:rsidR="00755378" w:rsidRPr="00BE0D6F">
        <w:t>. Klasės dalykų mokymosi turiniui įgyvendinti skiriamas nustatytas minimalus pamokų skaičius, nurodytas Bendrųjų ugdymo planų 87 punk</w:t>
      </w:r>
      <w:r w:rsidR="00D307FB">
        <w:t>te</w:t>
      </w:r>
      <w:r w:rsidR="00755378" w:rsidRPr="00BE0D6F">
        <w:t xml:space="preserve">. </w:t>
      </w:r>
    </w:p>
    <w:p w14:paraId="1E193A51" w14:textId="53EC74B2" w:rsidR="00755378" w:rsidRPr="00BE0D6F" w:rsidRDefault="009132E6" w:rsidP="00857DE2">
      <w:pPr>
        <w:ind w:firstLine="709"/>
        <w:jc w:val="both"/>
      </w:pPr>
      <w:r>
        <w:t>78</w:t>
      </w:r>
      <w:r w:rsidR="00755378" w:rsidRPr="00BE0D6F">
        <w:t xml:space="preserve">. </w:t>
      </w:r>
      <w:r w:rsidR="00A9125F" w:rsidRPr="00BE0D6F">
        <w:t>Progimnazija</w:t>
      </w:r>
      <w:r w:rsidR="00755378" w:rsidRPr="00BE0D6F">
        <w:t xml:space="preserve"> užtikrina, kad pagal pagrindinio ugdymo programą besimokantis mokinys mokytųsi klasei visų ugdymo programoje numatytų dalykų ir būtų galimybės mokiniui pasirinkti mokytis jo poreikius atliepiančius pasirenkamuosius dalykus</w:t>
      </w:r>
      <w:r w:rsidR="00A9125F" w:rsidRPr="00BE0D6F">
        <w:t>:</w:t>
      </w:r>
      <w:r w:rsidR="005F4E3B" w:rsidRPr="00BE0D6F">
        <w:t xml:space="preserve"> </w:t>
      </w:r>
      <w:r w:rsidR="00FF2855" w:rsidRPr="00BE0D6F">
        <w:t xml:space="preserve">Pagilintą anglų kalbos mokymąsi, </w:t>
      </w:r>
      <w:r w:rsidR="005F4E3B" w:rsidRPr="00BE0D6F">
        <w:t>STEAM (Technologijos. Konstravimas) 5 kl., STEAM</w:t>
      </w:r>
      <w:r w:rsidR="00D307FB">
        <w:t xml:space="preserve"> (Technologijos. Dizainas) 6 kl.,</w:t>
      </w:r>
      <w:r w:rsidR="005F4E3B" w:rsidRPr="00BE0D6F">
        <w:t xml:space="preserve"> (STEAM (Biologija. Tyrinėjimai ir eksperimentai) 7 kl.,</w:t>
      </w:r>
      <w:r w:rsidR="00D307FB" w:rsidRPr="00D307FB">
        <w:t xml:space="preserve"> </w:t>
      </w:r>
      <w:r w:rsidR="00D307FB" w:rsidRPr="00BE0D6F">
        <w:t xml:space="preserve">(Matematika ne matematikoje) 8 kl., </w:t>
      </w:r>
      <w:r w:rsidR="005F4E3B" w:rsidRPr="00BE0D6F">
        <w:t xml:space="preserve"> Etninė kultūra 5-8 kl., Ugdymas karjerai 5-8 kl.</w:t>
      </w:r>
      <w:r w:rsidR="00755378" w:rsidRPr="00BE0D6F">
        <w:t xml:space="preserve">; </w:t>
      </w:r>
      <w:r w:rsidR="00B42F35" w:rsidRPr="00BE0D6F">
        <w:t xml:space="preserve">mokinys </w:t>
      </w:r>
      <w:r w:rsidR="00755378" w:rsidRPr="00BE0D6F">
        <w:t>gaut</w:t>
      </w:r>
      <w:r w:rsidR="00A9125F" w:rsidRPr="00BE0D6F">
        <w:t>ų</w:t>
      </w:r>
      <w:r w:rsidR="00755378" w:rsidRPr="00BE0D6F">
        <w:t xml:space="preserve"> savalaikę mokymosi ir švietimo pagalbą. </w:t>
      </w:r>
    </w:p>
    <w:p w14:paraId="48DEE5FB" w14:textId="0C168277" w:rsidR="00755378" w:rsidRPr="00BE0D6F" w:rsidRDefault="009132E6" w:rsidP="00857DE2">
      <w:pPr>
        <w:ind w:firstLine="709"/>
        <w:jc w:val="both"/>
      </w:pPr>
      <w:r>
        <w:t>79</w:t>
      </w:r>
      <w:r w:rsidR="00755378" w:rsidRPr="00BE0D6F">
        <w:t xml:space="preserve">. Mokiniui sudaroma galimybė pasirinkti veiklas, atitinkančias saviraiškos poreikius. Jos įgyvendinamos per neformaliajam vaikų švietimui skirtas valandas (neformaliojo ugdymo valandos), numatytas Bendruosiuose ugdymo planuose. </w:t>
      </w:r>
    </w:p>
    <w:p w14:paraId="32410835" w14:textId="1A3D2716" w:rsidR="00755378" w:rsidRPr="00BE0D6F" w:rsidRDefault="0030706D" w:rsidP="0061508C">
      <w:pPr>
        <w:ind w:firstLine="709"/>
        <w:jc w:val="both"/>
      </w:pPr>
      <w:r w:rsidRPr="00BE0D6F">
        <w:t>8</w:t>
      </w:r>
      <w:r w:rsidR="009132E6">
        <w:t>0</w:t>
      </w:r>
      <w:r w:rsidR="00755378" w:rsidRPr="00BE0D6F">
        <w:t>. Mokiniui, besimokančiam pagal pagrindinio ugdymo programą, privaloma atlikti socialinę-pilietinę veiklą, kurios trukmė</w:t>
      </w:r>
      <w:r w:rsidR="0061508C">
        <w:t xml:space="preserve"> </w:t>
      </w:r>
      <w:r w:rsidR="00755378" w:rsidRPr="00BE0D6F">
        <w:t>5</w:t>
      </w:r>
      <w:r w:rsidR="0061508C">
        <w:t>-8</w:t>
      </w:r>
      <w:r w:rsidR="008B710E" w:rsidRPr="00BE0D6F">
        <w:t xml:space="preserve"> </w:t>
      </w:r>
      <w:r w:rsidR="00755378" w:rsidRPr="00BE0D6F">
        <w:t>klasių mokiniams ne mažiau kaip 20 pamokų (valandų).</w:t>
      </w:r>
    </w:p>
    <w:p w14:paraId="73310582" w14:textId="2D347A1D" w:rsidR="00755378" w:rsidRPr="00BE0D6F" w:rsidRDefault="0030706D" w:rsidP="00857DE2">
      <w:pPr>
        <w:ind w:firstLine="709"/>
        <w:jc w:val="both"/>
      </w:pPr>
      <w:r w:rsidRPr="00BE0D6F">
        <w:t>8</w:t>
      </w:r>
      <w:r w:rsidR="009132E6">
        <w:t>1</w:t>
      </w:r>
      <w:r w:rsidR="00755378" w:rsidRPr="00BE0D6F">
        <w:t>. Socialinė-pilietinė veikla organizuojama:</w:t>
      </w:r>
    </w:p>
    <w:p w14:paraId="3AAD30C8" w14:textId="3F1D9348" w:rsidR="00755378" w:rsidRPr="00BE0D6F" w:rsidRDefault="0030706D" w:rsidP="00FA7F8E">
      <w:pPr>
        <w:ind w:firstLine="709"/>
        <w:jc w:val="both"/>
      </w:pPr>
      <w:r w:rsidRPr="00BE0D6F">
        <w:t>8</w:t>
      </w:r>
      <w:r w:rsidR="009132E6">
        <w:t>1</w:t>
      </w:r>
      <w:r w:rsidR="00755378" w:rsidRPr="00BE0D6F">
        <w:t xml:space="preserve">.1. pagal </w:t>
      </w:r>
      <w:r w:rsidR="00FA7F8E" w:rsidRPr="00BE0D6F">
        <w:t>Marijampolės „Šaltinio” progimnazijos socialinės - pilietinės veiklos organizavimo tvarką, patvirtintą 2023-08-16 direktoriaus įsakymu V-130 (1.3.E);</w:t>
      </w:r>
    </w:p>
    <w:p w14:paraId="21353982" w14:textId="052DD0A6" w:rsidR="00755378" w:rsidRPr="00BE0D6F" w:rsidRDefault="0030706D" w:rsidP="00857DE2">
      <w:pPr>
        <w:ind w:firstLine="709"/>
        <w:jc w:val="both"/>
      </w:pPr>
      <w:r w:rsidRPr="00BE0D6F">
        <w:t>8</w:t>
      </w:r>
      <w:r w:rsidR="009132E6">
        <w:t>1</w:t>
      </w:r>
      <w:r w:rsidR="00755378" w:rsidRPr="00BE0D6F">
        <w:t xml:space="preserve">.2. atsižvelgiant į </w:t>
      </w:r>
      <w:r w:rsidR="008B710E" w:rsidRPr="00BE0D6F">
        <w:t>progimnazijos</w:t>
      </w:r>
      <w:r w:rsidR="00755378" w:rsidRPr="00BE0D6F">
        <w:t xml:space="preserve"> pasiūlytas veiklos sritis; </w:t>
      </w:r>
    </w:p>
    <w:p w14:paraId="11EBE355" w14:textId="20A13085" w:rsidR="00755378" w:rsidRPr="00BE0D6F" w:rsidRDefault="0030706D" w:rsidP="00857DE2">
      <w:pPr>
        <w:ind w:firstLine="709"/>
        <w:jc w:val="both"/>
      </w:pPr>
      <w:r w:rsidRPr="00BE0D6F">
        <w:t>8</w:t>
      </w:r>
      <w:r w:rsidR="009132E6">
        <w:t>1</w:t>
      </w:r>
      <w:r w:rsidR="00755378" w:rsidRPr="00BE0D6F">
        <w:t xml:space="preserve">.3. </w:t>
      </w:r>
      <w:r w:rsidR="0061508C">
        <w:t xml:space="preserve">ne mažiau </w:t>
      </w:r>
      <w:r w:rsidR="00755378" w:rsidRPr="00BE0D6F">
        <w:t xml:space="preserve">pamokų (valandų) per mokslo metus, nei numatyta; </w:t>
      </w:r>
    </w:p>
    <w:p w14:paraId="217CE2B6" w14:textId="3D0CE8DE" w:rsidR="00755378" w:rsidRPr="00BE0D6F" w:rsidRDefault="0030706D" w:rsidP="00857DE2">
      <w:pPr>
        <w:ind w:firstLine="709"/>
        <w:jc w:val="both"/>
      </w:pPr>
      <w:r w:rsidRPr="00BE0D6F">
        <w:t>8</w:t>
      </w:r>
      <w:r w:rsidR="009132E6">
        <w:t>1</w:t>
      </w:r>
      <w:r w:rsidR="00755378" w:rsidRPr="00BE0D6F">
        <w:t>.4. sudarant sąlygas veiklas atlikti savarankiškai, bendradarbiaujant su įmonėmis, vietos savivaldos institucijomis ir kt.;</w:t>
      </w:r>
    </w:p>
    <w:p w14:paraId="4F1227BF" w14:textId="6003EEFF" w:rsidR="00755378" w:rsidRPr="00BE0D6F" w:rsidRDefault="0030706D" w:rsidP="00857DE2">
      <w:pPr>
        <w:ind w:firstLine="709"/>
        <w:jc w:val="both"/>
      </w:pPr>
      <w:r w:rsidRPr="00BE0D6F">
        <w:lastRenderedPageBreak/>
        <w:t>8</w:t>
      </w:r>
      <w:r w:rsidR="009132E6">
        <w:t>1</w:t>
      </w:r>
      <w:r w:rsidR="00755378" w:rsidRPr="00BE0D6F">
        <w:t xml:space="preserve">.5. socialinė-pilietinė veikla neįskaitoma į mokinio mokymosi krūvį. </w:t>
      </w:r>
    </w:p>
    <w:p w14:paraId="068BBD1B" w14:textId="6FE5A4D0" w:rsidR="00755378" w:rsidRPr="00BE0D6F" w:rsidRDefault="00857DE2" w:rsidP="00857DE2">
      <w:pPr>
        <w:ind w:firstLine="709"/>
        <w:jc w:val="both"/>
      </w:pPr>
      <w:r w:rsidRPr="00BE0D6F">
        <w:t>8</w:t>
      </w:r>
      <w:r w:rsidR="009132E6">
        <w:t>2</w:t>
      </w:r>
      <w:r w:rsidR="00755378" w:rsidRPr="00BE0D6F">
        <w:t>. 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14:paraId="69FAC40D" w14:textId="48A66336" w:rsidR="00755378" w:rsidRPr="00BE0D6F" w:rsidRDefault="00857DE2" w:rsidP="00857DE2">
      <w:pPr>
        <w:ind w:firstLine="709"/>
        <w:jc w:val="both"/>
      </w:pPr>
      <w:r w:rsidRPr="00BE0D6F">
        <w:t>8</w:t>
      </w:r>
      <w:r w:rsidR="009132E6">
        <w:t>3</w:t>
      </w:r>
      <w:r w:rsidR="00755378" w:rsidRPr="00BE0D6F">
        <w:t xml:space="preserve">. </w:t>
      </w:r>
      <w:r w:rsidR="00960342" w:rsidRPr="00BE0D6F">
        <w:t>Progimnazija</w:t>
      </w:r>
      <w:r w:rsidR="00755378" w:rsidRPr="00BE0D6F">
        <w:t xml:space="preserve"> sudaro galimybes atlikti projektines veiklas:</w:t>
      </w:r>
      <w:r w:rsidRPr="00BE0D6F">
        <w:t xml:space="preserve"> projektinės veiklos </w:t>
      </w:r>
      <w:r w:rsidR="00755378" w:rsidRPr="00BE0D6F">
        <w:t>5–8 klasėse organizuojamos vadovau</w:t>
      </w:r>
      <w:r w:rsidR="00837744" w:rsidRPr="00BE0D6F">
        <w:t>jantis Marijampolės „Šaltinio” progimnazijos mokinių projektinės veiklos organizavimo tvarka, patvirtinta 2023-08-16 direktoriaus įsakymu V-131 (1.3.E).</w:t>
      </w:r>
    </w:p>
    <w:p w14:paraId="5440068E" w14:textId="4B578C64" w:rsidR="00755378" w:rsidRPr="00BE0D6F" w:rsidRDefault="00857DE2" w:rsidP="00857DE2">
      <w:pPr>
        <w:tabs>
          <w:tab w:val="left" w:pos="8222"/>
        </w:tabs>
        <w:ind w:firstLine="709"/>
        <w:jc w:val="both"/>
        <w:rPr>
          <w:b/>
          <w:bCs/>
        </w:rPr>
      </w:pPr>
      <w:r w:rsidRPr="00BE0D6F">
        <w:t>8</w:t>
      </w:r>
      <w:r w:rsidR="009132E6">
        <w:t>4</w:t>
      </w:r>
      <w:r w:rsidR="00755378" w:rsidRPr="00BE0D6F">
        <w:t>. Mokymosi turinio įgyvendinimo organizavimas:</w:t>
      </w:r>
    </w:p>
    <w:p w14:paraId="37485BA4" w14:textId="56C76DDE" w:rsidR="00755378" w:rsidRPr="00BE0D6F" w:rsidRDefault="007C64E6" w:rsidP="007C64E6">
      <w:pPr>
        <w:tabs>
          <w:tab w:val="left" w:pos="567"/>
          <w:tab w:val="left" w:pos="8222"/>
        </w:tabs>
        <w:ind w:firstLine="709"/>
        <w:jc w:val="both"/>
      </w:pPr>
      <w:r w:rsidRPr="00BE0D6F">
        <w:t>8</w:t>
      </w:r>
      <w:r w:rsidR="009132E6">
        <w:t>4</w:t>
      </w:r>
      <w:r w:rsidR="00755378" w:rsidRPr="00BE0D6F">
        <w:t xml:space="preserve">.1. dorinis ugdymas (etika arba tikyba): </w:t>
      </w:r>
    </w:p>
    <w:p w14:paraId="6DF06530" w14:textId="03BB4F96" w:rsidR="00755378" w:rsidRPr="00BE0D6F" w:rsidRDefault="007C64E6" w:rsidP="007C64E6">
      <w:pPr>
        <w:tabs>
          <w:tab w:val="left" w:pos="567"/>
          <w:tab w:val="left" w:pos="8222"/>
        </w:tabs>
        <w:ind w:firstLine="709"/>
        <w:jc w:val="both"/>
      </w:pPr>
      <w:r w:rsidRPr="00BE0D6F">
        <w:t>8</w:t>
      </w:r>
      <w:r w:rsidR="009132E6">
        <w:t>4</w:t>
      </w:r>
      <w:r w:rsidR="00755378" w:rsidRPr="00BE0D6F">
        <w:t>.1.1. mokiniui iki 14 metų vieną iš dorinio ugdymo dalykų: etiką arba tradicinės religinės bendruomenės ar bendrijos tikybą parenka mokinio tėvai (globėjai, rūpintojai),</w:t>
      </w:r>
      <w:r w:rsidR="00755378" w:rsidRPr="00BE0D6F">
        <w:rPr>
          <w:sz w:val="20"/>
        </w:rPr>
        <w:t xml:space="preserve"> </w:t>
      </w:r>
      <w:r w:rsidR="00755378" w:rsidRPr="00BE0D6F">
        <w:t xml:space="preserve">o nuo 14 metų mokinys savarankiškai renkasi pats; </w:t>
      </w:r>
    </w:p>
    <w:p w14:paraId="3A66CEA2" w14:textId="594D4D48" w:rsidR="00755378" w:rsidRPr="00BE0D6F" w:rsidRDefault="007C64E6" w:rsidP="007C64E6">
      <w:pPr>
        <w:tabs>
          <w:tab w:val="left" w:pos="720"/>
        </w:tabs>
        <w:ind w:firstLine="709"/>
        <w:jc w:val="both"/>
      </w:pPr>
      <w:r w:rsidRPr="00BE0D6F">
        <w:t>8</w:t>
      </w:r>
      <w:r w:rsidR="009132E6">
        <w:t>4</w:t>
      </w:r>
      <w:r w:rsidR="00755378" w:rsidRPr="00BE0D6F">
        <w:t xml:space="preserve">.1.2. </w:t>
      </w:r>
      <w:r w:rsidR="0084091C" w:rsidRPr="00BE0D6F">
        <w:t>jei progimnazija</w:t>
      </w:r>
      <w:r w:rsidR="00755378" w:rsidRPr="00BE0D6F">
        <w:t xml:space="preserve"> negali užtikrinti mokinių ar jų tėvų (globėjų, rūpintojų) pageidaujamos tradicinės religinės bendruomenės ar bendrijos tikybos mokymo, mokiniui įskaitomas tikybos mokymas sekmadieninėje mokykloje ar kitoje tikybos mokymo grupėje pagal Švietimo įstatymo 31 straipsnio 4 ir 5 dalyse nustatytus reikalavimus. Šiuo atveju </w:t>
      </w:r>
      <w:r w:rsidR="0084091C" w:rsidRPr="00BE0D6F">
        <w:t>progimnazija</w:t>
      </w:r>
      <w:r w:rsidR="00755378" w:rsidRPr="00BE0D6F">
        <w:t xml:space="preserve"> nustato mokymosi pasiekimų įskaitymo tvarką;</w:t>
      </w:r>
    </w:p>
    <w:p w14:paraId="151201C8" w14:textId="17467728" w:rsidR="00755378" w:rsidRPr="00BE0D6F" w:rsidRDefault="007C64E6" w:rsidP="007C64E6">
      <w:pPr>
        <w:tabs>
          <w:tab w:val="left" w:pos="720"/>
        </w:tabs>
        <w:ind w:firstLine="709"/>
        <w:jc w:val="both"/>
      </w:pPr>
      <w:r w:rsidRPr="00BE0D6F">
        <w:t>8</w:t>
      </w:r>
      <w:r w:rsidR="009132E6">
        <w:t>4</w:t>
      </w:r>
      <w:r w:rsidR="00755378" w:rsidRPr="00BE0D6F">
        <w:t xml:space="preserve">.1.3. dorinio ugdymo dalyką mokiniui galima keisti </w:t>
      </w:r>
      <w:r w:rsidR="00B14886" w:rsidRPr="00BE0D6F">
        <w:t>mokslo metų pabaigoje arba išimties atvejais per mokslo metus, pateikus argumentuotą tėvų prašymą</w:t>
      </w:r>
      <w:r w:rsidR="00755378" w:rsidRPr="00BE0D6F">
        <w:t>.</w:t>
      </w:r>
    </w:p>
    <w:p w14:paraId="6EDB22D4" w14:textId="4E77A01F" w:rsidR="00755378" w:rsidRPr="00BE0D6F" w:rsidRDefault="007C64E6" w:rsidP="007C64E6">
      <w:pPr>
        <w:tabs>
          <w:tab w:val="left" w:pos="567"/>
          <w:tab w:val="left" w:pos="8222"/>
        </w:tabs>
        <w:ind w:firstLine="709"/>
        <w:jc w:val="both"/>
      </w:pPr>
      <w:r w:rsidRPr="00BE0D6F">
        <w:t>8</w:t>
      </w:r>
      <w:r w:rsidR="009132E6">
        <w:t>4</w:t>
      </w:r>
      <w:r w:rsidR="00755378" w:rsidRPr="00BE0D6F">
        <w:t>.2. užsienio kalba:</w:t>
      </w:r>
    </w:p>
    <w:p w14:paraId="67D422AA" w14:textId="5452D123" w:rsidR="00755378" w:rsidRPr="00BE0D6F" w:rsidRDefault="007C64E6" w:rsidP="007C64E6">
      <w:pPr>
        <w:tabs>
          <w:tab w:val="left" w:pos="567"/>
          <w:tab w:val="left" w:pos="8222"/>
        </w:tabs>
        <w:ind w:firstLine="709"/>
        <w:jc w:val="both"/>
      </w:pPr>
      <w:r w:rsidRPr="00BE0D6F">
        <w:t>8</w:t>
      </w:r>
      <w:r w:rsidR="009132E6">
        <w:t>4</w:t>
      </w:r>
      <w:r w:rsidR="00755378" w:rsidRPr="00BE0D6F">
        <w:t>.2.1. pagal pradinio ugdymo programą pradėtą mokytis pirmąją užsienio kalbą (anglų, vokiečių) mokinys tęsia pagrindinio ugdymo programoje kaip pirmąją užsienio kalbą iki pagrindinio ugdymo programos pabaigos;</w:t>
      </w:r>
    </w:p>
    <w:p w14:paraId="5042B324" w14:textId="6938E303" w:rsidR="00755378" w:rsidRPr="00BE0D6F" w:rsidRDefault="007C64E6" w:rsidP="007C64E6">
      <w:pPr>
        <w:tabs>
          <w:tab w:val="left" w:pos="567"/>
          <w:tab w:val="left" w:pos="8222"/>
        </w:tabs>
        <w:ind w:firstLine="709"/>
        <w:jc w:val="both"/>
      </w:pPr>
      <w:r w:rsidRPr="00BE0D6F">
        <w:t>8</w:t>
      </w:r>
      <w:r w:rsidR="009132E6">
        <w:t>4</w:t>
      </w:r>
      <w:r w:rsidR="00755378" w:rsidRPr="00BE0D6F">
        <w:t>.2.2. antrosios užsienio kalbos (vokiečių, rusų) mokymas privalomas nuo 6 klasės;</w:t>
      </w:r>
    </w:p>
    <w:p w14:paraId="29DF4EAF" w14:textId="6825D2BA" w:rsidR="00755378" w:rsidRPr="00BE0D6F" w:rsidRDefault="007C64E6" w:rsidP="007C64E6">
      <w:pPr>
        <w:tabs>
          <w:tab w:val="left" w:pos="567"/>
          <w:tab w:val="left" w:pos="8222"/>
        </w:tabs>
        <w:ind w:firstLine="709"/>
        <w:jc w:val="both"/>
      </w:pPr>
      <w:r w:rsidRPr="00BE0D6F">
        <w:t>8</w:t>
      </w:r>
      <w:r w:rsidR="009132E6">
        <w:t>4</w:t>
      </w:r>
      <w:r w:rsidR="00755378" w:rsidRPr="00BE0D6F">
        <w:t>.2.3.</w:t>
      </w:r>
      <w:r w:rsidR="00755378" w:rsidRPr="00BE0D6F">
        <w:rPr>
          <w:sz w:val="20"/>
        </w:rPr>
        <w:t xml:space="preserve"> </w:t>
      </w:r>
      <w:r w:rsidR="00755378" w:rsidRPr="00BE0D6F">
        <w:t xml:space="preserve">mokinio tėvai (globėjai, rūpintojai) mokiniui iki 14 metų parenka, o mokinys nuo 14 iki 16 metų mokinio tėvų (globėjų, rūpintojų) sutikimu pats renkasi antrąją užsienio kalbą; </w:t>
      </w:r>
    </w:p>
    <w:p w14:paraId="3CBAD910" w14:textId="66EE0439" w:rsidR="00755378" w:rsidRPr="00BE0D6F" w:rsidRDefault="007C64E6" w:rsidP="007C64E6">
      <w:pPr>
        <w:tabs>
          <w:tab w:val="left" w:pos="8222"/>
        </w:tabs>
        <w:ind w:left="112" w:firstLine="597"/>
        <w:jc w:val="both"/>
      </w:pPr>
      <w:r w:rsidRPr="00BE0D6F">
        <w:t>8</w:t>
      </w:r>
      <w:r w:rsidR="009132E6">
        <w:t>4</w:t>
      </w:r>
      <w:r w:rsidR="00755378" w:rsidRPr="00BE0D6F">
        <w:t>.2.4. dviejų užsienio kalbų (neįskaitant pirmosios užsienio kalbos, kurios mokinys mokėsi pagal pradinio ugdymo programą ir toliau mokosi pagal pagrindinio ugdymo programą);</w:t>
      </w:r>
    </w:p>
    <w:p w14:paraId="67261E77" w14:textId="29DB47C0" w:rsidR="00755378" w:rsidRPr="00BE0D6F" w:rsidRDefault="007C64E6" w:rsidP="007C64E6">
      <w:pPr>
        <w:ind w:firstLine="709"/>
        <w:jc w:val="both"/>
      </w:pPr>
      <w:r w:rsidRPr="00BE0D6F">
        <w:t>8</w:t>
      </w:r>
      <w:r w:rsidR="009132E6">
        <w:t>4</w:t>
      </w:r>
      <w:r w:rsidR="00755378" w:rsidRPr="00BE0D6F">
        <w:t>.2.</w:t>
      </w:r>
      <w:r w:rsidRPr="00BE0D6F">
        <w:t>5</w:t>
      </w:r>
      <w:r w:rsidR="00755378" w:rsidRPr="00BE0D6F">
        <w:t>. keisti užsienio kalbą, nebaigus pagrindinio ugdymo programos, galima tik tokiu atveju:</w:t>
      </w:r>
    </w:p>
    <w:p w14:paraId="099B3EAD" w14:textId="5D9215A2" w:rsidR="00755378" w:rsidRPr="00BE0D6F" w:rsidRDefault="007C64E6" w:rsidP="007C64E6">
      <w:pPr>
        <w:ind w:firstLine="709"/>
        <w:jc w:val="both"/>
      </w:pPr>
      <w:r w:rsidRPr="00BE0D6F">
        <w:t>8</w:t>
      </w:r>
      <w:r w:rsidR="009132E6">
        <w:t>4</w:t>
      </w:r>
      <w:r w:rsidR="00755378" w:rsidRPr="00BE0D6F">
        <w:t>.2.</w:t>
      </w:r>
      <w:r w:rsidRPr="00BE0D6F">
        <w:t>5</w:t>
      </w:r>
      <w:r w:rsidR="00755378" w:rsidRPr="00BE0D6F">
        <w:t xml:space="preserve">.1. jeigu mokinio norimos mokytis užsienio kalbos pasiekimų lygis ne žemesnis nei patenkinamas lygis, numatytas tos kalbos dalyko bendrojoje programoje; </w:t>
      </w:r>
    </w:p>
    <w:p w14:paraId="23C0256D" w14:textId="796614A3" w:rsidR="00755378" w:rsidRPr="00BE0D6F" w:rsidRDefault="007C64E6" w:rsidP="007C64E6">
      <w:pPr>
        <w:ind w:firstLine="709"/>
        <w:jc w:val="both"/>
      </w:pPr>
      <w:r w:rsidRPr="00BE0D6F">
        <w:t>8</w:t>
      </w:r>
      <w:r w:rsidR="009132E6">
        <w:t>4</w:t>
      </w:r>
      <w:r w:rsidR="00755378" w:rsidRPr="00BE0D6F">
        <w:t>.2.</w:t>
      </w:r>
      <w:r w:rsidRPr="00BE0D6F">
        <w:t>5</w:t>
      </w:r>
      <w:r w:rsidR="00755378" w:rsidRPr="00BE0D6F">
        <w:t>.</w:t>
      </w:r>
      <w:r w:rsidRPr="00BE0D6F">
        <w:t>2</w:t>
      </w:r>
      <w:r w:rsidR="00755378" w:rsidRPr="00BE0D6F">
        <w:t xml:space="preserve">. jei mokinys yra atvykęs iš kitos </w:t>
      </w:r>
      <w:r w:rsidR="00755378" w:rsidRPr="00BE0D6F">
        <w:rPr>
          <w:shd w:val="clear" w:color="auto" w:fill="FFFFFF"/>
        </w:rPr>
        <w:t xml:space="preserve">Lietuvos mokyklos ar užsienio ir </w:t>
      </w:r>
      <w:r w:rsidR="00455F8C" w:rsidRPr="00BE0D6F">
        <w:rPr>
          <w:shd w:val="clear" w:color="auto" w:fill="FFFFFF"/>
        </w:rPr>
        <w:t>progimnazija</w:t>
      </w:r>
      <w:r w:rsidR="00755378" w:rsidRPr="00BE0D6F">
        <w:rPr>
          <w:shd w:val="clear" w:color="auto" w:fill="FFFFFF"/>
        </w:rPr>
        <w:t xml:space="preserve"> negali užtikrinti pradėtos mokytis kalbos tęstinumo,</w:t>
      </w:r>
      <w:r w:rsidR="00755378" w:rsidRPr="00BE0D6F">
        <w:t xml:space="preserve"> gavus mokinio tėvų (globėjų, rūpintojų) sutikimą raštu, mokiniui sudaromos sąlygos pradėti mokytis užsienio kalbos, kurios mokosi klasė, ir įveikti programų skirtumus;</w:t>
      </w:r>
    </w:p>
    <w:p w14:paraId="1D689161" w14:textId="20909ED3" w:rsidR="00755378" w:rsidRPr="00BE0D6F" w:rsidRDefault="008B219D" w:rsidP="008B219D">
      <w:pPr>
        <w:ind w:firstLine="709"/>
        <w:jc w:val="both"/>
      </w:pPr>
      <w:r w:rsidRPr="00BE0D6F">
        <w:t>8</w:t>
      </w:r>
      <w:r w:rsidR="009132E6">
        <w:t>4</w:t>
      </w:r>
      <w:r w:rsidR="00755378" w:rsidRPr="00BE0D6F">
        <w:t xml:space="preserve">.3. iš užsienio atvykę mokiniai gimtosios kalbos gali mokytis kaip antrosios užsienio kalbos, jei </w:t>
      </w:r>
      <w:r w:rsidR="00455F8C" w:rsidRPr="00BE0D6F">
        <w:t>progimnazija</w:t>
      </w:r>
      <w:r w:rsidR="00755378" w:rsidRPr="00BE0D6F">
        <w:t xml:space="preserve"> turi galimybę šios kalbos mokyti;</w:t>
      </w:r>
    </w:p>
    <w:p w14:paraId="4F9DF45A" w14:textId="4B83025E" w:rsidR="00755378" w:rsidRPr="00BE0D6F" w:rsidRDefault="008B219D" w:rsidP="008B219D">
      <w:pPr>
        <w:tabs>
          <w:tab w:val="left" w:pos="5096"/>
        </w:tabs>
        <w:ind w:firstLine="709"/>
        <w:jc w:val="both"/>
      </w:pPr>
      <w:r w:rsidRPr="00BE0D6F">
        <w:t>8</w:t>
      </w:r>
      <w:r w:rsidR="009132E6">
        <w:t>4</w:t>
      </w:r>
      <w:r w:rsidR="00755378" w:rsidRPr="00BE0D6F">
        <w:t xml:space="preserve">.4. jei mokinys yra baigęs tarptautinės bendrojo ugdymo programos dalį ar visą programą ir </w:t>
      </w:r>
      <w:r w:rsidR="00455F8C" w:rsidRPr="00BE0D6F">
        <w:t>progimnazija</w:t>
      </w:r>
      <w:r w:rsidR="00755378" w:rsidRPr="00BE0D6F">
        <w:t xml:space="preserve"> nustato, kad jo vienos užsienio kalbos pasiekimai yra aukštesni, nei numatyta Pagrindinio ugdymo bendrosiose programose,</w:t>
      </w:r>
      <w:r w:rsidR="00755378" w:rsidRPr="00BE0D6F">
        <w:rPr>
          <w:sz w:val="20"/>
        </w:rPr>
        <w:t xml:space="preserve"> </w:t>
      </w:r>
      <w:r w:rsidR="00755378" w:rsidRPr="00BE0D6F">
        <w:t xml:space="preserve">mokinio tėvų (globėjų, rūpintojų) pageidavimu </w:t>
      </w:r>
      <w:r w:rsidR="00455F8C" w:rsidRPr="00BE0D6F">
        <w:t>progimnazija</w:t>
      </w:r>
      <w:r w:rsidR="00755378" w:rsidRPr="00BE0D6F">
        <w:t xml:space="preserve"> įskaito mokinio pasiekimus ir konvertuoja pagal dešimtbalę vertinimo sistemą. </w:t>
      </w:r>
      <w:r w:rsidR="00455F8C" w:rsidRPr="00BE0D6F">
        <w:t>Progimnazija</w:t>
      </w:r>
      <w:r w:rsidR="00755378" w:rsidRPr="00BE0D6F">
        <w:t xml:space="preserve"> sudaro mokiniui individualų užsienio kalbos mokymosi planą ir galimybę vietoje užsienio kalbos pamokų lankyti papildomas lietuvių kalbos ir literatūros ar kitos užsienio kalbos pamokas kitose klasėse;</w:t>
      </w:r>
    </w:p>
    <w:p w14:paraId="79B410C9" w14:textId="76196611" w:rsidR="00755378" w:rsidRPr="00BE0D6F" w:rsidRDefault="008B219D" w:rsidP="008B219D">
      <w:pPr>
        <w:tabs>
          <w:tab w:val="left" w:pos="5096"/>
        </w:tabs>
        <w:ind w:firstLine="709"/>
        <w:jc w:val="both"/>
      </w:pPr>
      <w:r w:rsidRPr="00BE0D6F">
        <w:t>8</w:t>
      </w:r>
      <w:r w:rsidR="009132E6">
        <w:t>4</w:t>
      </w:r>
      <w:r w:rsidR="00755378" w:rsidRPr="00BE0D6F">
        <w:t xml:space="preserve">.5. jeigu mokinys yra atvykęs iš kitos mokyklos ir mokinio tėvams (globėjams, rūpintojams) pritarus pageidauja toliau mokytis pradėtos užsienio kalbos, o </w:t>
      </w:r>
      <w:r w:rsidR="00455F8C" w:rsidRPr="00BE0D6F">
        <w:t>progimnazija</w:t>
      </w:r>
      <w:r w:rsidR="00755378" w:rsidRPr="00BE0D6F">
        <w:t xml:space="preserve"> neturi tos kalbos mokytojo:</w:t>
      </w:r>
    </w:p>
    <w:p w14:paraId="0BF4E509" w14:textId="529A4F0E" w:rsidR="00755378" w:rsidRPr="00BE0D6F" w:rsidRDefault="008B219D" w:rsidP="008B219D">
      <w:pPr>
        <w:ind w:firstLine="709"/>
        <w:jc w:val="both"/>
      </w:pPr>
      <w:r w:rsidRPr="00BE0D6F">
        <w:t>8</w:t>
      </w:r>
      <w:r w:rsidR="009132E6">
        <w:t>4</w:t>
      </w:r>
      <w:r w:rsidR="00755378" w:rsidRPr="00BE0D6F">
        <w:t xml:space="preserve">.5.1. mokiniui sudaromos sąlygos mokytis užsienio kalbos kitoje mokykloje, kurioje vyksta tos užsienio kalbos pamokos, suderinus su mokiniu, </w:t>
      </w:r>
      <w:r w:rsidR="00755378" w:rsidRPr="00BE0D6F">
        <w:rPr>
          <w:rFonts w:eastAsia="MS Mincho"/>
          <w:lang w:eastAsia="ar-SA"/>
        </w:rPr>
        <w:t xml:space="preserve"> valstybinės,  mokyklos (biudžetinės įstaigos) – savininko teises ir pareigas įgyvendinančia institucija (valstybinės mokyklos – </w:t>
      </w:r>
      <w:r w:rsidR="00755378" w:rsidRPr="00BE0D6F">
        <w:rPr>
          <w:rFonts w:eastAsia="MS Mincho"/>
          <w:lang w:eastAsia="ar-SA"/>
        </w:rPr>
        <w:lastRenderedPageBreak/>
        <w:t>biudžetinės įstaigos), savivaldybės vykdomąja institucija ar jos įgaliotu savivaldybės administracijos direktoriumi (savivaldybės mokyklos – biudžetinės įstaigos), dalyvių susirinkimu (savininku) (valstybinės, savivaldybės mokyklos – viešosios įstaigos ir nevalstybinės mokyklos), s</w:t>
      </w:r>
      <w:r w:rsidR="00755378" w:rsidRPr="00BE0D6F">
        <w:t>kiriant pamokų skaičių, vadovaujamasi Bendrųjų ugdymo planų 8</w:t>
      </w:r>
      <w:r w:rsidR="009117B2">
        <w:t xml:space="preserve">7 </w:t>
      </w:r>
      <w:r w:rsidR="00755378" w:rsidRPr="00BE0D6F">
        <w:t>punkt</w:t>
      </w:r>
      <w:r w:rsidR="009117B2">
        <w:t>u</w:t>
      </w:r>
      <w:r w:rsidR="00755378" w:rsidRPr="00BE0D6F">
        <w:t xml:space="preserve">; </w:t>
      </w:r>
    </w:p>
    <w:p w14:paraId="10E3145F" w14:textId="5F616E24" w:rsidR="00755378" w:rsidRPr="00BE0D6F" w:rsidRDefault="008B219D" w:rsidP="008B219D">
      <w:pPr>
        <w:ind w:firstLine="709"/>
        <w:jc w:val="both"/>
      </w:pPr>
      <w:r w:rsidRPr="00BE0D6F">
        <w:t>8</w:t>
      </w:r>
      <w:r w:rsidR="009132E6">
        <w:t>4</w:t>
      </w:r>
      <w:r w:rsidR="00755378" w:rsidRPr="00BE0D6F">
        <w:t xml:space="preserve">.5.2. mokinys gali užsienio kalbos mokytis neformaliojo švietimo įstaigoje ir siekti Pagrindinio ugdymo bendrosiose programose nurodytų pasiekimų (pagal Bendruosius Europos kalbų metmenis). Tokiais atvejais jis privalo reguliariai pildyti savo Europos kalbų aplanką ir rinkti kalbos mokėjimo lygį patvirtinančius dokumentus. Mokinys juos turi pateikti </w:t>
      </w:r>
      <w:r w:rsidR="00455F8C" w:rsidRPr="00BE0D6F">
        <w:t>progimnazijai</w:t>
      </w:r>
      <w:r w:rsidR="00755378" w:rsidRPr="00BE0D6F">
        <w:t xml:space="preserve"> pagal iš anksto priimtą susitarimą, kuriame numatytas atsiskaitymo laikas ir apibrėžti pasiekimų įvertinimo kriterijai;</w:t>
      </w:r>
    </w:p>
    <w:p w14:paraId="72913E06" w14:textId="0A5DC5AD" w:rsidR="00755378" w:rsidRPr="00BE0D6F" w:rsidRDefault="008B219D" w:rsidP="008B219D">
      <w:pPr>
        <w:ind w:firstLine="709"/>
        <w:jc w:val="both"/>
      </w:pPr>
      <w:r w:rsidRPr="00BE0D6F">
        <w:t>8</w:t>
      </w:r>
      <w:r w:rsidR="009132E6">
        <w:t>4</w:t>
      </w:r>
      <w:r w:rsidR="00755378" w:rsidRPr="00BE0D6F">
        <w:t>.</w:t>
      </w:r>
      <w:r w:rsidRPr="00BE0D6F">
        <w:t>6</w:t>
      </w:r>
      <w:r w:rsidR="00755378" w:rsidRPr="00BE0D6F">
        <w:t>. gamtos mokslai:</w:t>
      </w:r>
    </w:p>
    <w:p w14:paraId="49057141" w14:textId="0C2BB7C0" w:rsidR="00755378" w:rsidRPr="00BE0D6F" w:rsidRDefault="008B219D" w:rsidP="008B219D">
      <w:pPr>
        <w:ind w:firstLine="709"/>
        <w:jc w:val="both"/>
      </w:pPr>
      <w:r w:rsidRPr="00BE0D6F">
        <w:t>8</w:t>
      </w:r>
      <w:r w:rsidR="009132E6">
        <w:t>4</w:t>
      </w:r>
      <w:r w:rsidR="00755378" w:rsidRPr="00BE0D6F">
        <w:t>.</w:t>
      </w:r>
      <w:r w:rsidRPr="00BE0D6F">
        <w:t>6</w:t>
      </w:r>
      <w:r w:rsidR="00755378" w:rsidRPr="00BE0D6F">
        <w:t xml:space="preserve">.1. </w:t>
      </w:r>
      <w:r w:rsidR="006D66CA" w:rsidRPr="00BE0D6F">
        <w:t>progimnazija</w:t>
      </w:r>
      <w:r w:rsidR="00755378" w:rsidRPr="00BE0D6F">
        <w:t xml:space="preserve"> užtikrina, kad eksperimentiniams ir praktiniams gebėjimams ugdyti būtų sudaromos sąlygos mokiniams atlikti eksperimentinę veiklą </w:t>
      </w:r>
      <w:r w:rsidR="006D66CA" w:rsidRPr="00BE0D6F">
        <w:t>progimnazijoje</w:t>
      </w:r>
      <w:r w:rsidR="00755378" w:rsidRPr="00BE0D6F">
        <w:t xml:space="preserve">, kurioje mokosi, laboratorijoje. Siekiama, kad eksperimentinei ir praktinei veiklai būtų skiriama ne mažiau nei 30 proc. ugdymo turinio įgyvendinimo laiko. Nesant galimybių atlikti eksperimentinę veiklą </w:t>
      </w:r>
      <w:r w:rsidR="006D66CA" w:rsidRPr="00BE0D6F">
        <w:t>progimnazijoje</w:t>
      </w:r>
      <w:r w:rsidR="00755378" w:rsidRPr="00BE0D6F">
        <w:t>, sudaromos sąlygos ją atlikti</w:t>
      </w:r>
      <w:r w:rsidR="006D66CA" w:rsidRPr="00BE0D6F">
        <w:t xml:space="preserve"> Marijampolės</w:t>
      </w:r>
      <w:r w:rsidR="00755378" w:rsidRPr="00BE0D6F">
        <w:t xml:space="preserve"> atvirosios prieigos STEAM centr</w:t>
      </w:r>
      <w:r w:rsidR="006D66CA" w:rsidRPr="00BE0D6F">
        <w:t>e</w:t>
      </w:r>
      <w:r w:rsidR="00755378" w:rsidRPr="00BE0D6F">
        <w:t>;</w:t>
      </w:r>
    </w:p>
    <w:p w14:paraId="51781227" w14:textId="00D76C3C" w:rsidR="00755378" w:rsidRPr="00BE0D6F" w:rsidRDefault="00E16F98" w:rsidP="00E16F98">
      <w:pPr>
        <w:ind w:firstLine="709"/>
        <w:jc w:val="both"/>
      </w:pPr>
      <w:r w:rsidRPr="00BE0D6F">
        <w:t>8</w:t>
      </w:r>
      <w:r w:rsidR="009132E6">
        <w:t>4</w:t>
      </w:r>
      <w:r w:rsidR="00755378" w:rsidRPr="00BE0D6F">
        <w:t>.</w:t>
      </w:r>
      <w:r w:rsidRPr="00BE0D6F">
        <w:t>6</w:t>
      </w:r>
      <w:r w:rsidR="00755378" w:rsidRPr="00BE0D6F">
        <w:t>.2. 7–8 klasėse mok</w:t>
      </w:r>
      <w:r w:rsidR="002A6DE2" w:rsidRPr="00BE0D6F">
        <w:t xml:space="preserve">omasi </w:t>
      </w:r>
      <w:r w:rsidR="00755378" w:rsidRPr="00BE0D6F">
        <w:t xml:space="preserve">atskirų gamtos mokslų dalykų – biologijos, chemijos, fizikos; </w:t>
      </w:r>
    </w:p>
    <w:p w14:paraId="065D3664" w14:textId="71ED8A4C" w:rsidR="00755378" w:rsidRPr="00BE0D6F" w:rsidRDefault="00E16F98" w:rsidP="00E16F98">
      <w:pPr>
        <w:ind w:firstLine="709"/>
        <w:jc w:val="both"/>
      </w:pPr>
      <w:r w:rsidRPr="00BE0D6F">
        <w:t>8</w:t>
      </w:r>
      <w:r w:rsidR="009132E6">
        <w:t>4</w:t>
      </w:r>
      <w:r w:rsidR="00755378" w:rsidRPr="00BE0D6F">
        <w:t>.</w:t>
      </w:r>
      <w:r w:rsidRPr="00BE0D6F">
        <w:t>7</w:t>
      </w:r>
      <w:r w:rsidR="00755378" w:rsidRPr="00BE0D6F">
        <w:t>. meninis ugdymas:</w:t>
      </w:r>
    </w:p>
    <w:p w14:paraId="40FC5419" w14:textId="5AC406CF" w:rsidR="00755378" w:rsidRPr="00BE0D6F" w:rsidRDefault="00E16F98" w:rsidP="00E16F98">
      <w:pPr>
        <w:ind w:firstLine="709"/>
        <w:jc w:val="both"/>
      </w:pPr>
      <w:r w:rsidRPr="00BE0D6F">
        <w:t>8</w:t>
      </w:r>
      <w:r w:rsidR="009132E6">
        <w:t>4</w:t>
      </w:r>
      <w:r w:rsidR="00755378" w:rsidRPr="00BE0D6F">
        <w:t>.</w:t>
      </w:r>
      <w:r w:rsidRPr="00BE0D6F">
        <w:t>7</w:t>
      </w:r>
      <w:r w:rsidR="00755378" w:rsidRPr="00BE0D6F">
        <w:t>.1. meninio ugdymo dalykų grupei priskiriami: muzikos, dailės, teatro ir šokio dalykai;</w:t>
      </w:r>
    </w:p>
    <w:p w14:paraId="2B331EA5" w14:textId="7315EE50" w:rsidR="00755378" w:rsidRPr="00BE0D6F" w:rsidRDefault="00E16F98" w:rsidP="00E16F98">
      <w:pPr>
        <w:ind w:firstLine="709"/>
        <w:jc w:val="both"/>
      </w:pPr>
      <w:r w:rsidRPr="00BE0D6F">
        <w:t>8</w:t>
      </w:r>
      <w:r w:rsidR="009132E6">
        <w:t>4</w:t>
      </w:r>
      <w:r w:rsidR="00755378" w:rsidRPr="00BE0D6F">
        <w:t>.</w:t>
      </w:r>
      <w:r w:rsidRPr="00BE0D6F">
        <w:t>7</w:t>
      </w:r>
      <w:r w:rsidR="00755378" w:rsidRPr="00BE0D6F">
        <w:t>.2. mokiniams, besimokantiems pagal pagrindinio ugdymo programą, privaloma mokytis dailės ir muzikos dalykų;</w:t>
      </w:r>
    </w:p>
    <w:p w14:paraId="632B786E" w14:textId="43BB96A9" w:rsidR="00755378" w:rsidRPr="00BE0D6F" w:rsidRDefault="00E16F98" w:rsidP="00E16F98">
      <w:pPr>
        <w:ind w:firstLine="709"/>
        <w:jc w:val="both"/>
      </w:pPr>
      <w:r w:rsidRPr="00BE0D6F">
        <w:t>8</w:t>
      </w:r>
      <w:r w:rsidR="009132E6">
        <w:t>4</w:t>
      </w:r>
      <w:r w:rsidR="00755378" w:rsidRPr="00BE0D6F">
        <w:t>.</w:t>
      </w:r>
      <w:r w:rsidRPr="00BE0D6F">
        <w:t>7</w:t>
      </w:r>
      <w:r w:rsidR="00755378" w:rsidRPr="00BE0D6F">
        <w:t xml:space="preserve">.3. </w:t>
      </w:r>
      <w:r w:rsidR="00DE5863" w:rsidRPr="00BE0D6F">
        <w:t>progimnazija</w:t>
      </w:r>
      <w:r w:rsidR="00755378" w:rsidRPr="00BE0D6F">
        <w:t xml:space="preserve"> iš meninio ugdymo dalykų grupės kaip pasirenkamuosius dalykus siūlo rinktis teatrą ir šokio dalykus;</w:t>
      </w:r>
    </w:p>
    <w:p w14:paraId="15B801A9" w14:textId="37C018F2" w:rsidR="00755378" w:rsidRPr="00BE0D6F" w:rsidRDefault="00E16F98" w:rsidP="00E16F98">
      <w:pPr>
        <w:ind w:firstLine="709"/>
        <w:jc w:val="both"/>
      </w:pPr>
      <w:r w:rsidRPr="00BE0D6F">
        <w:t>8</w:t>
      </w:r>
      <w:r w:rsidR="009132E6">
        <w:t>4</w:t>
      </w:r>
      <w:r w:rsidR="00755378" w:rsidRPr="00BE0D6F">
        <w:t>.</w:t>
      </w:r>
      <w:r w:rsidRPr="00BE0D6F">
        <w:t>8</w:t>
      </w:r>
      <w:r w:rsidR="00755378" w:rsidRPr="00BE0D6F">
        <w:t>. fizinis ugdymas:</w:t>
      </w:r>
    </w:p>
    <w:p w14:paraId="7A830E55" w14:textId="44111359" w:rsidR="00755378" w:rsidRPr="00BE0D6F" w:rsidRDefault="00E16F98" w:rsidP="00E50113">
      <w:pPr>
        <w:ind w:firstLine="709"/>
        <w:jc w:val="both"/>
      </w:pPr>
      <w:r w:rsidRPr="00BE0D6F">
        <w:t>8</w:t>
      </w:r>
      <w:r w:rsidR="009132E6">
        <w:t>4</w:t>
      </w:r>
      <w:r w:rsidR="00755378" w:rsidRPr="00BE0D6F">
        <w:t>.</w:t>
      </w:r>
      <w:r w:rsidR="00E50113" w:rsidRPr="00BE0D6F">
        <w:t>8</w:t>
      </w:r>
      <w:r w:rsidR="00755378" w:rsidRPr="00BE0D6F">
        <w:t xml:space="preserve">.1. </w:t>
      </w:r>
      <w:r w:rsidR="00FD5555" w:rsidRPr="00BE0D6F">
        <w:t>Progimnazija</w:t>
      </w:r>
      <w:r w:rsidR="00755378" w:rsidRPr="00BE0D6F">
        <w:t xml:space="preserve"> numato, kaip organizuos ugdymą specialiajai medicininei fizinio pajėgumo grupei:</w:t>
      </w:r>
      <w:r w:rsidR="00FD5555" w:rsidRPr="00BE0D6F">
        <w:t xml:space="preserve"> </w:t>
      </w:r>
      <w:r w:rsidR="00755378" w:rsidRPr="00BE0D6F">
        <w:t>mokiniai dalyvau</w:t>
      </w:r>
      <w:r w:rsidR="00FD5555" w:rsidRPr="00BE0D6F">
        <w:t>s</w:t>
      </w:r>
      <w:r w:rsidR="00755378" w:rsidRPr="00BE0D6F">
        <w:t xml:space="preserve"> pamokose su pagrindine grupe, bet pratimai ir krūvis jiems skiriami pagal gydytojo rekomendacijas ir atsižvelgiant į savijautą;</w:t>
      </w:r>
    </w:p>
    <w:p w14:paraId="10C9DED9" w14:textId="108A6022" w:rsidR="00755378" w:rsidRPr="00BE0D6F" w:rsidRDefault="00E50113" w:rsidP="00E50113">
      <w:pPr>
        <w:ind w:firstLine="709"/>
        <w:jc w:val="both"/>
      </w:pPr>
      <w:r w:rsidRPr="00BE0D6F">
        <w:t>8</w:t>
      </w:r>
      <w:r w:rsidR="009132E6">
        <w:t>4</w:t>
      </w:r>
      <w:r w:rsidR="00755378" w:rsidRPr="00BE0D6F">
        <w:t>.</w:t>
      </w:r>
      <w:r w:rsidRPr="00BE0D6F">
        <w:t>8</w:t>
      </w:r>
      <w:r w:rsidR="00755378" w:rsidRPr="00BE0D6F">
        <w:t>.</w:t>
      </w:r>
      <w:r w:rsidRPr="00BE0D6F">
        <w:t>2</w:t>
      </w:r>
      <w:r w:rsidR="00755378" w:rsidRPr="00BE0D6F">
        <w:t xml:space="preserve">. mokinio tėvų (globėjų, rūpintojų) pageidavimu mokiniai gali lankyti sveikatinimo grupes ne </w:t>
      </w:r>
      <w:r w:rsidR="00FD5555" w:rsidRPr="00BE0D6F">
        <w:t>progimnazijoje</w:t>
      </w:r>
      <w:r w:rsidR="00755378" w:rsidRPr="00BE0D6F">
        <w:t>;</w:t>
      </w:r>
    </w:p>
    <w:p w14:paraId="2B76EA00" w14:textId="5B9B068E" w:rsidR="00755378" w:rsidRPr="00BE0D6F" w:rsidRDefault="00E50113" w:rsidP="00E50113">
      <w:pPr>
        <w:ind w:firstLine="709"/>
        <w:jc w:val="both"/>
      </w:pPr>
      <w:r w:rsidRPr="00BE0D6F">
        <w:t>8</w:t>
      </w:r>
      <w:r w:rsidR="009132E6">
        <w:t>4</w:t>
      </w:r>
      <w:r w:rsidR="00755378" w:rsidRPr="00BE0D6F">
        <w:t>.</w:t>
      </w:r>
      <w:r w:rsidRPr="00BE0D6F">
        <w:t>8</w:t>
      </w:r>
      <w:r w:rsidR="00755378" w:rsidRPr="00BE0D6F">
        <w:t>.</w:t>
      </w:r>
      <w:r w:rsidRPr="00BE0D6F">
        <w:t>3</w:t>
      </w:r>
      <w:r w:rsidR="00755378" w:rsidRPr="00BE0D6F">
        <w:t>. 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0BFBBA33" w14:textId="63F8DE76" w:rsidR="00755378" w:rsidRPr="00BE0D6F" w:rsidRDefault="00E50113" w:rsidP="00E50113">
      <w:pPr>
        <w:ind w:firstLine="709"/>
        <w:jc w:val="both"/>
      </w:pPr>
      <w:r w:rsidRPr="00BE0D6F">
        <w:t>8</w:t>
      </w:r>
      <w:r w:rsidR="009132E6">
        <w:t>4</w:t>
      </w:r>
      <w:r w:rsidR="00755378" w:rsidRPr="00BE0D6F">
        <w:t>.</w:t>
      </w:r>
      <w:r w:rsidRPr="00BE0D6F">
        <w:t>8</w:t>
      </w:r>
      <w:r w:rsidR="00755378" w:rsidRPr="00BE0D6F">
        <w:t>.</w:t>
      </w:r>
      <w:r w:rsidRPr="00BE0D6F">
        <w:t>4</w:t>
      </w:r>
      <w:r w:rsidR="00755378" w:rsidRPr="00BE0D6F">
        <w:t>. mokiniams, atleistiems nuo fizinio ugdymo pamokų dėl sveikatos ir laikinai nedalyvaujantiems pamokoje dėl ligos, siūlomos kitokios veiklos (pvz., stalo žaidimai, šaškės, šachmatai, siūlomi užsiėmimai bibliotekoje, konsultacijos, socialinė veikla ir pan.). Mokiniams, atleistiems nuo fizinio ugdymo pamokų dėl mokymosi pagal formalųjį švietimą papildančio ugdymo sporto programas,</w:t>
      </w:r>
      <w:r w:rsidR="00755378" w:rsidRPr="00BE0D6F">
        <w:rPr>
          <w:sz w:val="20"/>
        </w:rPr>
        <w:t xml:space="preserve"> </w:t>
      </w:r>
      <w:r w:rsidR="00755378" w:rsidRPr="00BE0D6F">
        <w:t>taip pat siūl</w:t>
      </w:r>
      <w:r w:rsidR="0062631B" w:rsidRPr="00BE0D6F">
        <w:t>omos</w:t>
      </w:r>
      <w:r w:rsidR="00755378" w:rsidRPr="00BE0D6F">
        <w:t xml:space="preserve"> panašios veiklos;</w:t>
      </w:r>
    </w:p>
    <w:p w14:paraId="7F7EA0E4" w14:textId="447CB9CD" w:rsidR="00587F2F" w:rsidRPr="00BE0D6F" w:rsidRDefault="009132E6" w:rsidP="004731CA">
      <w:pPr>
        <w:ind w:firstLine="709"/>
        <w:jc w:val="both"/>
      </w:pPr>
      <w:r>
        <w:t>85</w:t>
      </w:r>
      <w:r w:rsidR="00755378" w:rsidRPr="00BE0D6F">
        <w:t>. Pasirenkamieji dalykai mokiniui nėra privalomi mokytis, mokinys juos renkasi pagal mokymosi poreikius. Privalomi šie dalykai tampa tuomet, kai mokinys juos pasirenka mokytis.</w:t>
      </w:r>
    </w:p>
    <w:p w14:paraId="4A54BD82" w14:textId="77777777" w:rsidR="00EF47B3" w:rsidRPr="00BE0D6F" w:rsidRDefault="00EF47B3"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03D8417" w14:textId="5B14DC50" w:rsidR="00587F2F" w:rsidRPr="00BE0D6F" w:rsidRDefault="00587F2F"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E0D6F">
        <w:rPr>
          <w:b/>
        </w:rPr>
        <w:t>VI SKYRIUS</w:t>
      </w:r>
    </w:p>
    <w:p w14:paraId="23012CDD" w14:textId="77777777" w:rsidR="00587F2F" w:rsidRPr="00BE0D6F" w:rsidRDefault="00587F2F"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E0D6F">
        <w:rPr>
          <w:b/>
        </w:rPr>
        <w:t>MOKINIŲ, TURINČIŲ SPECIALIŲJŲ UGDYMOSI POREIKIŲ (IŠSKYRUS ATSIRANDANČIUS DĖL IŠSKIRTINIŲ GABUMŲ), UGDYMO ORGANIZAVIMAS</w:t>
      </w:r>
    </w:p>
    <w:p w14:paraId="7F22F133" w14:textId="77777777" w:rsidR="00587F2F" w:rsidRPr="00BE0D6F" w:rsidRDefault="00587F2F"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7A8C2656" w14:textId="77777777" w:rsidR="00587F2F" w:rsidRPr="00BE0D6F" w:rsidRDefault="00587F2F"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E0D6F">
        <w:rPr>
          <w:b/>
        </w:rPr>
        <w:t xml:space="preserve">PIRMASIS SKIRSNIS </w:t>
      </w:r>
    </w:p>
    <w:p w14:paraId="6DA7B856" w14:textId="77777777" w:rsidR="00587F2F" w:rsidRPr="00BE0D6F" w:rsidRDefault="00587F2F"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E0D6F">
        <w:rPr>
          <w:b/>
        </w:rPr>
        <w:t>PAGRINDINIAI UGDYMO ORGANIZAVIMO PRINCIPAI</w:t>
      </w:r>
    </w:p>
    <w:p w14:paraId="7BDEF744" w14:textId="77777777" w:rsidR="00587F2F" w:rsidRPr="00BE0D6F" w:rsidRDefault="00587F2F" w:rsidP="001B046E">
      <w:pPr>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rPr>
          <w:b/>
        </w:rPr>
      </w:pPr>
    </w:p>
    <w:p w14:paraId="33C0DF3E" w14:textId="623CDF50" w:rsidR="00587F2F" w:rsidRPr="00BE0D6F" w:rsidRDefault="009132E6" w:rsidP="00587F2F">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pPr>
      <w:r>
        <w:t>86</w:t>
      </w:r>
      <w:r w:rsidR="00587F2F" w:rsidRPr="00BE0D6F">
        <w:t>. Progimnazija užtikrina visų mokinių įtrauktį į švietimą, šalina kliūtis, dėl kurių mokinys patiria dalyvavimo švietime ir ugdymosi sunkumų, ir teik</w:t>
      </w:r>
      <w:r w:rsidR="001B046E" w:rsidRPr="00BE0D6F">
        <w:t>ia</w:t>
      </w:r>
      <w:r w:rsidR="00587F2F" w:rsidRPr="00BE0D6F">
        <w:t xml:space="preserve"> būtiną švietimo pagalbą.</w:t>
      </w:r>
    </w:p>
    <w:p w14:paraId="09412AF6" w14:textId="1E46C96E" w:rsidR="00587F2F" w:rsidRPr="00BE0D6F" w:rsidRDefault="009132E6" w:rsidP="00587F2F">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pPr>
      <w:r>
        <w:t>87</w:t>
      </w:r>
      <w:r w:rsidR="00587F2F" w:rsidRPr="00BE0D6F">
        <w:t xml:space="preserve">. Ugdymo procese vadovaujamasi Mokinių, turinčių specialiųjų ugdymosi poreikių, ugdymo organizavimo tvarkos aprašu, patvirtintu Lietuvos Respublikos švietimo, mokslo ir sporto </w:t>
      </w:r>
      <w:r w:rsidR="00587F2F" w:rsidRPr="00BE0D6F">
        <w:lastRenderedPageBreak/>
        <w:t xml:space="preserve">ministro 2011 m. rugsėjo 30 d. įsakymu Nr. V-1795 „Dėl Mokinių, turinčių specialiųjų ugdymosi poreikių, ugdymo organizavimo tvarkos aprašo patvirtinimo“. </w:t>
      </w:r>
    </w:p>
    <w:p w14:paraId="2419E640" w14:textId="01079C85" w:rsidR="00587F2F" w:rsidRPr="00BE0D6F" w:rsidRDefault="009132E6" w:rsidP="00587F2F">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pPr>
      <w:r>
        <w:t>88</w:t>
      </w:r>
      <w:r w:rsidR="00587F2F" w:rsidRPr="00BE0D6F">
        <w:t xml:space="preserve">. </w:t>
      </w:r>
      <w:r w:rsidR="00674FA7" w:rsidRPr="00BE0D6F">
        <w:t>Progimnazija</w:t>
      </w:r>
      <w:r w:rsidR="00587F2F" w:rsidRPr="00BE0D6F">
        <w:t xml:space="preserve">, formuodama </w:t>
      </w:r>
      <w:r w:rsidR="00674FA7" w:rsidRPr="00BE0D6F">
        <w:t>progimnazijos</w:t>
      </w:r>
      <w:r w:rsidR="00587F2F" w:rsidRPr="00BE0D6F">
        <w:t xml:space="preserve">, klasės, mokinio ugdymo turinį ir organizuodama bei įgyvendindama ugdymo procesą, vadovaujasi bendrosiomis programomis ir šio skyriaus nuostatomis (jei šiame skyriuje nereglamentuojama, </w:t>
      </w:r>
      <w:r w:rsidR="00674FA7" w:rsidRPr="00BE0D6F">
        <w:t>progimnazija</w:t>
      </w:r>
      <w:r w:rsidR="00587F2F" w:rsidRPr="00BE0D6F">
        <w:t xml:space="preserve"> vadovaujasi kitomis Bendrųjų ugdymo planų nuostatomis, reglamentuojančiomis ugdymo programų įgyvendinimą) bei atsižvelgia į:</w:t>
      </w:r>
    </w:p>
    <w:p w14:paraId="10A2F8A6" w14:textId="4436B6BE" w:rsidR="00587F2F" w:rsidRPr="00BE0D6F" w:rsidRDefault="009132E6"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88</w:t>
      </w:r>
      <w:r w:rsidR="00587F2F" w:rsidRPr="00BE0D6F">
        <w:t>.1. mokinio mokymosi ir švietimo pagalbos poreikius;</w:t>
      </w:r>
    </w:p>
    <w:p w14:paraId="5729B226" w14:textId="71BC0254" w:rsidR="00587F2F" w:rsidRPr="00BE0D6F" w:rsidRDefault="009132E6"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88</w:t>
      </w:r>
      <w:r w:rsidR="00587F2F" w:rsidRPr="00BE0D6F">
        <w:t>.2. formaliojo švietimo programą;</w:t>
      </w:r>
    </w:p>
    <w:p w14:paraId="75A43E55" w14:textId="07E5148E" w:rsidR="00587F2F" w:rsidRPr="00BE0D6F" w:rsidRDefault="009132E6"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88</w:t>
      </w:r>
      <w:r w:rsidR="00587F2F" w:rsidRPr="00BE0D6F">
        <w:t>.3. mokymosi formą ir mokymo proceso organizavimo būdą;</w:t>
      </w:r>
    </w:p>
    <w:p w14:paraId="38F83D9D" w14:textId="07DEE485" w:rsidR="00587F2F" w:rsidRPr="00BE0D6F" w:rsidRDefault="009132E6"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88</w:t>
      </w:r>
      <w:r w:rsidR="00587F2F" w:rsidRPr="00BE0D6F">
        <w:t xml:space="preserve">.4. švietimo pagalbos specialistų, </w:t>
      </w:r>
      <w:r w:rsidR="00674FA7" w:rsidRPr="00BE0D6F">
        <w:t>progimnazijos</w:t>
      </w:r>
      <w:r w:rsidR="00587F2F" w:rsidRPr="00BE0D6F">
        <w:t xml:space="preserve"> vaiko gerovės komisijos, pedagoginių psichologinių ar švietimo pagalbos tarnybų rekomendacijas.</w:t>
      </w:r>
    </w:p>
    <w:p w14:paraId="266077E5" w14:textId="173264A0" w:rsidR="00587F2F" w:rsidRPr="00BE0D6F" w:rsidRDefault="009132E6"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89</w:t>
      </w:r>
      <w:r w:rsidR="00587F2F" w:rsidRPr="00BE0D6F">
        <w:t>. Pradinio ugdymo individualizuotos ir pagrindinio ugdymo individualizuotos programos</w:t>
      </w:r>
      <w:r w:rsidR="00674FA7" w:rsidRPr="00BE0D6F">
        <w:t xml:space="preserve"> </w:t>
      </w:r>
      <w:r w:rsidR="00587F2F" w:rsidRPr="00BE0D6F">
        <w:t>įgyvendinimas reglamentuojamas Bendrųjų ugdymo planų 8 priede.</w:t>
      </w:r>
    </w:p>
    <w:p w14:paraId="5DE44715" w14:textId="6E5E5011" w:rsidR="00587F2F" w:rsidRPr="00BE0D6F" w:rsidRDefault="00CC3A43"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0</w:t>
      </w:r>
      <w:r w:rsidR="00587F2F" w:rsidRPr="00BE0D6F">
        <w:t xml:space="preserve">. </w:t>
      </w:r>
      <w:r w:rsidRPr="00BE0D6F">
        <w:t>Progimnazija</w:t>
      </w:r>
      <w:r w:rsidR="00587F2F" w:rsidRPr="00BE0D6F">
        <w:t xml:space="preserve"> kiekvienam mokiniui, turinčiam specialiųjų ugdymosi poreikių, rengia individualų ugdymo planą, kurio sudėtinė dalis yra pagalbos planas, apimantis pagalbą ugdymo procese ir kitų specialistų teikiamą pagalbą, didinančią ugdymo veiksmingumą, ir:</w:t>
      </w:r>
    </w:p>
    <w:p w14:paraId="1987E7FE" w14:textId="32D21586" w:rsidR="00587F2F" w:rsidRPr="00BE0D6F" w:rsidRDefault="00CC3A43"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0</w:t>
      </w:r>
      <w:r w:rsidR="00587F2F" w:rsidRPr="00BE0D6F">
        <w:t xml:space="preserve">.1. kuriam rengti bei įgyvendinimui koordinuoti </w:t>
      </w:r>
      <w:r w:rsidRPr="00BE0D6F">
        <w:t xml:space="preserve">skiriamas </w:t>
      </w:r>
      <w:r w:rsidR="00587F2F" w:rsidRPr="00BE0D6F">
        <w:t>koordinuojant</w:t>
      </w:r>
      <w:r w:rsidRPr="00BE0D6F">
        <w:t>is</w:t>
      </w:r>
      <w:r w:rsidR="00587F2F" w:rsidRPr="00BE0D6F">
        <w:t xml:space="preserve"> asm</w:t>
      </w:r>
      <w:r w:rsidRPr="00BE0D6F">
        <w:t>uo specialioji pedagogė</w:t>
      </w:r>
      <w:r w:rsidR="00587F2F" w:rsidRPr="00BE0D6F">
        <w:t xml:space="preserve">, kuri kartu su mokytojais ir švietimo pagalbą teikiančiais specialistais, vaiku, su jo tėvais (globėjais, rūpintojais)  numato ugdymo ir pagalbos tikslus; </w:t>
      </w:r>
    </w:p>
    <w:p w14:paraId="0DDBBC51" w14:textId="048B56BE" w:rsidR="00587F2F" w:rsidRPr="00BE0D6F" w:rsidRDefault="00081B00"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0</w:t>
      </w:r>
      <w:r w:rsidR="00587F2F" w:rsidRPr="00BE0D6F">
        <w:t>.2. kuriam įgyvendinti sudar</w:t>
      </w:r>
      <w:r w:rsidRPr="00BE0D6F">
        <w:t>omas</w:t>
      </w:r>
      <w:r w:rsidR="00587F2F" w:rsidRPr="00BE0D6F">
        <w:t xml:space="preserve"> individual</w:t>
      </w:r>
      <w:r w:rsidRPr="00BE0D6F">
        <w:t>u</w:t>
      </w:r>
      <w:r w:rsidR="00587F2F" w:rsidRPr="00BE0D6F">
        <w:t>s tvarkaraš</w:t>
      </w:r>
      <w:r w:rsidRPr="00BE0D6F">
        <w:t>tis</w:t>
      </w:r>
      <w:r w:rsidR="00587F2F" w:rsidRPr="00BE0D6F">
        <w:t>, derant</w:t>
      </w:r>
      <w:r w:rsidRPr="00BE0D6F">
        <w:t>i</w:t>
      </w:r>
      <w:r w:rsidR="00587F2F" w:rsidRPr="00BE0D6F">
        <w:t>s su klasės, kurioje mokinys mokosi, tvarkaraščiu, ir užtikrinant</w:t>
      </w:r>
      <w:r w:rsidRPr="00BE0D6F">
        <w:t>i</w:t>
      </w:r>
      <w:r w:rsidR="00587F2F" w:rsidRPr="00BE0D6F">
        <w:t>s, kad mokinys gaus ugdymą ir švietimo pagalbą tokia apimtimi, kokią nustato Bendrieji ugdymo planai ir rekomenduoja mokiniui pedagoginė psichologinė ar švietimo pagalbos tarnyba;</w:t>
      </w:r>
    </w:p>
    <w:p w14:paraId="41D41604" w14:textId="3019DB52" w:rsidR="00587F2F" w:rsidRPr="00BE0D6F" w:rsidRDefault="00CA76F1"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0</w:t>
      </w:r>
      <w:r w:rsidR="00587F2F" w:rsidRPr="00BE0D6F">
        <w:t>.3. kurio formą nusist</w:t>
      </w:r>
      <w:r w:rsidRPr="00BE0D6F">
        <w:t>ačiusi progimnazija</w:t>
      </w:r>
      <w:r w:rsidR="00587F2F" w:rsidRPr="00BE0D6F">
        <w:t xml:space="preserve">, </w:t>
      </w:r>
      <w:r w:rsidRPr="00BE0D6F">
        <w:t xml:space="preserve">Vaiko gerovės komisija </w:t>
      </w:r>
      <w:r w:rsidR="00587F2F" w:rsidRPr="00BE0D6F">
        <w:t>planuoja j</w:t>
      </w:r>
      <w:r w:rsidRPr="00BE0D6F">
        <w:t>o</w:t>
      </w:r>
      <w:r w:rsidR="00587F2F" w:rsidRPr="00BE0D6F">
        <w:t xml:space="preserve"> įgyvendinimo, stebėsenos ir aptarimo formas bei etapus.</w:t>
      </w:r>
    </w:p>
    <w:p w14:paraId="005D5FD7" w14:textId="6A69CAB7" w:rsidR="00587F2F" w:rsidRPr="00BE0D6F" w:rsidRDefault="00CA76F1"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1</w:t>
      </w:r>
      <w:r w:rsidR="00587F2F" w:rsidRPr="00BE0D6F">
        <w:t xml:space="preserve">. </w:t>
      </w:r>
      <w:r w:rsidRPr="00BE0D6F">
        <w:t>Progimnazija</w:t>
      </w:r>
      <w:r w:rsidR="00587F2F" w:rsidRPr="00BE0D6F">
        <w:t>, rengdama individualų ugdymo planą mokiniui ir vadovaudamasi Bendrųjų ugdymo planų 78,</w:t>
      </w:r>
      <w:r w:rsidR="00451B4A">
        <w:t xml:space="preserve"> </w:t>
      </w:r>
      <w:r w:rsidR="00587F2F" w:rsidRPr="00BE0D6F">
        <w:t>87 punktuose nurodytu pradinio</w:t>
      </w:r>
      <w:r w:rsidR="004F03E6">
        <w:t xml:space="preserve"> ar</w:t>
      </w:r>
      <w:r w:rsidR="00587F2F" w:rsidRPr="00BE0D6F">
        <w:t xml:space="preserve"> pagrindinio ugdymo dalykų programoms įgyvendinti skiriamų pamokų skaičiumi, gali:</w:t>
      </w:r>
    </w:p>
    <w:p w14:paraId="19325A0E" w14:textId="5421777D" w:rsidR="00587F2F" w:rsidRPr="00BE0D6F" w:rsidRDefault="00CA76F1"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1</w:t>
      </w:r>
      <w:r w:rsidR="00587F2F" w:rsidRPr="00BE0D6F">
        <w:t>.1. pradinio ugdymo programoje koreguoti iki 20 procentų, o pagrindinio ugdymo programoje iki 30 procentų dalykų programoms įgyvendinti skiriamų metinių pamokų skaičiaus (nemažindama nustatyto mokiniui minimalaus pamokų skaičiaus per savaitę);</w:t>
      </w:r>
    </w:p>
    <w:p w14:paraId="3BB57F3D" w14:textId="3480D9E2" w:rsidR="00587F2F" w:rsidRPr="00BE0D6F" w:rsidRDefault="00CA76F1"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1</w:t>
      </w:r>
      <w:r w:rsidR="00587F2F" w:rsidRPr="00BE0D6F">
        <w:t xml:space="preserve">.2. planuoti specialiąsias pamokas ir (ar) didinti pamokų, skirtų ugdymo sričiai / dalykų grupei, socialinei veiklai, ugdymui profesinei karjerai, medijų ir informaciniam raštingumui, skaičių, siekdama plėtoti asmens kompetencijas ir tenkinti ugdymosi poreikius, daugiau dėmesio skirti bendrosioms kompetencijoms ugdyti, taip pat meniniam, technologiniam, sveikatos ugdymui. </w:t>
      </w:r>
    </w:p>
    <w:p w14:paraId="3CDF1930" w14:textId="2BE37D84" w:rsidR="00587F2F" w:rsidRPr="00BE0D6F" w:rsidRDefault="00CA76F1"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1</w:t>
      </w:r>
      <w:r w:rsidR="00587F2F" w:rsidRPr="00BE0D6F">
        <w:t>.3. keisti specialiųjų pamokų, pratybų ir individualiai pagalbai skiriamų valandų (pamokų) skaičių;</w:t>
      </w:r>
    </w:p>
    <w:p w14:paraId="55D6242C" w14:textId="778779CC" w:rsidR="00587F2F" w:rsidRPr="00BE0D6F" w:rsidRDefault="00CA76F1" w:rsidP="00587F2F">
      <w:pPr>
        <w:tabs>
          <w:tab w:val="left" w:pos="1832"/>
          <w:tab w:val="left" w:pos="2748"/>
          <w:tab w:val="left" w:pos="3664"/>
          <w:tab w:val="left" w:pos="4580"/>
          <w:tab w:val="left" w:pos="5496"/>
          <w:tab w:val="left" w:pos="6412"/>
          <w:tab w:val="left" w:pos="7459"/>
          <w:tab w:val="left" w:pos="9160"/>
          <w:tab w:val="left" w:pos="10076"/>
          <w:tab w:val="left" w:pos="10992"/>
          <w:tab w:val="left" w:pos="11908"/>
          <w:tab w:val="left" w:pos="12824"/>
          <w:tab w:val="left" w:pos="13740"/>
          <w:tab w:val="left" w:pos="14656"/>
        </w:tabs>
        <w:ind w:firstLine="567"/>
        <w:jc w:val="both"/>
      </w:pPr>
      <w:r w:rsidRPr="00BE0D6F">
        <w:t>9</w:t>
      </w:r>
      <w:r w:rsidR="009132E6">
        <w:t>1</w:t>
      </w:r>
      <w:r w:rsidR="00587F2F" w:rsidRPr="00BE0D6F">
        <w:t xml:space="preserve">.4. keisti pamokų trukmę, dienos ugdymo struktūrą, siekdama individualiame ugdymo plane numatytų tikslų; </w:t>
      </w:r>
    </w:p>
    <w:p w14:paraId="13368EBE" w14:textId="15BC2047" w:rsidR="00587F2F" w:rsidRPr="00BE0D6F" w:rsidRDefault="00CA76F1" w:rsidP="00587F2F">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1</w:t>
      </w:r>
      <w:r w:rsidR="00587F2F" w:rsidRPr="00BE0D6F">
        <w:t xml:space="preserve">.5. formuoti nuolatines ar laikinąsias grupes, pogrupius iš tų pačių ar skirtingų klasių mokinių; </w:t>
      </w:r>
    </w:p>
    <w:p w14:paraId="2F0ED1F0" w14:textId="40ED1FEA" w:rsidR="00587F2F" w:rsidRPr="00BE0D6F" w:rsidRDefault="00CA76F1" w:rsidP="00587F2F">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1</w:t>
      </w:r>
      <w:r w:rsidR="00587F2F" w:rsidRPr="00BE0D6F">
        <w:t>.6. vėliau pradėti pirmosios ar antrosios užsienio kalbos mokyti – mokinį, turintį klausos, įvairiapusių raidos, elgesio ir emocijų, kalbos ir kalbėjimo, skaitymo ir (ar) rašymo, intelekto (taip pat ir nepatikslintų intelekto), bendrųjų mokymosi sutrikimų, turintį kochlearinius implantus;</w:t>
      </w:r>
    </w:p>
    <w:p w14:paraId="66989F87" w14:textId="44BA9FFC" w:rsidR="00587F2F" w:rsidRPr="00BE0D6F" w:rsidRDefault="00CA76F1" w:rsidP="00587F2F">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color w:val="FF0000"/>
        </w:rPr>
      </w:pPr>
      <w:r w:rsidRPr="00BE0D6F">
        <w:t>9</w:t>
      </w:r>
      <w:r w:rsidR="009132E6">
        <w:t>1</w:t>
      </w:r>
      <w:r w:rsidR="00587F2F" w:rsidRPr="00BE0D6F">
        <w:t xml:space="preserve">.7. mokyti tik vienos užsienio kalbos – mokinį, turintį klausos, įvairiapusių raidos, elgesio ir emocijų, kalbos ir kalbėjimo, skaitymo ir (ar) rašymo, intelekto (taip pat ir nepatikslintų intelekto), bendrųjų mokymosi sutrikimų, turintį kochlearinius implantus; </w:t>
      </w:r>
    </w:p>
    <w:p w14:paraId="082CF8DB" w14:textId="5F46412B" w:rsidR="00587F2F" w:rsidRPr="00BE0D6F" w:rsidRDefault="00CA76F1" w:rsidP="00587F2F">
      <w:pPr>
        <w:tabs>
          <w:tab w:val="left" w:pos="1832"/>
          <w:tab w:val="left" w:pos="2748"/>
          <w:tab w:val="left" w:pos="3664"/>
          <w:tab w:val="left" w:pos="4580"/>
          <w:tab w:val="left" w:pos="5496"/>
          <w:tab w:val="left" w:pos="6412"/>
          <w:tab w:val="left" w:pos="7419"/>
          <w:tab w:val="left" w:pos="7459"/>
          <w:tab w:val="left" w:pos="9160"/>
          <w:tab w:val="left" w:pos="10076"/>
          <w:tab w:val="left" w:pos="10992"/>
          <w:tab w:val="left" w:pos="11908"/>
          <w:tab w:val="left" w:pos="12824"/>
          <w:tab w:val="left" w:pos="13740"/>
          <w:tab w:val="left" w:pos="14656"/>
        </w:tabs>
        <w:ind w:firstLine="567"/>
        <w:jc w:val="both"/>
        <w:rPr>
          <w:color w:val="FF0000"/>
        </w:rPr>
      </w:pPr>
      <w:r w:rsidRPr="00BE0D6F">
        <w:t>9</w:t>
      </w:r>
      <w:r w:rsidR="009132E6">
        <w:t>1</w:t>
      </w:r>
      <w:r w:rsidR="00587F2F" w:rsidRPr="00BE0D6F">
        <w:t>.8. nemokyti užsienio kalbų turinčiojo kompleksinių negalių ir (ar) kompleksinių sutrikimų, į kurių sudėtį įeina įvairiapusiai raidos, elgesio ir emocijų, kalbos ir kalbėjimo, skaitymo ir (ar) rašymo, intelekto, bendrieji mokymosi sutrikimai, klausos sutrikimai (išskyrus nežymų klausos sutrikimą). Užsienio kalbų pamokų laikas gali būti skiriamas lietuvių</w:t>
      </w:r>
      <w:r w:rsidRPr="00BE0D6F">
        <w:t xml:space="preserve"> </w:t>
      </w:r>
      <w:r w:rsidR="00587F2F" w:rsidRPr="00BE0D6F">
        <w:t>kalbai ugdyti;</w:t>
      </w:r>
    </w:p>
    <w:p w14:paraId="405391DF" w14:textId="7CF51FAB" w:rsidR="00587F2F" w:rsidRPr="00BE0D6F" w:rsidRDefault="00E91261" w:rsidP="00587F2F">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1</w:t>
      </w:r>
      <w:r w:rsidR="00587F2F" w:rsidRPr="00BE0D6F">
        <w:t>.9. nemokyti muzikos turinčiojo klausos sutrikimą (išskyrus nežymų);</w:t>
      </w:r>
    </w:p>
    <w:p w14:paraId="610FE736" w14:textId="6978F60D" w:rsidR="00587F2F" w:rsidRPr="00BE0D6F" w:rsidRDefault="00E91261" w:rsidP="00587F2F">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rsidRPr="00BE0D6F">
        <w:lastRenderedPageBreak/>
        <w:t>9</w:t>
      </w:r>
      <w:r w:rsidR="009132E6">
        <w:t>1</w:t>
      </w:r>
      <w:r w:rsidR="00587F2F" w:rsidRPr="00BE0D6F">
        <w:t>.10. nemokyti technologijų turinčiojo judesio ir padėties bei neurologinių sutrikimų (išskyrus lengvus), o vietoj jų mokinys gali rinktis kitus individualaus ugdymo plano dalykus, tenkinančius specialiuosius ugdymosi poreikius, gauti pedagoginę ar specialiąją pedagoginę pagalbą</w:t>
      </w:r>
      <w:r w:rsidR="001B6EA9" w:rsidRPr="00BE0D6F">
        <w:t>.</w:t>
      </w:r>
    </w:p>
    <w:p w14:paraId="3A25DC3B" w14:textId="4E04D292" w:rsidR="00587F2F" w:rsidRPr="00BE0D6F" w:rsidRDefault="001B6EA9" w:rsidP="00587F2F">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2</w:t>
      </w:r>
      <w:r w:rsidR="00587F2F" w:rsidRPr="00BE0D6F">
        <w:t>. Mokiniui, kuris mokosi pagal bendrojo ugdymo programą, ją pritaikant, mokinio individualus ugdymo planas sudaromas vadovaujantis Bendrųjų ugdymo planų 78, 87 punktuose dalykų programoms įgyvendinti nurodomu pamokų skaičiumi, kuris gali būti koreguojamas iki 25 procentų. Bendras pamokų ir neformaliojo švietimo pamokų skaičius gali būti didinamas atsižvelgiant į mokinio galias ir ugdymosi poreikius, specialistų rekomendacijas:</w:t>
      </w:r>
    </w:p>
    <w:p w14:paraId="597EA690" w14:textId="20CFF428" w:rsidR="00587F2F" w:rsidRPr="00BE0D6F" w:rsidRDefault="001B6EA9" w:rsidP="00587F2F">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2</w:t>
      </w:r>
      <w:r w:rsidR="00587F2F" w:rsidRPr="00BE0D6F">
        <w:t>.1. sutrikusios klausos (išskyrus nežymų) mokinio individualaus ugdymo plano rengimas:</w:t>
      </w:r>
    </w:p>
    <w:p w14:paraId="33B00147" w14:textId="11D30CAE" w:rsidR="00587F2F" w:rsidRPr="00BE0D6F" w:rsidRDefault="001B6EA9" w:rsidP="001B6EA9">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2</w:t>
      </w:r>
      <w:r w:rsidR="00587F2F" w:rsidRPr="00BE0D6F">
        <w:t>.1.1. mokiniui, ugdomam pagal pradinio ugdymo programą:</w:t>
      </w:r>
    </w:p>
    <w:p w14:paraId="022DD730" w14:textId="7E341475" w:rsidR="00587F2F" w:rsidRPr="00BE0D6F" w:rsidRDefault="001B6EA9"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BE0D6F">
        <w:t>9</w:t>
      </w:r>
      <w:r w:rsidR="009132E6">
        <w:t>2</w:t>
      </w:r>
      <w:r w:rsidR="00587F2F" w:rsidRPr="00BE0D6F">
        <w:t>.1.1.</w:t>
      </w:r>
      <w:r w:rsidRPr="00BE0D6F">
        <w:t>1</w:t>
      </w:r>
      <w:r w:rsidR="00587F2F" w:rsidRPr="00BE0D6F">
        <w:t>. lietuvių kalbai – ne mažiau kaip 420 pamokų per dvejus mokslo metus, dalykinei praktinei veiklai – ne mažiau kaip 140 pamokų per dvejus mokslo metus, meniniam ugdymui – ne mažiau kaip 210 pamokų per dvejus mokslo metus;</w:t>
      </w:r>
    </w:p>
    <w:p w14:paraId="5E75C919" w14:textId="71B57D55" w:rsidR="00587F2F" w:rsidRPr="00BE0D6F" w:rsidRDefault="001B6EA9" w:rsidP="001B6EA9">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2</w:t>
      </w:r>
      <w:r w:rsidR="00587F2F" w:rsidRPr="00BE0D6F">
        <w:t>.1.1.</w:t>
      </w:r>
      <w:r w:rsidRPr="00BE0D6F">
        <w:t>2</w:t>
      </w:r>
      <w:r w:rsidR="00587F2F" w:rsidRPr="00BE0D6F">
        <w:t>. tarties, kalbos mokymo ir klausos lavinimo individualioms pratyboms skiriama ne mažiau kaip 140 pamokų per metus (kochlearinių implantų naudotojams – ne mažiau kaip 140 pamokų per metus). Tarties, kalbos mokymo ir klausos lavinimo individualios pratybos gali vykti lietuvių kalbos pamokose ar po</w:t>
      </w:r>
      <w:r w:rsidR="00587F2F" w:rsidRPr="00BE0D6F">
        <w:rPr>
          <w:b/>
          <w:bCs/>
        </w:rPr>
        <w:t xml:space="preserve"> </w:t>
      </w:r>
      <w:r w:rsidR="00587F2F" w:rsidRPr="00BE0D6F">
        <w:t>pamokų įvairiomis formomis. Pratybų ir lietuvių kalbos pamokų turinys turi derėti;</w:t>
      </w:r>
    </w:p>
    <w:p w14:paraId="67B0BE70" w14:textId="48A81A58" w:rsidR="00587F2F" w:rsidRPr="00BE0D6F" w:rsidRDefault="001B6EA9" w:rsidP="00587F2F">
      <w:pPr>
        <w:tabs>
          <w:tab w:val="left" w:pos="7419"/>
        </w:tabs>
        <w:ind w:firstLine="567"/>
        <w:jc w:val="both"/>
      </w:pPr>
      <w:r w:rsidRPr="00BE0D6F">
        <w:t>9</w:t>
      </w:r>
      <w:r w:rsidR="009132E6">
        <w:t>2</w:t>
      </w:r>
      <w:r w:rsidR="00587F2F" w:rsidRPr="00BE0D6F">
        <w:t>.1.2. besimokančiajam pagal pagrindinio ugdymo programą individualus ugdymo planas sudaromas vadovaujantis Bendrųjų ugdymo planų 87  punkt</w:t>
      </w:r>
      <w:r w:rsidR="00451B4A">
        <w:t>u</w:t>
      </w:r>
      <w:r w:rsidR="00587F2F" w:rsidRPr="00BE0D6F">
        <w:t>, be to:</w:t>
      </w:r>
    </w:p>
    <w:p w14:paraId="130F0236" w14:textId="5FCC12DC" w:rsidR="00587F2F" w:rsidRPr="00BE0D6F" w:rsidRDefault="001B6EA9" w:rsidP="001B6EA9">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2</w:t>
      </w:r>
      <w:r w:rsidR="00587F2F" w:rsidRPr="00BE0D6F">
        <w:t>.1.2.1. atsižvelgiant į klausos netekimo laiką, kalbos išsivystymo lygį, turimus tarties įgūdžius ir gebėjimą bendrauti kalba, ugdymo plane specialiosios pamokos skiriamos tarčiai, kalbai ir klausai lavinti;</w:t>
      </w:r>
    </w:p>
    <w:p w14:paraId="41D48278" w14:textId="177E4C53" w:rsidR="00587F2F" w:rsidRPr="00BE0D6F" w:rsidRDefault="001B6EA9"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2</w:t>
      </w:r>
      <w:r w:rsidR="00587F2F" w:rsidRPr="00BE0D6F">
        <w:t>.1.</w:t>
      </w:r>
      <w:r w:rsidRPr="00BE0D6F">
        <w:t>3</w:t>
      </w:r>
      <w:r w:rsidR="00587F2F" w:rsidRPr="00BE0D6F">
        <w:t>. mokiniui tarties, kalbos mokymo ir klausos lavinimo specialiosioms pratyboms skiriama: 5 klasėje – ne mažiau kaip 74 pamokos, 6–</w:t>
      </w:r>
      <w:r w:rsidRPr="00BE0D6F">
        <w:t>8</w:t>
      </w:r>
      <w:r w:rsidR="00587F2F" w:rsidRPr="00BE0D6F">
        <w:t xml:space="preserve"> klasėse – ne mažiau kaip 37 pamokos per metus, turinčiam kochlearinius implantus – ne mažiau kaip 74 pamokos per metus. Pratybų ir lietuvių kalbos pamokų turinys turi derėti;</w:t>
      </w:r>
    </w:p>
    <w:p w14:paraId="109E1FEC" w14:textId="12EC5318" w:rsidR="00587F2F" w:rsidRPr="00BE0D6F" w:rsidRDefault="001B6EA9"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2</w:t>
      </w:r>
      <w:r w:rsidR="00587F2F" w:rsidRPr="00BE0D6F">
        <w:t>.2. sutrikusios regos mokinio individualiame ugdymo plane:</w:t>
      </w:r>
    </w:p>
    <w:p w14:paraId="726186F4" w14:textId="1EA8C4FE" w:rsidR="00587F2F" w:rsidRPr="00BE0D6F" w:rsidRDefault="001B6EA9" w:rsidP="001B6EA9">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2</w:t>
      </w:r>
      <w:r w:rsidR="00587F2F" w:rsidRPr="00BE0D6F">
        <w:t>.2.</w:t>
      </w:r>
      <w:r w:rsidRPr="00BE0D6F">
        <w:t>1</w:t>
      </w:r>
      <w:r w:rsidR="00587F2F" w:rsidRPr="00BE0D6F">
        <w:t>. mokiniui, kuris mokosi pagal pagrindinio ugdymo programą, ugdymo planas sudaromas vadovaujantis Bendrųjų ugdymo planų</w:t>
      </w:r>
      <w:r w:rsidR="00451B4A">
        <w:t xml:space="preserve"> </w:t>
      </w:r>
      <w:r w:rsidR="00587F2F" w:rsidRPr="00BE0D6F">
        <w:t>87 punkt</w:t>
      </w:r>
      <w:r w:rsidR="00451B4A">
        <w:t>u</w:t>
      </w:r>
      <w:r w:rsidR="00587F2F" w:rsidRPr="00BE0D6F">
        <w:t xml:space="preserve">. Ugdymo plane skiriamos specialiosios pamokos ir specialiosios pratybos: </w:t>
      </w:r>
      <w:r w:rsidR="00587F2F" w:rsidRPr="00BE0D6F">
        <w:rPr>
          <w:color w:val="FF0000"/>
        </w:rPr>
        <w:t xml:space="preserve"> </w:t>
      </w:r>
    </w:p>
    <w:p w14:paraId="22832153" w14:textId="6DB3C78E" w:rsidR="00587F2F" w:rsidRPr="00BE0D6F" w:rsidRDefault="00401750"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2</w:t>
      </w:r>
      <w:r w:rsidR="00587F2F" w:rsidRPr="00BE0D6F">
        <w:t>.</w:t>
      </w:r>
      <w:r w:rsidRPr="00BE0D6F">
        <w:t>3</w:t>
      </w:r>
      <w:r w:rsidR="00587F2F" w:rsidRPr="00BE0D6F">
        <w:t>. sutrikusios kalbos ir kitos komunikacijos mokinio individualus ugdymo planas sudaromas vadovaujantis Bendrųjų ugdymo planų</w:t>
      </w:r>
      <w:r w:rsidR="00587F2F" w:rsidRPr="00BE0D6F">
        <w:rPr>
          <w:sz w:val="20"/>
        </w:rPr>
        <w:t xml:space="preserve"> </w:t>
      </w:r>
      <w:r w:rsidR="00587F2F" w:rsidRPr="00BE0D6F">
        <w:t>78, 87 punktais. Ugdymo plane specialiosios pamokos skiriamos tarčiai, kalbai ir klausai lavinti:</w:t>
      </w:r>
    </w:p>
    <w:p w14:paraId="1BA2292C" w14:textId="62076375" w:rsidR="00587F2F" w:rsidRPr="00BE0D6F" w:rsidRDefault="00401750"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2</w:t>
      </w:r>
      <w:r w:rsidR="00587F2F" w:rsidRPr="00BE0D6F">
        <w:t>.</w:t>
      </w:r>
      <w:r w:rsidRPr="00BE0D6F">
        <w:t>3</w:t>
      </w:r>
      <w:r w:rsidR="00587F2F" w:rsidRPr="00BE0D6F">
        <w:t>.1. individualioms ir grupinėms pratyboms 1–4 klasėse skiriama ne mažiau kaip 70 pamokų per dvejus mokslo metus;</w:t>
      </w:r>
    </w:p>
    <w:p w14:paraId="3712436B" w14:textId="412BAFC9" w:rsidR="00587F2F" w:rsidRPr="00BE0D6F" w:rsidRDefault="00401750"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2</w:t>
      </w:r>
      <w:r w:rsidR="00587F2F" w:rsidRPr="00BE0D6F">
        <w:t>.</w:t>
      </w:r>
      <w:r w:rsidRPr="00BE0D6F">
        <w:t>3</w:t>
      </w:r>
      <w:r w:rsidR="00587F2F" w:rsidRPr="00BE0D6F">
        <w:t>.2. žymių ar labai žymių kalbėjimo ir kalbos sutrikimų turinčiam mokiniui, bendraujančiam alternatyvios komunikacijos būdu, 1–4 klasėse tarties, kalbos ir komunikacijos ugdymą galima integruoti į komunikacinės, pažintinės veiklos ir į lietuvių kalbos pamokas, pratybas. Pratybų ir lietuvių kalbos pamokų turinys turi derėti;</w:t>
      </w:r>
    </w:p>
    <w:p w14:paraId="52B12FD2" w14:textId="58CB5510" w:rsidR="00587F2F" w:rsidRPr="00BE0D6F" w:rsidRDefault="00401750"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2</w:t>
      </w:r>
      <w:r w:rsidR="00587F2F" w:rsidRPr="00BE0D6F">
        <w:t>.</w:t>
      </w:r>
      <w:r w:rsidRPr="00BE0D6F">
        <w:t>3</w:t>
      </w:r>
      <w:r w:rsidR="00587F2F" w:rsidRPr="00BE0D6F">
        <w:t>.3. specialiosioms pratyboms 5–8 klasėse skiriamos ne mažiau kaip 74 pamokos per metus;</w:t>
      </w:r>
    </w:p>
    <w:p w14:paraId="72845DDB" w14:textId="77DA2583" w:rsidR="00587F2F" w:rsidRPr="00BE0D6F" w:rsidRDefault="003B44CF"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2</w:t>
      </w:r>
      <w:r w:rsidR="00587F2F" w:rsidRPr="00BE0D6F">
        <w:t>.</w:t>
      </w:r>
      <w:r w:rsidRPr="00BE0D6F">
        <w:t>3</w:t>
      </w:r>
      <w:r w:rsidR="00587F2F" w:rsidRPr="00BE0D6F">
        <w:t>.4. mokiniui, bendraujančiam alternatyviuoju būdu, tarties, kalbos ir komunikacijos lavinimo specialiosioms pratyboms 5–8 klasėse skiriama ne mažiau kaip 18 pamokų per metus;</w:t>
      </w:r>
    </w:p>
    <w:p w14:paraId="5B11A134" w14:textId="0F3376B4" w:rsidR="00587F2F" w:rsidRPr="00BE0D6F" w:rsidRDefault="003B44CF"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2</w:t>
      </w:r>
      <w:r w:rsidR="00587F2F" w:rsidRPr="00BE0D6F">
        <w:t>.</w:t>
      </w:r>
      <w:r w:rsidRPr="00BE0D6F">
        <w:t>4</w:t>
      </w:r>
      <w:r w:rsidR="00587F2F" w:rsidRPr="00BE0D6F">
        <w:t>. judesio ir padėties sutrikimų turinčio mokinio individualus ugdymo planas sudaromas vadovaujantis Bendrųjų ugdymo planų 78, 87 punktais. Ugdymo plane pamokos turėtų būti skiriamos gydomajai kūno kultūrai, sensomotorikai lavinti, naudojimosi kompiuteriu įgūdžiams formuoti, komunikaciniams gebėjimams ugdyti:</w:t>
      </w:r>
    </w:p>
    <w:p w14:paraId="4E623177" w14:textId="532F5D9F" w:rsidR="00587F2F" w:rsidRPr="00BE0D6F" w:rsidRDefault="003B44CF" w:rsidP="00587F2F">
      <w:pPr>
        <w:tabs>
          <w:tab w:val="left" w:pos="720"/>
          <w:tab w:val="left" w:pos="7419"/>
        </w:tabs>
        <w:ind w:firstLine="567"/>
        <w:jc w:val="both"/>
      </w:pPr>
      <w:r w:rsidRPr="00BE0D6F">
        <w:t>9</w:t>
      </w:r>
      <w:r w:rsidR="009132E6">
        <w:t>2</w:t>
      </w:r>
      <w:r w:rsidR="00587F2F" w:rsidRPr="00BE0D6F">
        <w:t>.</w:t>
      </w:r>
      <w:r w:rsidRPr="00BE0D6F">
        <w:t>4</w:t>
      </w:r>
      <w:r w:rsidR="00587F2F" w:rsidRPr="00BE0D6F">
        <w:t>.1. mokiniui 1–4 klasėse:</w:t>
      </w:r>
    </w:p>
    <w:p w14:paraId="1B0FF4BD" w14:textId="163F89A0" w:rsidR="00587F2F" w:rsidRPr="00BE0D6F" w:rsidRDefault="003B44CF" w:rsidP="003B44CF">
      <w:pPr>
        <w:tabs>
          <w:tab w:val="left" w:pos="720"/>
          <w:tab w:val="left" w:pos="7419"/>
        </w:tabs>
        <w:ind w:firstLine="567"/>
        <w:jc w:val="both"/>
      </w:pPr>
      <w:r w:rsidRPr="00BE0D6F">
        <w:t>9</w:t>
      </w:r>
      <w:r w:rsidR="009132E6">
        <w:t>2</w:t>
      </w:r>
      <w:r w:rsidR="00587F2F" w:rsidRPr="00BE0D6F">
        <w:t>.</w:t>
      </w:r>
      <w:r w:rsidRPr="00BE0D6F">
        <w:t>4</w:t>
      </w:r>
      <w:r w:rsidR="00587F2F" w:rsidRPr="00BE0D6F">
        <w:t xml:space="preserve">.1.1. gydomajam fiziniam ugdymui skiriama ne mažiau kaip 140 pamokų per dvejus mokslo metus; </w:t>
      </w:r>
    </w:p>
    <w:p w14:paraId="4AF7657A" w14:textId="0273D55E" w:rsidR="00587F2F" w:rsidRPr="00BE0D6F" w:rsidRDefault="003B44CF"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lastRenderedPageBreak/>
        <w:t>9</w:t>
      </w:r>
      <w:r w:rsidR="009132E6">
        <w:t>2</w:t>
      </w:r>
      <w:r w:rsidR="00587F2F" w:rsidRPr="00BE0D6F">
        <w:t>.</w:t>
      </w:r>
      <w:r w:rsidRPr="00BE0D6F">
        <w:t>4</w:t>
      </w:r>
      <w:r w:rsidR="00587F2F" w:rsidRPr="00BE0D6F">
        <w:t>.</w:t>
      </w:r>
      <w:r w:rsidRPr="00BE0D6F">
        <w:t>2</w:t>
      </w:r>
      <w:r w:rsidR="00587F2F" w:rsidRPr="00BE0D6F">
        <w:t>. mokiniui, bendraujančiam alternatyviuoju būdu, 5–8 klasėse tarties, kalbos ir komunikacijos lavinimo specialiosios pratybos gali būti integruojamos į komunikacinės ir pažintinės veiklos, lietuvių kalbos ir literatūros pamokas. Pratybų ir komunikacinės, pažintinės veiklos, lietuvių kalbos ir literatūros pamokų turinys turi derėti;</w:t>
      </w:r>
    </w:p>
    <w:p w14:paraId="0FFCE3F2" w14:textId="4AF461C6" w:rsidR="00587F2F" w:rsidRPr="00BE0D6F" w:rsidRDefault="003B44CF"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2</w:t>
      </w:r>
      <w:r w:rsidR="00587F2F" w:rsidRPr="00BE0D6F">
        <w:t>.</w:t>
      </w:r>
      <w:r w:rsidRPr="00BE0D6F">
        <w:t>4</w:t>
      </w:r>
      <w:r w:rsidR="00587F2F" w:rsidRPr="00BE0D6F">
        <w:t>.</w:t>
      </w:r>
      <w:r w:rsidRPr="00BE0D6F">
        <w:t>3</w:t>
      </w:r>
      <w:r w:rsidR="00587F2F" w:rsidRPr="00BE0D6F">
        <w:t xml:space="preserve">. 4–8 mokinių grupei gali būti skiriama iki 111 pamokų per metus sveikatą stiprinančiam fiziniam ugdymui; </w:t>
      </w:r>
    </w:p>
    <w:p w14:paraId="73C18098" w14:textId="6B87ABE1" w:rsidR="00587F2F" w:rsidRPr="00BE0D6F" w:rsidRDefault="003B44CF"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2</w:t>
      </w:r>
      <w:r w:rsidR="00587F2F" w:rsidRPr="00BE0D6F">
        <w:t>.</w:t>
      </w:r>
      <w:r w:rsidRPr="00BE0D6F">
        <w:t>5</w:t>
      </w:r>
      <w:r w:rsidR="00587F2F" w:rsidRPr="00BE0D6F">
        <w:t>. įvairiapusių raidos sutrikimų turinčio mokinio individualus ugdymo planas sudaromas vadovaujantis Bendrųjų ugdymo planų 78, 87 punktais:</w:t>
      </w:r>
    </w:p>
    <w:p w14:paraId="04A690E6" w14:textId="110467C2" w:rsidR="00587F2F" w:rsidRPr="00BE0D6F" w:rsidRDefault="003B44CF" w:rsidP="003B44C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2</w:t>
      </w:r>
      <w:r w:rsidR="00587F2F" w:rsidRPr="00BE0D6F">
        <w:t>.</w:t>
      </w:r>
      <w:r w:rsidRPr="00BE0D6F">
        <w:t>5</w:t>
      </w:r>
      <w:r w:rsidR="00587F2F" w:rsidRPr="00BE0D6F">
        <w:t>.1. bendroje klasėje, skiriant mokytojo padėjėją; Kai kurių dalykų mokyti specialiojo pedagogo kabinete.</w:t>
      </w:r>
    </w:p>
    <w:p w14:paraId="051184B3" w14:textId="2086848D" w:rsidR="00587F2F" w:rsidRPr="00BE0D6F" w:rsidRDefault="003B44CF" w:rsidP="00587F2F">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2</w:t>
      </w:r>
      <w:r w:rsidR="00587F2F" w:rsidRPr="00BE0D6F">
        <w:t>.</w:t>
      </w:r>
      <w:r w:rsidRPr="00BE0D6F">
        <w:t>5</w:t>
      </w:r>
      <w:r w:rsidR="00587F2F" w:rsidRPr="00BE0D6F">
        <w:t>.</w:t>
      </w:r>
      <w:r w:rsidRPr="00BE0D6F">
        <w:t>2</w:t>
      </w:r>
      <w:r w:rsidR="00587F2F" w:rsidRPr="00BE0D6F">
        <w:t>. individualiame ugdymo plane numat</w:t>
      </w:r>
      <w:r w:rsidRPr="00BE0D6F">
        <w:t>omi</w:t>
      </w:r>
      <w:r w:rsidR="00587F2F" w:rsidRPr="00BE0D6F">
        <w:t xml:space="preserve"> elgesio prevencijos ir intervencijos būdai, socialinių įgūdžių ugdymo veiklos. Periodiškai (ne rečiau kaip kartą per mėnesį) arba užfiksavus mokinio pažangą ar nustačius, kad ugdymo procese pažanga nedaroma, peržiūrimas ir koreguojamas individualus pagalbos vaikui planas;</w:t>
      </w:r>
    </w:p>
    <w:p w14:paraId="0C1C82E6" w14:textId="51C483A5" w:rsidR="00587F2F" w:rsidRPr="00BE0D6F" w:rsidRDefault="003B44CF"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E0D6F">
        <w:t>9</w:t>
      </w:r>
      <w:r w:rsidR="009132E6">
        <w:t>2</w:t>
      </w:r>
      <w:r w:rsidR="00587F2F" w:rsidRPr="00BE0D6F">
        <w:t>.</w:t>
      </w:r>
      <w:r w:rsidRPr="00BE0D6F">
        <w:t>5</w:t>
      </w:r>
      <w:r w:rsidR="00587F2F" w:rsidRPr="00BE0D6F">
        <w:t>.</w:t>
      </w:r>
      <w:r w:rsidRPr="00BE0D6F">
        <w:t>3</w:t>
      </w:r>
      <w:r w:rsidR="00587F2F" w:rsidRPr="00BE0D6F">
        <w:t>. rekomenduojama mokiniui turėti pritaikytą mokiniui nuolatinę mokymosi vietą, prireikus naudojant sieneles/širmas, skirtas dėmesiui koncentruoti ugdymo proceso metu, triukšmui mažinti. Įrengiama kiek įmanoma labiau nuo triukšmo izoliuota erdvė klasėje ar už klasės ribų, kurioje įvairiapusių raidos sutrikimų turinčiam mokiniui būtų sudaromos galimybės pertraukai veiklos metu ar esant emocinio nestabilumo būklei;</w:t>
      </w:r>
    </w:p>
    <w:p w14:paraId="3CD66A0D" w14:textId="16E53BDE" w:rsidR="00587F2F" w:rsidRPr="00BE0D6F" w:rsidRDefault="003B44CF"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E0D6F">
        <w:t>9</w:t>
      </w:r>
      <w:r w:rsidR="00B34BB9">
        <w:t>2</w:t>
      </w:r>
      <w:r w:rsidR="00587F2F" w:rsidRPr="00BE0D6F">
        <w:t>.</w:t>
      </w:r>
      <w:r w:rsidRPr="00BE0D6F">
        <w:t>5</w:t>
      </w:r>
      <w:r w:rsidR="00587F2F" w:rsidRPr="00BE0D6F">
        <w:t>.</w:t>
      </w:r>
      <w:r w:rsidRPr="00BE0D6F">
        <w:t>4</w:t>
      </w:r>
      <w:r w:rsidR="00587F2F" w:rsidRPr="00BE0D6F">
        <w:t>. rengiant individualų ugdymo planą, mokytojai bendradarbiau</w:t>
      </w:r>
      <w:r w:rsidRPr="00BE0D6F">
        <w:t>ja</w:t>
      </w:r>
      <w:r w:rsidR="00587F2F" w:rsidRPr="00BE0D6F">
        <w:t xml:space="preserve"> su švietimo pagalbos specialistais, gau</w:t>
      </w:r>
      <w:r w:rsidRPr="00BE0D6F">
        <w:t>na</w:t>
      </w:r>
      <w:r w:rsidR="00587F2F" w:rsidRPr="00BE0D6F">
        <w:t xml:space="preserve"> nuolatinę pagalbą ir paramą taikyti elgesio vertinimo priemones netinkamo elgesio priežastims nustatyti bei reikalingų įgūdžių ugdymo strategijoms parinkti;</w:t>
      </w:r>
    </w:p>
    <w:p w14:paraId="08AF4CEB" w14:textId="69C74EC1" w:rsidR="00587F2F" w:rsidRPr="00BE0D6F" w:rsidRDefault="00BD23E2"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E0D6F">
        <w:t>9</w:t>
      </w:r>
      <w:r w:rsidR="00B34BB9">
        <w:t>2</w:t>
      </w:r>
      <w:r w:rsidR="00587F2F" w:rsidRPr="00BE0D6F">
        <w:t>.</w:t>
      </w:r>
      <w:r w:rsidRPr="00BE0D6F">
        <w:t>5</w:t>
      </w:r>
      <w:r w:rsidR="00587F2F" w:rsidRPr="00BE0D6F">
        <w:t>.</w:t>
      </w:r>
      <w:r w:rsidRPr="00BE0D6F">
        <w:t>5</w:t>
      </w:r>
      <w:r w:rsidR="00587F2F" w:rsidRPr="00BE0D6F">
        <w:t>. siekiant atsižvelgti į individualius mokinio gebėjimus ir raidos specifiką, numat</w:t>
      </w:r>
      <w:r w:rsidRPr="00BE0D6F">
        <w:t>omi</w:t>
      </w:r>
      <w:r w:rsidR="00587F2F" w:rsidRPr="00BE0D6F">
        <w:t xml:space="preserve"> mokymo medžiagos pateikimo būd</w:t>
      </w:r>
      <w:r w:rsidRPr="00BE0D6F">
        <w:t>ai</w:t>
      </w:r>
      <w:r w:rsidR="00587F2F" w:rsidRPr="00BE0D6F">
        <w:t xml:space="preserve"> (vaizdini</w:t>
      </w:r>
      <w:r w:rsidR="00D00B74" w:rsidRPr="00BE0D6F">
        <w:t>s</w:t>
      </w:r>
      <w:r w:rsidR="00587F2F" w:rsidRPr="00BE0D6F">
        <w:t>, garsini</w:t>
      </w:r>
      <w:r w:rsidR="00D00B74" w:rsidRPr="00BE0D6F">
        <w:t>s</w:t>
      </w:r>
      <w:r w:rsidR="00587F2F" w:rsidRPr="00BE0D6F">
        <w:t xml:space="preserve"> ir kt.) ir </w:t>
      </w:r>
      <w:r w:rsidRPr="00BE0D6F">
        <w:t>galimyb</w:t>
      </w:r>
      <w:r w:rsidR="00D00B74" w:rsidRPr="00BE0D6F">
        <w:t>ė</w:t>
      </w:r>
      <w:r w:rsidRPr="00BE0D6F">
        <w:t xml:space="preserve">s </w:t>
      </w:r>
      <w:r w:rsidR="00587F2F" w:rsidRPr="00BE0D6F">
        <w:t>įtraukti mokinį į veiklas pagal jo pomėgius, naudo</w:t>
      </w:r>
      <w:r w:rsidRPr="00BE0D6F">
        <w:t>jamos</w:t>
      </w:r>
      <w:r w:rsidR="00587F2F" w:rsidRPr="00BE0D6F">
        <w:t xml:space="preserve"> vizualin</w:t>
      </w:r>
      <w:r w:rsidRPr="00BE0D6F">
        <w:t>ės</w:t>
      </w:r>
      <w:r w:rsidR="00587F2F" w:rsidRPr="00BE0D6F">
        <w:t xml:space="preserve"> užuomin</w:t>
      </w:r>
      <w:r w:rsidRPr="00BE0D6F">
        <w:t>o</w:t>
      </w:r>
      <w:r w:rsidR="00587F2F" w:rsidRPr="00BE0D6F">
        <w:t>s ugdymo procese ir jo mokymosi vietoje, pasir</w:t>
      </w:r>
      <w:r w:rsidR="005B7E24">
        <w:t>e</w:t>
      </w:r>
      <w:r w:rsidR="00587F2F" w:rsidRPr="00BE0D6F">
        <w:t>n</w:t>
      </w:r>
      <w:r w:rsidRPr="00BE0D6F">
        <w:t>kam</w:t>
      </w:r>
      <w:r w:rsidR="00D00B74" w:rsidRPr="00BE0D6F">
        <w:t>os</w:t>
      </w:r>
      <w:r w:rsidR="00587F2F" w:rsidRPr="00BE0D6F">
        <w:t xml:space="preserve"> individualiame ugdymo plane mokymosi pasiekimų vertinimo ir individualios pažangos stebėjimo form</w:t>
      </w:r>
      <w:r w:rsidRPr="00BE0D6F">
        <w:t>os</w:t>
      </w:r>
      <w:r w:rsidR="00587F2F" w:rsidRPr="00BE0D6F">
        <w:t>;</w:t>
      </w:r>
    </w:p>
    <w:p w14:paraId="48267ED4" w14:textId="4C33B249" w:rsidR="00587F2F" w:rsidRPr="00BE0D6F" w:rsidRDefault="00D00B74"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E0D6F">
        <w:t>9</w:t>
      </w:r>
      <w:r w:rsidR="00B34BB9">
        <w:t>2</w:t>
      </w:r>
      <w:r w:rsidR="00587F2F" w:rsidRPr="00BE0D6F">
        <w:t>.</w:t>
      </w:r>
      <w:r w:rsidRPr="00BE0D6F">
        <w:t>5</w:t>
      </w:r>
      <w:r w:rsidR="00587F2F" w:rsidRPr="00BE0D6F">
        <w:t>.</w:t>
      </w:r>
      <w:r w:rsidRPr="00BE0D6F">
        <w:t>6</w:t>
      </w:r>
      <w:r w:rsidR="00587F2F" w:rsidRPr="00BE0D6F">
        <w:t>. sudarant tvarkaraščius individualiam ugdymo planui įgyvendinti, užtikrin</w:t>
      </w:r>
      <w:r w:rsidRPr="00BE0D6F">
        <w:t>amos</w:t>
      </w:r>
      <w:r w:rsidR="00587F2F" w:rsidRPr="00BE0D6F">
        <w:t xml:space="preserve"> sąlygos ugdomosios veiklos metu daryti fizinio aktyvumo pertraukas, jų metu pagal galimybes panaudojant specialias priemones (minkštasuolius, balansavimo, supimosi priemones ir kt.);</w:t>
      </w:r>
    </w:p>
    <w:p w14:paraId="07DC7258" w14:textId="47C17ED6" w:rsidR="00587F2F" w:rsidRPr="00BE0D6F" w:rsidRDefault="00D00B74"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E0D6F">
        <w:t>9</w:t>
      </w:r>
      <w:r w:rsidR="00B34BB9">
        <w:t>2</w:t>
      </w:r>
      <w:r w:rsidR="00587F2F" w:rsidRPr="00BE0D6F">
        <w:t>.</w:t>
      </w:r>
      <w:r w:rsidRPr="00BE0D6F">
        <w:t>5</w:t>
      </w:r>
      <w:r w:rsidR="00587F2F" w:rsidRPr="00BE0D6F">
        <w:t>.</w:t>
      </w:r>
      <w:r w:rsidRPr="00BE0D6F">
        <w:t>7</w:t>
      </w:r>
      <w:r w:rsidR="00587F2F" w:rsidRPr="00BE0D6F">
        <w:t>. užtikrin</w:t>
      </w:r>
      <w:r w:rsidRPr="00BE0D6F">
        <w:t>ama</w:t>
      </w:r>
      <w:r w:rsidR="00587F2F" w:rsidRPr="00BE0D6F">
        <w:t>, kad bus taikomi vizualinio struktūravimo metodai ir priemonės pamokų ir pertraukų metu (struktūruoti erdves, veiklas, pamokas, pertraukas, užduotis, naudoti vaizdinę dienotvarkę, pasirinkimų lenteles ir kt.) bei teikiama kita vizualinė pagalba (pvz., naudoti atgalinius laikmačius).</w:t>
      </w:r>
    </w:p>
    <w:p w14:paraId="2F1B5FF4" w14:textId="56FB01CD" w:rsidR="00587F2F" w:rsidRPr="00BE0D6F" w:rsidRDefault="00D00B74"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E0D6F">
        <w:t>9</w:t>
      </w:r>
      <w:r w:rsidR="00B34BB9">
        <w:t>3</w:t>
      </w:r>
      <w:r w:rsidR="00587F2F" w:rsidRPr="00BE0D6F">
        <w:t xml:space="preserve">. Bendrojo ugdymo dalykų programas pritaiko mokytojas, atsižvelgdamas į mokinio gebėjimus ir galias, specialiojo pedagogo ir (ar) kitų vaiko gerovės komisijos narių rekomendacijas. </w:t>
      </w:r>
    </w:p>
    <w:p w14:paraId="626FB060" w14:textId="77777777" w:rsidR="00587F2F" w:rsidRPr="00BE0D6F" w:rsidRDefault="00587F2F"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center"/>
        <w:rPr>
          <w:b/>
          <w:sz w:val="20"/>
        </w:rPr>
      </w:pPr>
    </w:p>
    <w:p w14:paraId="71CE30E8" w14:textId="77777777" w:rsidR="00587F2F" w:rsidRPr="00BE0D6F" w:rsidRDefault="00587F2F"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E0D6F">
        <w:rPr>
          <w:b/>
        </w:rPr>
        <w:t>ANTRASIS SKIRSNIS</w:t>
      </w:r>
    </w:p>
    <w:p w14:paraId="76A8ED95" w14:textId="30747381" w:rsidR="00587F2F" w:rsidRDefault="00587F2F" w:rsidP="00BC00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E0D6F">
        <w:rPr>
          <w:b/>
        </w:rPr>
        <w:t>MOKINIŲ, TURINČIŲ SPECIALIŲJŲ UGDYMOSI POREIKIŲ, MOKYMOSI PASIEKIMŲ IR PAŽANGOS VERTINIMAS</w:t>
      </w:r>
    </w:p>
    <w:p w14:paraId="6458425A" w14:textId="77777777" w:rsidR="000334C2" w:rsidRPr="00BE0D6F" w:rsidRDefault="000334C2" w:rsidP="00BC00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9AF5E45" w14:textId="4DFEC3FD" w:rsidR="00587F2F" w:rsidRPr="00BE0D6F" w:rsidRDefault="00D00B74"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E0D6F">
        <w:t>9</w:t>
      </w:r>
      <w:r w:rsidR="00B34BB9">
        <w:t>4</w:t>
      </w:r>
      <w:r w:rsidR="00587F2F" w:rsidRPr="00BE0D6F">
        <w:t>. Mokinio, kuris mokosi pagal bendrojo ugdymo programą, mokymosi pasiekimai ir pažanga vertinami pagal bendrosiose programose numatytus pasiekimus ir vadovaujantis Bendrųjų ugdymo planų nuostatomis.</w:t>
      </w:r>
    </w:p>
    <w:p w14:paraId="67C061B1" w14:textId="572876CC" w:rsidR="00587F2F" w:rsidRDefault="007A072A"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E0D6F">
        <w:t>9</w:t>
      </w:r>
      <w:r w:rsidR="00B34BB9">
        <w:t>5</w:t>
      </w:r>
      <w:r w:rsidR="00587F2F" w:rsidRPr="00BE0D6F">
        <w:t>. Mokinio, kuriam bendrojo ugdymo programa pritaikoma, mokymosi pažanga ir pasiekimai ugdymo procese vertinami pagal mokinio individualiame ugdymo plane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mokoma(si), kokie bus mokinio mokymosi pasiekimų vertinimo ir pa(si)tikrinimo būdai, kokiomis mokymo(si) priemonėmis bus naudojamasi.</w:t>
      </w:r>
    </w:p>
    <w:p w14:paraId="56815FDD" w14:textId="77777777" w:rsidR="00B72A3E" w:rsidRPr="00BE0D6F" w:rsidRDefault="00B72A3E"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14:paraId="5A70C154" w14:textId="77777777" w:rsidR="00587F2F" w:rsidRPr="00BE0D6F" w:rsidRDefault="00587F2F"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b/>
        </w:rPr>
      </w:pPr>
    </w:p>
    <w:p w14:paraId="32B5A149" w14:textId="77777777" w:rsidR="00587F2F" w:rsidRPr="00BE0D6F" w:rsidRDefault="00587F2F"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E0D6F">
        <w:rPr>
          <w:b/>
        </w:rPr>
        <w:lastRenderedPageBreak/>
        <w:t>TREČIASIS SKIRSNIS</w:t>
      </w:r>
    </w:p>
    <w:p w14:paraId="02CBBF3E" w14:textId="3044CF2D" w:rsidR="00587F2F" w:rsidRDefault="00587F2F" w:rsidP="00941E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E0D6F">
        <w:rPr>
          <w:b/>
        </w:rPr>
        <w:t>ŠVIETIMO PAGALBOS MOKINIUI, TURINČIAM SPECIALIŲJŲ UGDYMOSI POREIKIŲ, TEIKIMAS</w:t>
      </w:r>
    </w:p>
    <w:p w14:paraId="0E7652AF" w14:textId="77777777" w:rsidR="000334C2" w:rsidRPr="00941E6E" w:rsidRDefault="000334C2" w:rsidP="00941E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D746C63" w14:textId="46B85E8C" w:rsidR="00587F2F" w:rsidRPr="00BE0D6F" w:rsidRDefault="007A072A"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E0D6F">
        <w:t>9</w:t>
      </w:r>
      <w:r w:rsidR="00B34BB9">
        <w:t>6</w:t>
      </w:r>
      <w:r w:rsidR="00587F2F" w:rsidRPr="00BE0D6F">
        <w:t xml:space="preserve">. Švietimo pagalbą mokiniui užtikrina </w:t>
      </w:r>
      <w:r w:rsidRPr="00BE0D6F">
        <w:t>progimnazija</w:t>
      </w:r>
      <w:r w:rsidR="00587F2F" w:rsidRPr="00BE0D6F">
        <w:t>.</w:t>
      </w:r>
    </w:p>
    <w:p w14:paraId="566EFB04" w14:textId="4472DB48" w:rsidR="00587F2F" w:rsidRPr="00BE0D6F" w:rsidRDefault="007A072A"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E0D6F">
        <w:t>9</w:t>
      </w:r>
      <w:r w:rsidR="00B34BB9">
        <w:t>7</w:t>
      </w:r>
      <w:r w:rsidR="00587F2F" w:rsidRPr="00BE0D6F">
        <w:t>. Švietimo pagalba, ją teikiantys specialistai, tikslai ir intensyvumas mokiniui numat</w:t>
      </w:r>
      <w:r w:rsidRPr="00BE0D6F">
        <w:t>omas</w:t>
      </w:r>
      <w:r w:rsidR="00587F2F" w:rsidRPr="00BE0D6F">
        <w:t xml:space="preserve"> mokinio individualiame pagalbos plane.</w:t>
      </w:r>
    </w:p>
    <w:p w14:paraId="7AA0AC41" w14:textId="65146415" w:rsidR="00587F2F" w:rsidRPr="00BE0D6F" w:rsidRDefault="00437D04"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E0D6F">
        <w:t>9</w:t>
      </w:r>
      <w:r w:rsidR="00B34BB9">
        <w:t>8</w:t>
      </w:r>
      <w:r w:rsidR="00587F2F" w:rsidRPr="00BE0D6F">
        <w:t xml:space="preserve">. Švietimo pagalbą teikiantys specialistai, bendradarbiaudami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  </w:t>
      </w:r>
    </w:p>
    <w:p w14:paraId="00FD37B9" w14:textId="5FC7C423" w:rsidR="00587F2F" w:rsidRPr="00BE0D6F" w:rsidRDefault="00B34BB9"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99</w:t>
      </w:r>
      <w:r w:rsidR="00587F2F" w:rsidRPr="00BE0D6F">
        <w:t>. Švietimo pagalba mokiniui teikiama laikinai ar nuolat ugdymo proceso metu ar pasibaigus ugdymo procesui, konsultuojant mokinį, atsižvelgiant į individualiame ugdymo plane keliamus ugdymo(si) tikslus, pagalbą teikiančių specialistų funkcijas ir mokinio reikmes. Siekiant įtraukties į ugdymo procesą ir teikiant pagalbą pamokoje, klasėje pasirenkami kuo mažiau stigmatizuojantys ugdymo ir švietimo pagalbos teikimo būdai.</w:t>
      </w:r>
    </w:p>
    <w:p w14:paraId="0D4F5C4C" w14:textId="0DF6BC8F" w:rsidR="00587F2F" w:rsidRPr="00BE0D6F" w:rsidRDefault="00587F2F" w:rsidP="00587F2F">
      <w:pPr>
        <w:ind w:firstLine="567"/>
        <w:jc w:val="both"/>
        <w:rPr>
          <w:rFonts w:ascii="Calibri" w:hAnsi="Calibri" w:cs="Calibri"/>
          <w:sz w:val="20"/>
          <w:lang w:eastAsia="en-GB"/>
        </w:rPr>
      </w:pPr>
      <w:r w:rsidRPr="00BE0D6F">
        <w:rPr>
          <w:lang w:eastAsia="en-GB"/>
        </w:rPr>
        <w:t>1</w:t>
      </w:r>
      <w:r w:rsidR="00437D04" w:rsidRPr="00BE0D6F">
        <w:rPr>
          <w:lang w:eastAsia="en-GB"/>
        </w:rPr>
        <w:t>0</w:t>
      </w:r>
      <w:r w:rsidR="00B34BB9">
        <w:rPr>
          <w:lang w:eastAsia="en-GB"/>
        </w:rPr>
        <w:t>0</w:t>
      </w:r>
      <w:r w:rsidRPr="00BE0D6F">
        <w:rPr>
          <w:lang w:eastAsia="en-GB"/>
        </w:rPr>
        <w:t xml:space="preserve">. Švietimo pagalbos teikimo formos parenkamos mokiniui individualiai, jos gali būti specialiosios pamokos, pratybos, konsultacijos, pagalba ugdymosi veiklose, savirūpos procese ir kt.: </w:t>
      </w:r>
    </w:p>
    <w:p w14:paraId="389489E8" w14:textId="6DA38119" w:rsidR="00587F2F" w:rsidRPr="00BE0D6F" w:rsidRDefault="00587F2F" w:rsidP="00587F2F">
      <w:pPr>
        <w:ind w:firstLine="567"/>
        <w:jc w:val="both"/>
        <w:rPr>
          <w:rFonts w:ascii="Calibri" w:hAnsi="Calibri" w:cs="Calibri"/>
          <w:sz w:val="20"/>
          <w:lang w:eastAsia="en-GB"/>
        </w:rPr>
      </w:pPr>
      <w:r w:rsidRPr="00BE0D6F">
        <w:rPr>
          <w:lang w:eastAsia="en-GB"/>
        </w:rPr>
        <w:t>1</w:t>
      </w:r>
      <w:r w:rsidR="00437D04" w:rsidRPr="00BE0D6F">
        <w:rPr>
          <w:lang w:eastAsia="en-GB"/>
        </w:rPr>
        <w:t>0</w:t>
      </w:r>
      <w:r w:rsidR="00B34BB9">
        <w:rPr>
          <w:lang w:eastAsia="en-GB"/>
        </w:rPr>
        <w:t>0</w:t>
      </w:r>
      <w:r w:rsidRPr="00BE0D6F">
        <w:rPr>
          <w:lang w:eastAsia="en-GB"/>
        </w:rPr>
        <w:t>.1. specialioji pamoka, skirta mokymosi sunkumams ar sutrikimams, kylantiems dėl įgimtų ar įgytų sutrikimų, įveikti, išskirtiniams asmens gabumams ugdyti;</w:t>
      </w:r>
    </w:p>
    <w:p w14:paraId="357B5466" w14:textId="77B707BE" w:rsidR="00587F2F" w:rsidRPr="00BE0D6F" w:rsidRDefault="00587F2F" w:rsidP="00587F2F">
      <w:pPr>
        <w:ind w:firstLine="567"/>
        <w:jc w:val="both"/>
        <w:rPr>
          <w:rFonts w:ascii="Calibri" w:hAnsi="Calibri" w:cs="Calibri"/>
          <w:sz w:val="20"/>
          <w:lang w:eastAsia="en-GB"/>
        </w:rPr>
      </w:pPr>
      <w:r w:rsidRPr="00BE0D6F">
        <w:rPr>
          <w:lang w:eastAsia="en-GB"/>
        </w:rPr>
        <w:t>1</w:t>
      </w:r>
      <w:r w:rsidR="00437D04" w:rsidRPr="00BE0D6F">
        <w:rPr>
          <w:lang w:eastAsia="en-GB"/>
        </w:rPr>
        <w:t>0</w:t>
      </w:r>
      <w:r w:rsidR="00B34BB9">
        <w:rPr>
          <w:lang w:eastAsia="en-GB"/>
        </w:rPr>
        <w:t>0</w:t>
      </w:r>
      <w:r w:rsidRPr="00BE0D6F">
        <w:rPr>
          <w:lang w:eastAsia="en-GB"/>
        </w:rPr>
        <w:t xml:space="preserve">.2. specialiosios pratybos, skirtos švietimo veiksmingumui didinti, įgimtiems ar įgytiems sutrikimams kompensuoti, gebėjimams ir galioms plėtoti, kurios gali būti vykdomos individualiai ar grupėmis (2–8 mokiniai). </w:t>
      </w:r>
    </w:p>
    <w:p w14:paraId="57619762" w14:textId="77777777" w:rsidR="00587F2F" w:rsidRPr="00BE0D6F" w:rsidRDefault="00587F2F"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14:paraId="55F96BA2" w14:textId="77777777" w:rsidR="00587F2F" w:rsidRPr="00BE0D6F" w:rsidRDefault="00587F2F"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E0D6F">
        <w:rPr>
          <w:b/>
        </w:rPr>
        <w:t>KETVIRTASIS SKIRSNIS</w:t>
      </w:r>
    </w:p>
    <w:p w14:paraId="5CA3084E" w14:textId="77777777" w:rsidR="00587F2F" w:rsidRPr="00BE0D6F" w:rsidRDefault="00587F2F"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E0D6F">
        <w:rPr>
          <w:b/>
        </w:rPr>
        <w:t>MOKINIŲ, TURINČIŲ SPECIALIŲJŲ UGDYMOSI POREIKIŲ, MOKYMAS NAMIE</w:t>
      </w:r>
    </w:p>
    <w:p w14:paraId="75828C19" w14:textId="77777777" w:rsidR="00587F2F" w:rsidRPr="00BE0D6F" w:rsidRDefault="00587F2F"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C458D46" w14:textId="0BBE7DAE" w:rsidR="00587F2F" w:rsidRPr="00BE0D6F" w:rsidRDefault="00587F2F"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E0D6F">
        <w:t>1</w:t>
      </w:r>
      <w:r w:rsidR="003C246E" w:rsidRPr="00BE0D6F">
        <w:t>0</w:t>
      </w:r>
      <w:r w:rsidR="00EC7A97">
        <w:t>1</w:t>
      </w:r>
      <w:r w:rsidRPr="00BE0D6F">
        <w:t xml:space="preserve">. Mokinio, turinčio specialiųjų ugdymosi poreikių, mokymą namie savarankišku ar nuotoliniu mokymo proceso organizavimo būdu organizuoja </w:t>
      </w:r>
      <w:r w:rsidR="003C246E" w:rsidRPr="00BE0D6F">
        <w:t>progimnazija</w:t>
      </w:r>
      <w:r w:rsidRPr="00BE0D6F">
        <w:t xml:space="preserve"> pagal vaiko gerovės komisijos ir pedagoginės psichologinės ar švietimo pagalbos tarnybos, gydytojų rekomendacijas, sudariusi mokinio individualų ugdymo planą mokymosi namie laikotarpiui. </w:t>
      </w:r>
    </w:p>
    <w:p w14:paraId="03498961" w14:textId="557A9BA1" w:rsidR="00587F2F" w:rsidRPr="00BE0D6F" w:rsidRDefault="00587F2F"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E0D6F">
        <w:t>1</w:t>
      </w:r>
      <w:r w:rsidR="003C246E" w:rsidRPr="00BE0D6F">
        <w:t>0</w:t>
      </w:r>
      <w:r w:rsidR="00EC7A97">
        <w:t>2</w:t>
      </w:r>
      <w:r w:rsidRPr="00BE0D6F">
        <w:t>. Mokiniui, kuris mokosi pagal:</w:t>
      </w:r>
    </w:p>
    <w:p w14:paraId="372804A3" w14:textId="3BF7E5F2" w:rsidR="00587F2F" w:rsidRPr="00BE0D6F" w:rsidRDefault="00587F2F" w:rsidP="00587F2F">
      <w:pPr>
        <w:tabs>
          <w:tab w:val="left" w:pos="720"/>
        </w:tabs>
        <w:ind w:firstLine="567"/>
        <w:jc w:val="both"/>
      </w:pPr>
      <w:r w:rsidRPr="00BE0D6F">
        <w:t>1</w:t>
      </w:r>
      <w:r w:rsidR="003C246E" w:rsidRPr="00BE0D6F">
        <w:t>0</w:t>
      </w:r>
      <w:r w:rsidR="00EC7A97">
        <w:t>2</w:t>
      </w:r>
      <w:r w:rsidRPr="00BE0D6F">
        <w:t>.1. pritaikytą pradinio ugdymo programą, vadovaujantis Bendrųjų ugdymo planų 49 punktu:</w:t>
      </w:r>
    </w:p>
    <w:p w14:paraId="54C5394C" w14:textId="3ADAD599" w:rsidR="00587F2F" w:rsidRPr="00BE0D6F" w:rsidRDefault="00587F2F" w:rsidP="003C246E">
      <w:pPr>
        <w:tabs>
          <w:tab w:val="left" w:pos="720"/>
        </w:tabs>
        <w:ind w:firstLine="567"/>
        <w:jc w:val="both"/>
      </w:pPr>
      <w:r w:rsidRPr="00BE0D6F">
        <w:t>1</w:t>
      </w:r>
      <w:r w:rsidR="003C246E" w:rsidRPr="00BE0D6F">
        <w:t>0</w:t>
      </w:r>
      <w:r w:rsidR="00EC7A97">
        <w:t>2</w:t>
      </w:r>
      <w:r w:rsidRPr="00BE0D6F">
        <w:t>.1.1. galima skirti 70 ir daugiau pamokų per dvejus mokslo metus specialiosioms pamokoms ar specialiajai pedagoginei pagalbai teikti;</w:t>
      </w:r>
    </w:p>
    <w:p w14:paraId="3C0021ED" w14:textId="73CD2A87" w:rsidR="00587F2F" w:rsidRPr="00BE0D6F" w:rsidRDefault="00587F2F" w:rsidP="003C246E">
      <w:pPr>
        <w:tabs>
          <w:tab w:val="left" w:pos="720"/>
        </w:tabs>
        <w:ind w:firstLine="567"/>
        <w:jc w:val="both"/>
      </w:pPr>
      <w:r w:rsidRPr="00BE0D6F">
        <w:t>1</w:t>
      </w:r>
      <w:r w:rsidR="003C246E" w:rsidRPr="00BE0D6F">
        <w:t>0</w:t>
      </w:r>
      <w:r w:rsidR="00EC7A97">
        <w:t>2</w:t>
      </w:r>
      <w:r w:rsidRPr="00BE0D6F">
        <w:t>.1.</w:t>
      </w:r>
      <w:r w:rsidR="003C246E" w:rsidRPr="00BE0D6F">
        <w:t>2</w:t>
      </w:r>
      <w:r w:rsidRPr="00BE0D6F">
        <w:t>. mokiniui, turinčiam vidutinį, žymų ir labai žymų intelekto sutrikimą, pagal pradinio ugdymo individualizuotą programą, skiriant 560 pamokų per dvejus mokslo metus (8 pamokas per savaitę), iš jų ne mažiau kaip 70 pamokų per dvejus mokslo metus galima skirti specialiosioms pamokoms ar specialiajai pedagoginei pagalbai teikti;</w:t>
      </w:r>
    </w:p>
    <w:p w14:paraId="7B3E6F6B" w14:textId="1E8FB0CF" w:rsidR="00587F2F" w:rsidRPr="00BE0D6F" w:rsidRDefault="00587F2F" w:rsidP="003C24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E0D6F">
        <w:t>1</w:t>
      </w:r>
      <w:r w:rsidR="003C246E" w:rsidRPr="00BE0D6F">
        <w:t>0</w:t>
      </w:r>
      <w:r w:rsidR="00EC7A97">
        <w:t>2</w:t>
      </w:r>
      <w:r w:rsidRPr="00BE0D6F">
        <w:t>.2. pritaikytą pagrindinio ugdymo programą, mokyti namie mokykla skiria pamokų, vadovaudamasi Bendrųjų ugdymo planų 51 punktu, iš jų iki 74 pamokų gali skirti specialiosioms pamokoms, specialiosioms pratyboms ar konsultacijoms</w:t>
      </w:r>
      <w:r w:rsidR="003C246E" w:rsidRPr="00BE0D6F">
        <w:t>.</w:t>
      </w:r>
    </w:p>
    <w:p w14:paraId="25455EC6" w14:textId="77777777" w:rsidR="00587F2F" w:rsidRPr="00BE0D6F" w:rsidRDefault="00587F2F" w:rsidP="00587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525B100" w14:textId="77777777" w:rsidR="00587F2F" w:rsidRPr="00BE0D6F" w:rsidRDefault="00587F2F" w:rsidP="00587F2F">
      <w:pPr>
        <w:ind w:firstLine="567"/>
        <w:jc w:val="center"/>
        <w:rPr>
          <w:b/>
        </w:rPr>
      </w:pPr>
      <w:r w:rsidRPr="00BE0D6F">
        <w:rPr>
          <w:b/>
        </w:rPr>
        <w:t>VII SKYRIUS</w:t>
      </w:r>
    </w:p>
    <w:p w14:paraId="32041FF2" w14:textId="77777777" w:rsidR="00587F2F" w:rsidRPr="00BE0D6F" w:rsidRDefault="00587F2F" w:rsidP="00587F2F">
      <w:pPr>
        <w:ind w:firstLine="567"/>
        <w:jc w:val="center"/>
        <w:rPr>
          <w:b/>
        </w:rPr>
      </w:pPr>
      <w:r w:rsidRPr="00BE0D6F">
        <w:rPr>
          <w:b/>
        </w:rPr>
        <w:t>BAIGIAMOSIOS NUOSTATOS</w:t>
      </w:r>
    </w:p>
    <w:p w14:paraId="634A63AC" w14:textId="77777777" w:rsidR="00587F2F" w:rsidRPr="00BE0D6F" w:rsidRDefault="00587F2F" w:rsidP="00587F2F">
      <w:pPr>
        <w:ind w:firstLine="567"/>
        <w:jc w:val="center"/>
        <w:rPr>
          <w:b/>
        </w:rPr>
      </w:pPr>
    </w:p>
    <w:p w14:paraId="37DEB8BE" w14:textId="5DC8C79C" w:rsidR="00587F2F" w:rsidRPr="00BE0D6F" w:rsidRDefault="00587F2F" w:rsidP="00587F2F">
      <w:pPr>
        <w:tabs>
          <w:tab w:val="left" w:pos="2268"/>
          <w:tab w:val="left" w:pos="4424"/>
        </w:tabs>
        <w:ind w:firstLine="567"/>
        <w:jc w:val="both"/>
      </w:pPr>
      <w:r w:rsidRPr="00BE0D6F">
        <w:t>1</w:t>
      </w:r>
      <w:r w:rsidR="003C246E" w:rsidRPr="00BE0D6F">
        <w:t>0</w:t>
      </w:r>
      <w:r w:rsidR="00EC7A97">
        <w:t>3</w:t>
      </w:r>
      <w:r w:rsidRPr="00BE0D6F">
        <w:t xml:space="preserve">. </w:t>
      </w:r>
      <w:r w:rsidR="003C246E" w:rsidRPr="00BE0D6F">
        <w:t>Progimnazijos</w:t>
      </w:r>
      <w:r w:rsidRPr="00BE0D6F">
        <w:t xml:space="preserve"> ugdymo plan</w:t>
      </w:r>
      <w:r w:rsidR="003C246E" w:rsidRPr="00BE0D6F">
        <w:t>o</w:t>
      </w:r>
      <w:r w:rsidRPr="00BE0D6F">
        <w:t xml:space="preserve"> prieduose pateikiama: </w:t>
      </w:r>
    </w:p>
    <w:p w14:paraId="60554F49" w14:textId="30438F71" w:rsidR="00587F2F" w:rsidRPr="00BE0D6F" w:rsidRDefault="00587F2F" w:rsidP="00587F2F">
      <w:pPr>
        <w:tabs>
          <w:tab w:val="left" w:pos="2268"/>
          <w:tab w:val="left" w:pos="4424"/>
        </w:tabs>
        <w:ind w:firstLine="567"/>
        <w:jc w:val="both"/>
        <w:rPr>
          <w:iCs/>
        </w:rPr>
      </w:pPr>
      <w:r w:rsidRPr="00BE0D6F">
        <w:t>1</w:t>
      </w:r>
      <w:r w:rsidR="00DA0149" w:rsidRPr="00BE0D6F">
        <w:t>0</w:t>
      </w:r>
      <w:r w:rsidR="00EC7A97">
        <w:t>3</w:t>
      </w:r>
      <w:r w:rsidRPr="00BE0D6F">
        <w:t>.</w:t>
      </w:r>
      <w:r w:rsidR="00DA0149" w:rsidRPr="00BE0D6F">
        <w:t>1</w:t>
      </w:r>
      <w:r w:rsidRPr="00BE0D6F">
        <w:t>. Pradinio</w:t>
      </w:r>
      <w:r w:rsidR="00DA0149" w:rsidRPr="00BE0D6F">
        <w:t xml:space="preserve"> ir</w:t>
      </w:r>
      <w:r w:rsidRPr="00BE0D6F">
        <w:t xml:space="preserve"> pagrindinio ugdymo organizavimas </w:t>
      </w:r>
      <w:r w:rsidRPr="00BE0D6F">
        <w:rPr>
          <w:iCs/>
        </w:rPr>
        <w:t>karantino, ekstremalios situacijos, ekstremalaus įvykio ar įvykio, keliančio pavojų mokinių sveikatai ir gyvybei, laikotarpiu</w:t>
      </w:r>
      <w:r w:rsidRPr="00BE0D6F">
        <w:t xml:space="preserve"> </w:t>
      </w:r>
      <w:r w:rsidRPr="00BE0D6F">
        <w:rPr>
          <w:iCs/>
        </w:rPr>
        <w:t xml:space="preserve">ar esant aplinkybėms </w:t>
      </w:r>
      <w:r w:rsidR="00DA0149" w:rsidRPr="00BE0D6F">
        <w:rPr>
          <w:iCs/>
        </w:rPr>
        <w:t>progimnazijoje</w:t>
      </w:r>
      <w:r w:rsidRPr="00BE0D6F">
        <w:rPr>
          <w:iCs/>
        </w:rPr>
        <w:t>, dėl kurių ugdymo procesas negali būti organizuojamas kasdieniu mokymo proceso organizavimo būdu (</w:t>
      </w:r>
      <w:r w:rsidR="00DA0149" w:rsidRPr="00BE0D6F">
        <w:rPr>
          <w:iCs/>
        </w:rPr>
        <w:t>2</w:t>
      </w:r>
      <w:r w:rsidRPr="00BE0D6F">
        <w:rPr>
          <w:iCs/>
        </w:rPr>
        <w:t xml:space="preserve"> priedas);</w:t>
      </w:r>
    </w:p>
    <w:p w14:paraId="43CF945D" w14:textId="558E7FAC" w:rsidR="00587F2F" w:rsidRPr="00BE0D6F" w:rsidRDefault="00587F2F" w:rsidP="00587F2F">
      <w:pPr>
        <w:ind w:firstLine="567"/>
        <w:jc w:val="both"/>
        <w:rPr>
          <w:b/>
        </w:rPr>
      </w:pPr>
      <w:r w:rsidRPr="00BE0D6F">
        <w:lastRenderedPageBreak/>
        <w:t>1</w:t>
      </w:r>
      <w:r w:rsidR="00B34BB9">
        <w:t>0</w:t>
      </w:r>
      <w:r w:rsidR="00EC7A97">
        <w:t>3</w:t>
      </w:r>
      <w:r w:rsidRPr="00BE0D6F">
        <w:t>.</w:t>
      </w:r>
      <w:r w:rsidR="00B34BB9">
        <w:t>2</w:t>
      </w:r>
      <w:r w:rsidRPr="00BE0D6F">
        <w:t>.</w:t>
      </w:r>
      <w:r w:rsidRPr="00BE0D6F">
        <w:rPr>
          <w:sz w:val="20"/>
        </w:rPr>
        <w:t xml:space="preserve"> </w:t>
      </w:r>
      <w:r w:rsidRPr="00BE0D6F">
        <w:t>Pradinio ugdymo individualizuotos, pagrindinio ugdymo individualizuotos programos  įgyvendinimas (</w:t>
      </w:r>
      <w:r w:rsidR="00DA0149" w:rsidRPr="00BE0D6F">
        <w:t>3</w:t>
      </w:r>
      <w:r w:rsidRPr="00BE0D6F">
        <w:t xml:space="preserve"> priedas).</w:t>
      </w:r>
    </w:p>
    <w:p w14:paraId="287DCEEE" w14:textId="77777777" w:rsidR="00DA0149" w:rsidRPr="00BE0D6F" w:rsidRDefault="00587F2F" w:rsidP="00DA0149">
      <w:pPr>
        <w:jc w:val="center"/>
      </w:pPr>
      <w:r w:rsidRPr="00BE0D6F">
        <w:t>________________________________</w:t>
      </w:r>
    </w:p>
    <w:p w14:paraId="3E4C4DF7" w14:textId="139601A3" w:rsidR="001D240D" w:rsidRPr="00BE0D6F" w:rsidRDefault="00A17366" w:rsidP="00DA0149">
      <w:pPr>
        <w:jc w:val="center"/>
      </w:pPr>
      <w:r w:rsidRPr="00BE0D6F">
        <w:t xml:space="preserve">                        </w:t>
      </w:r>
      <w:r w:rsidR="00367B39" w:rsidRPr="00BE0D6F">
        <w:t xml:space="preserve">     </w:t>
      </w:r>
    </w:p>
    <w:p w14:paraId="1057D766" w14:textId="77777777" w:rsidR="001D240D" w:rsidRPr="00BE0D6F" w:rsidRDefault="001D240D">
      <w:pPr>
        <w:rPr>
          <w:sz w:val="2"/>
          <w:szCs w:val="2"/>
        </w:rPr>
      </w:pPr>
    </w:p>
    <w:p w14:paraId="6D5FC256" w14:textId="77777777" w:rsidR="001D240D" w:rsidRPr="00BE0D6F" w:rsidRDefault="001D240D">
      <w:pPr>
        <w:rPr>
          <w:sz w:val="2"/>
          <w:szCs w:val="2"/>
        </w:rPr>
      </w:pPr>
    </w:p>
    <w:p w14:paraId="274FB0CE" w14:textId="77777777" w:rsidR="001D240D" w:rsidRPr="00BE0D6F" w:rsidRDefault="001D240D">
      <w:pPr>
        <w:rPr>
          <w:sz w:val="2"/>
          <w:szCs w:val="2"/>
        </w:rPr>
      </w:pPr>
    </w:p>
    <w:p w14:paraId="373EA694" w14:textId="4AA6016E" w:rsidR="001D240D" w:rsidRPr="00BE0D6F" w:rsidRDefault="001D240D">
      <w:pPr>
        <w:shd w:val="clear" w:color="auto" w:fill="FFFFFF"/>
        <w:overflowPunct w:val="0"/>
        <w:ind w:firstLine="567"/>
        <w:jc w:val="center"/>
        <w:textAlignment w:val="baseline"/>
      </w:pPr>
    </w:p>
    <w:p w14:paraId="28F0FE04" w14:textId="77777777" w:rsidR="006C46D3" w:rsidRPr="00BE0D6F" w:rsidRDefault="006C46D3" w:rsidP="00367B39">
      <w:pPr>
        <w:pStyle w:val="Betarp"/>
        <w:jc w:val="both"/>
        <w:rPr>
          <w:rFonts w:ascii="Times New Roman" w:hAnsi="Times New Roman" w:cs="Times New Roman"/>
          <w:sz w:val="24"/>
          <w:szCs w:val="24"/>
        </w:rPr>
      </w:pPr>
    </w:p>
    <w:p w14:paraId="0AE47E13" w14:textId="77777777" w:rsidR="00DA0149" w:rsidRPr="00BE0D6F" w:rsidRDefault="00DA0149" w:rsidP="00367B39">
      <w:pPr>
        <w:pStyle w:val="Betarp"/>
        <w:jc w:val="both"/>
        <w:rPr>
          <w:rFonts w:ascii="Times New Roman" w:hAnsi="Times New Roman" w:cs="Times New Roman"/>
          <w:sz w:val="24"/>
          <w:szCs w:val="24"/>
        </w:rPr>
      </w:pPr>
    </w:p>
    <w:p w14:paraId="1F1BF1C7" w14:textId="77777777" w:rsidR="00EF47B3" w:rsidRPr="00BE0D6F" w:rsidRDefault="00EF47B3" w:rsidP="00367B39">
      <w:pPr>
        <w:pStyle w:val="Betarp"/>
        <w:jc w:val="both"/>
        <w:rPr>
          <w:rFonts w:ascii="Times New Roman" w:hAnsi="Times New Roman" w:cs="Times New Roman"/>
          <w:sz w:val="24"/>
          <w:szCs w:val="24"/>
        </w:rPr>
      </w:pPr>
    </w:p>
    <w:p w14:paraId="22F36B4E" w14:textId="77777777" w:rsidR="00D700EB" w:rsidRDefault="00D700EB" w:rsidP="00367B39">
      <w:pPr>
        <w:pStyle w:val="Betarp"/>
        <w:jc w:val="both"/>
        <w:rPr>
          <w:rFonts w:ascii="Times New Roman" w:hAnsi="Times New Roman" w:cs="Times New Roman"/>
          <w:sz w:val="24"/>
          <w:szCs w:val="24"/>
        </w:rPr>
      </w:pPr>
    </w:p>
    <w:p w14:paraId="5B354859" w14:textId="77777777" w:rsidR="000B754A" w:rsidRDefault="000B754A" w:rsidP="00367B39">
      <w:pPr>
        <w:pStyle w:val="Betarp"/>
        <w:jc w:val="both"/>
        <w:rPr>
          <w:rFonts w:ascii="Times New Roman" w:hAnsi="Times New Roman" w:cs="Times New Roman"/>
          <w:sz w:val="24"/>
          <w:szCs w:val="24"/>
        </w:rPr>
      </w:pPr>
    </w:p>
    <w:p w14:paraId="03E20892" w14:textId="77777777" w:rsidR="000B754A" w:rsidRDefault="000B754A" w:rsidP="00367B39">
      <w:pPr>
        <w:pStyle w:val="Betarp"/>
        <w:jc w:val="both"/>
        <w:rPr>
          <w:rFonts w:ascii="Times New Roman" w:hAnsi="Times New Roman" w:cs="Times New Roman"/>
          <w:sz w:val="24"/>
          <w:szCs w:val="24"/>
        </w:rPr>
      </w:pPr>
    </w:p>
    <w:p w14:paraId="7DE31BCB" w14:textId="77777777" w:rsidR="000B754A" w:rsidRDefault="000B754A" w:rsidP="00367B39">
      <w:pPr>
        <w:pStyle w:val="Betarp"/>
        <w:jc w:val="both"/>
        <w:rPr>
          <w:rFonts w:ascii="Times New Roman" w:hAnsi="Times New Roman" w:cs="Times New Roman"/>
          <w:sz w:val="24"/>
          <w:szCs w:val="24"/>
        </w:rPr>
      </w:pPr>
    </w:p>
    <w:p w14:paraId="121599AB" w14:textId="77777777" w:rsidR="000B754A" w:rsidRDefault="000B754A" w:rsidP="00367B39">
      <w:pPr>
        <w:pStyle w:val="Betarp"/>
        <w:jc w:val="both"/>
        <w:rPr>
          <w:rFonts w:ascii="Times New Roman" w:hAnsi="Times New Roman" w:cs="Times New Roman"/>
          <w:sz w:val="24"/>
          <w:szCs w:val="24"/>
        </w:rPr>
      </w:pPr>
    </w:p>
    <w:p w14:paraId="735D71FC" w14:textId="77777777" w:rsidR="000B754A" w:rsidRDefault="000B754A" w:rsidP="00367B39">
      <w:pPr>
        <w:pStyle w:val="Betarp"/>
        <w:jc w:val="both"/>
        <w:rPr>
          <w:rFonts w:ascii="Times New Roman" w:hAnsi="Times New Roman" w:cs="Times New Roman"/>
          <w:sz w:val="24"/>
          <w:szCs w:val="24"/>
        </w:rPr>
      </w:pPr>
    </w:p>
    <w:p w14:paraId="64CA4DE8" w14:textId="77777777" w:rsidR="000B754A" w:rsidRDefault="000B754A" w:rsidP="00367B39">
      <w:pPr>
        <w:pStyle w:val="Betarp"/>
        <w:jc w:val="both"/>
        <w:rPr>
          <w:rFonts w:ascii="Times New Roman" w:hAnsi="Times New Roman" w:cs="Times New Roman"/>
          <w:sz w:val="24"/>
          <w:szCs w:val="24"/>
        </w:rPr>
      </w:pPr>
    </w:p>
    <w:p w14:paraId="010AC933" w14:textId="77777777" w:rsidR="000B754A" w:rsidRDefault="000B754A" w:rsidP="00367B39">
      <w:pPr>
        <w:pStyle w:val="Betarp"/>
        <w:jc w:val="both"/>
        <w:rPr>
          <w:rFonts w:ascii="Times New Roman" w:hAnsi="Times New Roman" w:cs="Times New Roman"/>
          <w:sz w:val="24"/>
          <w:szCs w:val="24"/>
        </w:rPr>
      </w:pPr>
    </w:p>
    <w:p w14:paraId="363B1714" w14:textId="77777777" w:rsidR="000B754A" w:rsidRDefault="000B754A" w:rsidP="00367B39">
      <w:pPr>
        <w:pStyle w:val="Betarp"/>
        <w:jc w:val="both"/>
        <w:rPr>
          <w:rFonts w:ascii="Times New Roman" w:hAnsi="Times New Roman" w:cs="Times New Roman"/>
          <w:sz w:val="24"/>
          <w:szCs w:val="24"/>
        </w:rPr>
      </w:pPr>
    </w:p>
    <w:p w14:paraId="27813058" w14:textId="77777777" w:rsidR="000B754A" w:rsidRDefault="000B754A" w:rsidP="00367B39">
      <w:pPr>
        <w:pStyle w:val="Betarp"/>
        <w:jc w:val="both"/>
        <w:rPr>
          <w:rFonts w:ascii="Times New Roman" w:hAnsi="Times New Roman" w:cs="Times New Roman"/>
          <w:sz w:val="24"/>
          <w:szCs w:val="24"/>
        </w:rPr>
      </w:pPr>
    </w:p>
    <w:p w14:paraId="05BECCE9" w14:textId="77777777" w:rsidR="000B754A" w:rsidRDefault="000B754A" w:rsidP="00367B39">
      <w:pPr>
        <w:pStyle w:val="Betarp"/>
        <w:jc w:val="both"/>
        <w:rPr>
          <w:rFonts w:ascii="Times New Roman" w:hAnsi="Times New Roman" w:cs="Times New Roman"/>
          <w:sz w:val="24"/>
          <w:szCs w:val="24"/>
        </w:rPr>
      </w:pPr>
    </w:p>
    <w:p w14:paraId="1F5BD306" w14:textId="77777777" w:rsidR="000B754A" w:rsidRDefault="000B754A" w:rsidP="00367B39">
      <w:pPr>
        <w:pStyle w:val="Betarp"/>
        <w:jc w:val="both"/>
        <w:rPr>
          <w:rFonts w:ascii="Times New Roman" w:hAnsi="Times New Roman" w:cs="Times New Roman"/>
          <w:sz w:val="24"/>
          <w:szCs w:val="24"/>
        </w:rPr>
      </w:pPr>
    </w:p>
    <w:p w14:paraId="4CC8A664" w14:textId="77777777" w:rsidR="000B754A" w:rsidRDefault="000B754A" w:rsidP="00367B39">
      <w:pPr>
        <w:pStyle w:val="Betarp"/>
        <w:jc w:val="both"/>
        <w:rPr>
          <w:rFonts w:ascii="Times New Roman" w:hAnsi="Times New Roman" w:cs="Times New Roman"/>
          <w:sz w:val="24"/>
          <w:szCs w:val="24"/>
        </w:rPr>
      </w:pPr>
    </w:p>
    <w:p w14:paraId="5ADBA500" w14:textId="77777777" w:rsidR="000B754A" w:rsidRDefault="000B754A" w:rsidP="00367B39">
      <w:pPr>
        <w:pStyle w:val="Betarp"/>
        <w:jc w:val="both"/>
        <w:rPr>
          <w:rFonts w:ascii="Times New Roman" w:hAnsi="Times New Roman" w:cs="Times New Roman"/>
          <w:sz w:val="24"/>
          <w:szCs w:val="24"/>
        </w:rPr>
      </w:pPr>
    </w:p>
    <w:p w14:paraId="737B52F2" w14:textId="77777777" w:rsidR="000B754A" w:rsidRDefault="000B754A" w:rsidP="00367B39">
      <w:pPr>
        <w:pStyle w:val="Betarp"/>
        <w:jc w:val="both"/>
        <w:rPr>
          <w:rFonts w:ascii="Times New Roman" w:hAnsi="Times New Roman" w:cs="Times New Roman"/>
          <w:sz w:val="24"/>
          <w:szCs w:val="24"/>
        </w:rPr>
      </w:pPr>
    </w:p>
    <w:p w14:paraId="2DC350CF" w14:textId="77777777" w:rsidR="000B754A" w:rsidRDefault="000B754A" w:rsidP="00367B39">
      <w:pPr>
        <w:pStyle w:val="Betarp"/>
        <w:jc w:val="both"/>
        <w:rPr>
          <w:rFonts w:ascii="Times New Roman" w:hAnsi="Times New Roman" w:cs="Times New Roman"/>
          <w:sz w:val="24"/>
          <w:szCs w:val="24"/>
        </w:rPr>
      </w:pPr>
    </w:p>
    <w:p w14:paraId="48D939FA" w14:textId="77777777" w:rsidR="000B754A" w:rsidRDefault="000B754A" w:rsidP="00367B39">
      <w:pPr>
        <w:pStyle w:val="Betarp"/>
        <w:jc w:val="both"/>
        <w:rPr>
          <w:rFonts w:ascii="Times New Roman" w:hAnsi="Times New Roman" w:cs="Times New Roman"/>
          <w:sz w:val="24"/>
          <w:szCs w:val="24"/>
        </w:rPr>
      </w:pPr>
    </w:p>
    <w:p w14:paraId="0A74B2A7" w14:textId="77777777" w:rsidR="000B754A" w:rsidRDefault="000B754A" w:rsidP="00367B39">
      <w:pPr>
        <w:pStyle w:val="Betarp"/>
        <w:jc w:val="both"/>
        <w:rPr>
          <w:rFonts w:ascii="Times New Roman" w:hAnsi="Times New Roman" w:cs="Times New Roman"/>
          <w:sz w:val="24"/>
          <w:szCs w:val="24"/>
        </w:rPr>
      </w:pPr>
    </w:p>
    <w:p w14:paraId="3ADD2317" w14:textId="77777777" w:rsidR="000B754A" w:rsidRDefault="000B754A" w:rsidP="00367B39">
      <w:pPr>
        <w:pStyle w:val="Betarp"/>
        <w:jc w:val="both"/>
        <w:rPr>
          <w:rFonts w:ascii="Times New Roman" w:hAnsi="Times New Roman" w:cs="Times New Roman"/>
          <w:sz w:val="24"/>
          <w:szCs w:val="24"/>
        </w:rPr>
      </w:pPr>
    </w:p>
    <w:p w14:paraId="72498C23" w14:textId="77777777" w:rsidR="000B754A" w:rsidRDefault="000B754A" w:rsidP="00367B39">
      <w:pPr>
        <w:pStyle w:val="Betarp"/>
        <w:jc w:val="both"/>
        <w:rPr>
          <w:rFonts w:ascii="Times New Roman" w:hAnsi="Times New Roman" w:cs="Times New Roman"/>
          <w:sz w:val="24"/>
          <w:szCs w:val="24"/>
        </w:rPr>
      </w:pPr>
    </w:p>
    <w:p w14:paraId="1EA18344" w14:textId="77777777" w:rsidR="000B754A" w:rsidRDefault="000B754A" w:rsidP="00367B39">
      <w:pPr>
        <w:pStyle w:val="Betarp"/>
        <w:jc w:val="both"/>
        <w:rPr>
          <w:rFonts w:ascii="Times New Roman" w:hAnsi="Times New Roman" w:cs="Times New Roman"/>
          <w:sz w:val="24"/>
          <w:szCs w:val="24"/>
        </w:rPr>
      </w:pPr>
    </w:p>
    <w:p w14:paraId="620AEB21" w14:textId="77777777" w:rsidR="000B754A" w:rsidRDefault="000B754A" w:rsidP="00367B39">
      <w:pPr>
        <w:pStyle w:val="Betarp"/>
        <w:jc w:val="both"/>
        <w:rPr>
          <w:rFonts w:ascii="Times New Roman" w:hAnsi="Times New Roman" w:cs="Times New Roman"/>
          <w:sz w:val="24"/>
          <w:szCs w:val="24"/>
        </w:rPr>
      </w:pPr>
    </w:p>
    <w:p w14:paraId="5D0E59C4" w14:textId="77777777" w:rsidR="000B754A" w:rsidRDefault="000B754A" w:rsidP="00367B39">
      <w:pPr>
        <w:pStyle w:val="Betarp"/>
        <w:jc w:val="both"/>
        <w:rPr>
          <w:rFonts w:ascii="Times New Roman" w:hAnsi="Times New Roman" w:cs="Times New Roman"/>
          <w:sz w:val="24"/>
          <w:szCs w:val="24"/>
        </w:rPr>
      </w:pPr>
    </w:p>
    <w:p w14:paraId="2349F9F7" w14:textId="77777777" w:rsidR="000334C2" w:rsidRDefault="000334C2" w:rsidP="00367B39">
      <w:pPr>
        <w:pStyle w:val="Betarp"/>
        <w:jc w:val="both"/>
        <w:rPr>
          <w:rFonts w:ascii="Times New Roman" w:hAnsi="Times New Roman" w:cs="Times New Roman"/>
          <w:sz w:val="24"/>
          <w:szCs w:val="24"/>
        </w:rPr>
      </w:pPr>
    </w:p>
    <w:p w14:paraId="1AE172BB" w14:textId="77777777" w:rsidR="00EC7A97" w:rsidRDefault="00EC7A97" w:rsidP="00367B39">
      <w:pPr>
        <w:pStyle w:val="Betarp"/>
        <w:jc w:val="both"/>
        <w:rPr>
          <w:rFonts w:ascii="Times New Roman" w:hAnsi="Times New Roman" w:cs="Times New Roman"/>
          <w:sz w:val="24"/>
          <w:szCs w:val="24"/>
        </w:rPr>
      </w:pPr>
    </w:p>
    <w:p w14:paraId="1EC0FB7D" w14:textId="77777777" w:rsidR="00B72A3E" w:rsidRDefault="00B72A3E" w:rsidP="00367B39">
      <w:pPr>
        <w:pStyle w:val="Betarp"/>
        <w:jc w:val="both"/>
        <w:rPr>
          <w:rFonts w:ascii="Times New Roman" w:hAnsi="Times New Roman" w:cs="Times New Roman"/>
          <w:sz w:val="24"/>
          <w:szCs w:val="24"/>
        </w:rPr>
      </w:pPr>
    </w:p>
    <w:p w14:paraId="03E45D97" w14:textId="77777777" w:rsidR="00B72A3E" w:rsidRDefault="00B72A3E" w:rsidP="00367B39">
      <w:pPr>
        <w:pStyle w:val="Betarp"/>
        <w:jc w:val="both"/>
        <w:rPr>
          <w:rFonts w:ascii="Times New Roman" w:hAnsi="Times New Roman" w:cs="Times New Roman"/>
          <w:sz w:val="24"/>
          <w:szCs w:val="24"/>
        </w:rPr>
      </w:pPr>
    </w:p>
    <w:p w14:paraId="3DA82B35" w14:textId="77777777" w:rsidR="00B72A3E" w:rsidRDefault="00B72A3E" w:rsidP="00367B39">
      <w:pPr>
        <w:pStyle w:val="Betarp"/>
        <w:jc w:val="both"/>
        <w:rPr>
          <w:rFonts w:ascii="Times New Roman" w:hAnsi="Times New Roman" w:cs="Times New Roman"/>
          <w:sz w:val="24"/>
          <w:szCs w:val="24"/>
        </w:rPr>
      </w:pPr>
    </w:p>
    <w:p w14:paraId="2F60572F" w14:textId="77777777" w:rsidR="00B72A3E" w:rsidRDefault="00B72A3E" w:rsidP="00367B39">
      <w:pPr>
        <w:pStyle w:val="Betarp"/>
        <w:jc w:val="both"/>
        <w:rPr>
          <w:rFonts w:ascii="Times New Roman" w:hAnsi="Times New Roman" w:cs="Times New Roman"/>
          <w:sz w:val="24"/>
          <w:szCs w:val="24"/>
        </w:rPr>
      </w:pPr>
    </w:p>
    <w:p w14:paraId="1D892F11" w14:textId="77777777" w:rsidR="00B72A3E" w:rsidRDefault="00B72A3E" w:rsidP="00367B39">
      <w:pPr>
        <w:pStyle w:val="Betarp"/>
        <w:jc w:val="both"/>
        <w:rPr>
          <w:rFonts w:ascii="Times New Roman" w:hAnsi="Times New Roman" w:cs="Times New Roman"/>
          <w:sz w:val="24"/>
          <w:szCs w:val="24"/>
        </w:rPr>
      </w:pPr>
    </w:p>
    <w:p w14:paraId="3E894A49" w14:textId="77777777" w:rsidR="00B72A3E" w:rsidRDefault="00B72A3E" w:rsidP="00367B39">
      <w:pPr>
        <w:pStyle w:val="Betarp"/>
        <w:jc w:val="both"/>
        <w:rPr>
          <w:rFonts w:ascii="Times New Roman" w:hAnsi="Times New Roman" w:cs="Times New Roman"/>
          <w:sz w:val="24"/>
          <w:szCs w:val="24"/>
        </w:rPr>
      </w:pPr>
    </w:p>
    <w:p w14:paraId="26339694" w14:textId="77777777" w:rsidR="00B72A3E" w:rsidRDefault="00B72A3E" w:rsidP="00367B39">
      <w:pPr>
        <w:pStyle w:val="Betarp"/>
        <w:jc w:val="both"/>
        <w:rPr>
          <w:rFonts w:ascii="Times New Roman" w:hAnsi="Times New Roman" w:cs="Times New Roman"/>
          <w:sz w:val="24"/>
          <w:szCs w:val="24"/>
        </w:rPr>
      </w:pPr>
    </w:p>
    <w:p w14:paraId="259CBA36" w14:textId="77777777" w:rsidR="00B72A3E" w:rsidRDefault="00B72A3E" w:rsidP="00367B39">
      <w:pPr>
        <w:pStyle w:val="Betarp"/>
        <w:jc w:val="both"/>
        <w:rPr>
          <w:rFonts w:ascii="Times New Roman" w:hAnsi="Times New Roman" w:cs="Times New Roman"/>
          <w:sz w:val="24"/>
          <w:szCs w:val="24"/>
        </w:rPr>
      </w:pPr>
    </w:p>
    <w:p w14:paraId="0CA721CE" w14:textId="77777777" w:rsidR="00B72A3E" w:rsidRDefault="00B72A3E" w:rsidP="00367B39">
      <w:pPr>
        <w:pStyle w:val="Betarp"/>
        <w:jc w:val="both"/>
        <w:rPr>
          <w:rFonts w:ascii="Times New Roman" w:hAnsi="Times New Roman" w:cs="Times New Roman"/>
          <w:sz w:val="24"/>
          <w:szCs w:val="24"/>
        </w:rPr>
      </w:pPr>
    </w:p>
    <w:p w14:paraId="655C68A5" w14:textId="77777777" w:rsidR="00B72A3E" w:rsidRDefault="00B72A3E" w:rsidP="00367B39">
      <w:pPr>
        <w:pStyle w:val="Betarp"/>
        <w:jc w:val="both"/>
        <w:rPr>
          <w:rFonts w:ascii="Times New Roman" w:hAnsi="Times New Roman" w:cs="Times New Roman"/>
          <w:sz w:val="24"/>
          <w:szCs w:val="24"/>
        </w:rPr>
      </w:pPr>
    </w:p>
    <w:p w14:paraId="72D36680" w14:textId="77777777" w:rsidR="00B72A3E" w:rsidRDefault="00B72A3E" w:rsidP="00367B39">
      <w:pPr>
        <w:pStyle w:val="Betarp"/>
        <w:jc w:val="both"/>
        <w:rPr>
          <w:rFonts w:ascii="Times New Roman" w:hAnsi="Times New Roman" w:cs="Times New Roman"/>
          <w:sz w:val="24"/>
          <w:szCs w:val="24"/>
        </w:rPr>
      </w:pPr>
    </w:p>
    <w:p w14:paraId="0E97125B" w14:textId="77777777" w:rsidR="00B72A3E" w:rsidRDefault="00B72A3E" w:rsidP="00367B39">
      <w:pPr>
        <w:pStyle w:val="Betarp"/>
        <w:jc w:val="both"/>
        <w:rPr>
          <w:rFonts w:ascii="Times New Roman" w:hAnsi="Times New Roman" w:cs="Times New Roman"/>
          <w:sz w:val="24"/>
          <w:szCs w:val="24"/>
        </w:rPr>
      </w:pPr>
    </w:p>
    <w:p w14:paraId="4560F055" w14:textId="77777777" w:rsidR="00B72A3E" w:rsidRDefault="00B72A3E" w:rsidP="00367B39">
      <w:pPr>
        <w:pStyle w:val="Betarp"/>
        <w:jc w:val="both"/>
        <w:rPr>
          <w:rFonts w:ascii="Times New Roman" w:hAnsi="Times New Roman" w:cs="Times New Roman"/>
          <w:sz w:val="24"/>
          <w:szCs w:val="24"/>
        </w:rPr>
      </w:pPr>
    </w:p>
    <w:p w14:paraId="5A073263" w14:textId="77777777" w:rsidR="00B72A3E" w:rsidRDefault="00B72A3E" w:rsidP="00367B39">
      <w:pPr>
        <w:pStyle w:val="Betarp"/>
        <w:jc w:val="both"/>
        <w:rPr>
          <w:rFonts w:ascii="Times New Roman" w:hAnsi="Times New Roman" w:cs="Times New Roman"/>
          <w:sz w:val="24"/>
          <w:szCs w:val="24"/>
        </w:rPr>
      </w:pPr>
    </w:p>
    <w:p w14:paraId="5D152D65" w14:textId="77777777" w:rsidR="00B72A3E" w:rsidRDefault="00B72A3E" w:rsidP="00367B39">
      <w:pPr>
        <w:pStyle w:val="Betarp"/>
        <w:jc w:val="both"/>
        <w:rPr>
          <w:rFonts w:ascii="Times New Roman" w:hAnsi="Times New Roman" w:cs="Times New Roman"/>
          <w:sz w:val="24"/>
          <w:szCs w:val="24"/>
        </w:rPr>
      </w:pPr>
    </w:p>
    <w:p w14:paraId="69A95041" w14:textId="77777777" w:rsidR="00B72A3E" w:rsidRDefault="00B72A3E" w:rsidP="00367B39">
      <w:pPr>
        <w:pStyle w:val="Betarp"/>
        <w:jc w:val="both"/>
        <w:rPr>
          <w:rFonts w:ascii="Times New Roman" w:hAnsi="Times New Roman" w:cs="Times New Roman"/>
          <w:sz w:val="24"/>
          <w:szCs w:val="24"/>
        </w:rPr>
      </w:pPr>
    </w:p>
    <w:p w14:paraId="7412EF6B" w14:textId="77777777" w:rsidR="00B72A3E" w:rsidRDefault="00B72A3E" w:rsidP="00367B39">
      <w:pPr>
        <w:pStyle w:val="Betarp"/>
        <w:jc w:val="both"/>
        <w:rPr>
          <w:rFonts w:ascii="Times New Roman" w:hAnsi="Times New Roman" w:cs="Times New Roman"/>
          <w:sz w:val="24"/>
          <w:szCs w:val="24"/>
        </w:rPr>
      </w:pPr>
    </w:p>
    <w:p w14:paraId="337068FF" w14:textId="77777777" w:rsidR="00B72A3E" w:rsidRDefault="00B72A3E" w:rsidP="00367B39">
      <w:pPr>
        <w:pStyle w:val="Betarp"/>
        <w:jc w:val="both"/>
        <w:rPr>
          <w:rFonts w:ascii="Times New Roman" w:hAnsi="Times New Roman" w:cs="Times New Roman"/>
          <w:sz w:val="24"/>
          <w:szCs w:val="24"/>
        </w:rPr>
      </w:pPr>
    </w:p>
    <w:p w14:paraId="07694544" w14:textId="77777777" w:rsidR="00B72A3E" w:rsidRDefault="00B72A3E" w:rsidP="00367B39">
      <w:pPr>
        <w:pStyle w:val="Betarp"/>
        <w:jc w:val="both"/>
        <w:rPr>
          <w:rFonts w:ascii="Times New Roman" w:hAnsi="Times New Roman" w:cs="Times New Roman"/>
          <w:sz w:val="24"/>
          <w:szCs w:val="24"/>
        </w:rPr>
      </w:pPr>
    </w:p>
    <w:p w14:paraId="20BACB9A" w14:textId="77777777" w:rsidR="00EC7A97" w:rsidRDefault="00EC7A97" w:rsidP="00367B39">
      <w:pPr>
        <w:pStyle w:val="Betarp"/>
        <w:jc w:val="both"/>
        <w:rPr>
          <w:rFonts w:ascii="Times New Roman" w:hAnsi="Times New Roman" w:cs="Times New Roman"/>
          <w:sz w:val="24"/>
          <w:szCs w:val="24"/>
        </w:rPr>
      </w:pPr>
    </w:p>
    <w:p w14:paraId="6F684C7A" w14:textId="70B9DCD4" w:rsidR="00367B39" w:rsidRPr="00BE0D6F" w:rsidRDefault="00EC7A97" w:rsidP="00367B39">
      <w:pPr>
        <w:pStyle w:val="Betarp"/>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67B39" w:rsidRPr="00BE0D6F">
        <w:rPr>
          <w:rFonts w:ascii="Times New Roman" w:hAnsi="Times New Roman" w:cs="Times New Roman"/>
          <w:sz w:val="24"/>
          <w:szCs w:val="24"/>
        </w:rPr>
        <w:t xml:space="preserve">                                                     </w:t>
      </w:r>
      <w:r w:rsidR="006C46D3" w:rsidRPr="00BE0D6F">
        <w:rPr>
          <w:rFonts w:ascii="Times New Roman" w:hAnsi="Times New Roman" w:cs="Times New Roman"/>
          <w:sz w:val="24"/>
          <w:szCs w:val="24"/>
        </w:rPr>
        <w:t>1</w:t>
      </w:r>
      <w:r w:rsidR="00367B39" w:rsidRPr="00BE0D6F">
        <w:rPr>
          <w:rFonts w:ascii="Times New Roman" w:hAnsi="Times New Roman" w:cs="Times New Roman"/>
          <w:sz w:val="24"/>
          <w:szCs w:val="24"/>
        </w:rPr>
        <w:t xml:space="preserve"> priedas</w:t>
      </w:r>
    </w:p>
    <w:p w14:paraId="0F4AC68E" w14:textId="77777777" w:rsidR="00367B39" w:rsidRPr="00BE0D6F" w:rsidRDefault="00367B39" w:rsidP="00367B39">
      <w:pPr>
        <w:pStyle w:val="Betarp"/>
        <w:ind w:firstLine="709"/>
        <w:jc w:val="both"/>
        <w:rPr>
          <w:rFonts w:ascii="Times New Roman" w:hAnsi="Times New Roman" w:cs="Times New Roman"/>
          <w:sz w:val="24"/>
          <w:szCs w:val="24"/>
        </w:rPr>
      </w:pPr>
    </w:p>
    <w:p w14:paraId="42AFEE28" w14:textId="77777777" w:rsidR="00367B39" w:rsidRPr="00BE0D6F" w:rsidRDefault="00367B39" w:rsidP="00367B39">
      <w:pPr>
        <w:pStyle w:val="Betarp"/>
        <w:ind w:firstLine="709"/>
        <w:jc w:val="center"/>
        <w:rPr>
          <w:rFonts w:ascii="Times New Roman" w:hAnsi="Times New Roman" w:cs="Times New Roman"/>
          <w:b/>
          <w:sz w:val="24"/>
          <w:szCs w:val="24"/>
        </w:rPr>
      </w:pPr>
      <w:r w:rsidRPr="00BE0D6F">
        <w:rPr>
          <w:rFonts w:ascii="Times New Roman" w:hAnsi="Times New Roman" w:cs="Times New Roman"/>
          <w:b/>
          <w:sz w:val="24"/>
          <w:szCs w:val="24"/>
        </w:rPr>
        <w:t>MARIJAMPOLĖS ,,ŠALTINIO” PROGIMNAZIJA</w:t>
      </w:r>
    </w:p>
    <w:p w14:paraId="725053B0" w14:textId="77777777" w:rsidR="00367B39" w:rsidRPr="00BE0D6F" w:rsidRDefault="00367B39" w:rsidP="00367B39">
      <w:pPr>
        <w:pStyle w:val="Betarp"/>
        <w:ind w:firstLine="709"/>
        <w:jc w:val="both"/>
        <w:rPr>
          <w:rFonts w:ascii="Times New Roman" w:hAnsi="Times New Roman" w:cs="Times New Roman"/>
          <w:sz w:val="24"/>
          <w:szCs w:val="24"/>
        </w:rPr>
      </w:pPr>
    </w:p>
    <w:p w14:paraId="0EA77B01" w14:textId="77777777" w:rsidR="00367B39" w:rsidRPr="00BE0D6F" w:rsidRDefault="00367B39" w:rsidP="00367B39">
      <w:pPr>
        <w:pStyle w:val="Betarp"/>
        <w:ind w:firstLine="709"/>
        <w:jc w:val="both"/>
        <w:rPr>
          <w:rFonts w:ascii="Times New Roman" w:hAnsi="Times New Roman" w:cs="Times New Roman"/>
          <w:sz w:val="24"/>
          <w:szCs w:val="24"/>
        </w:rPr>
      </w:pPr>
      <w:r w:rsidRPr="00BE0D6F">
        <w:rPr>
          <w:rFonts w:ascii="Times New Roman" w:hAnsi="Times New Roman" w:cs="Times New Roman"/>
          <w:sz w:val="24"/>
          <w:szCs w:val="24"/>
        </w:rPr>
        <w:t>________________________________________________________________</w:t>
      </w:r>
    </w:p>
    <w:p w14:paraId="4A2696C6" w14:textId="77777777" w:rsidR="00367B39" w:rsidRPr="00BE0D6F" w:rsidRDefault="00367B39" w:rsidP="00367B39">
      <w:pPr>
        <w:pStyle w:val="Betarp"/>
        <w:ind w:firstLine="709"/>
        <w:jc w:val="center"/>
        <w:rPr>
          <w:rFonts w:ascii="Times New Roman" w:hAnsi="Times New Roman" w:cs="Times New Roman"/>
          <w:sz w:val="24"/>
          <w:szCs w:val="24"/>
        </w:rPr>
      </w:pPr>
      <w:r w:rsidRPr="00BE0D6F">
        <w:rPr>
          <w:rFonts w:ascii="Times New Roman" w:hAnsi="Times New Roman" w:cs="Times New Roman"/>
          <w:sz w:val="24"/>
          <w:szCs w:val="24"/>
        </w:rPr>
        <w:t>(mokinio vardas, pavardė, klasė)</w:t>
      </w:r>
    </w:p>
    <w:p w14:paraId="457319B9" w14:textId="77777777" w:rsidR="00367B39" w:rsidRPr="00BE0D6F" w:rsidRDefault="00367B39" w:rsidP="00367B39">
      <w:pPr>
        <w:pStyle w:val="Betarp"/>
        <w:ind w:firstLine="709"/>
        <w:jc w:val="both"/>
        <w:rPr>
          <w:rFonts w:ascii="Times New Roman" w:hAnsi="Times New Roman" w:cs="Times New Roman"/>
          <w:sz w:val="24"/>
          <w:szCs w:val="24"/>
        </w:rPr>
      </w:pPr>
    </w:p>
    <w:p w14:paraId="6BAEA858" w14:textId="77777777" w:rsidR="00367B39" w:rsidRPr="00BE0D6F" w:rsidRDefault="00367B39" w:rsidP="00367B39">
      <w:pPr>
        <w:pStyle w:val="Betarp"/>
        <w:ind w:firstLine="709"/>
        <w:jc w:val="both"/>
        <w:rPr>
          <w:rFonts w:ascii="Times New Roman" w:hAnsi="Times New Roman" w:cs="Times New Roman"/>
          <w:sz w:val="24"/>
          <w:szCs w:val="24"/>
        </w:rPr>
      </w:pPr>
    </w:p>
    <w:p w14:paraId="267D2584" w14:textId="77777777" w:rsidR="00367B39" w:rsidRPr="00BE0D6F" w:rsidRDefault="00367B39" w:rsidP="00367B39">
      <w:pPr>
        <w:pStyle w:val="Betarp"/>
        <w:ind w:firstLine="709"/>
        <w:jc w:val="center"/>
        <w:rPr>
          <w:rFonts w:ascii="Times New Roman" w:hAnsi="Times New Roman" w:cs="Times New Roman"/>
          <w:b/>
          <w:sz w:val="24"/>
          <w:szCs w:val="24"/>
        </w:rPr>
      </w:pPr>
      <w:r w:rsidRPr="00BE0D6F">
        <w:rPr>
          <w:rFonts w:ascii="Times New Roman" w:hAnsi="Times New Roman" w:cs="Times New Roman"/>
          <w:sz w:val="24"/>
          <w:szCs w:val="24"/>
        </w:rPr>
        <w:t xml:space="preserve">__________________ </w:t>
      </w:r>
      <w:r w:rsidRPr="00BE0D6F">
        <w:rPr>
          <w:rFonts w:ascii="Times New Roman" w:hAnsi="Times New Roman" w:cs="Times New Roman"/>
          <w:b/>
          <w:sz w:val="24"/>
          <w:szCs w:val="24"/>
        </w:rPr>
        <w:t>INDIVIDUALUS UGDYMO PLANAS</w:t>
      </w:r>
    </w:p>
    <w:p w14:paraId="2A150203" w14:textId="77777777" w:rsidR="00367B39" w:rsidRPr="00BE0D6F" w:rsidRDefault="00375836" w:rsidP="00367B39">
      <w:pPr>
        <w:pStyle w:val="Betarp"/>
        <w:ind w:firstLine="709"/>
        <w:jc w:val="both"/>
        <w:rPr>
          <w:rFonts w:ascii="Times New Roman" w:hAnsi="Times New Roman" w:cs="Times New Roman"/>
          <w:sz w:val="24"/>
          <w:szCs w:val="24"/>
        </w:rPr>
      </w:pPr>
      <w:r w:rsidRPr="00BE0D6F">
        <w:rPr>
          <w:rFonts w:ascii="Times New Roman" w:hAnsi="Times New Roman" w:cs="Times New Roman"/>
          <w:sz w:val="24"/>
          <w:szCs w:val="24"/>
        </w:rPr>
        <w:t xml:space="preserve">                           </w:t>
      </w:r>
      <w:r w:rsidR="00367B39" w:rsidRPr="00BE0D6F">
        <w:rPr>
          <w:rFonts w:ascii="Times New Roman" w:hAnsi="Times New Roman" w:cs="Times New Roman"/>
          <w:sz w:val="24"/>
          <w:szCs w:val="24"/>
        </w:rPr>
        <w:t xml:space="preserve"> (mokslo metai)</w:t>
      </w:r>
    </w:p>
    <w:p w14:paraId="02FAE464" w14:textId="77777777" w:rsidR="00367B39" w:rsidRPr="00BE0D6F" w:rsidRDefault="00367B39" w:rsidP="00367B39">
      <w:pPr>
        <w:pStyle w:val="Betarp"/>
        <w:ind w:firstLine="709"/>
        <w:jc w:val="both"/>
        <w:rPr>
          <w:rFonts w:ascii="Times New Roman" w:hAnsi="Times New Roman" w:cs="Times New Roman"/>
          <w:sz w:val="24"/>
          <w:szCs w:val="24"/>
        </w:rPr>
      </w:pPr>
      <w:r w:rsidRPr="00BE0D6F">
        <w:rPr>
          <w:rFonts w:ascii="Times New Roman" w:hAnsi="Times New Roman" w:cs="Times New Roman"/>
          <w:sz w:val="24"/>
          <w:szCs w:val="24"/>
        </w:rPr>
        <w:t>Mokymosi tikslai:</w:t>
      </w:r>
    </w:p>
    <w:p w14:paraId="6E1885C0" w14:textId="77777777" w:rsidR="00367B39" w:rsidRPr="00BE0D6F" w:rsidRDefault="00367B39" w:rsidP="00367B39">
      <w:pPr>
        <w:pStyle w:val="Betarp"/>
        <w:ind w:firstLine="709"/>
        <w:jc w:val="both"/>
        <w:rPr>
          <w:rFonts w:ascii="Times New Roman" w:hAnsi="Times New Roman" w:cs="Times New Roman"/>
          <w:sz w:val="24"/>
          <w:szCs w:val="24"/>
        </w:rPr>
      </w:pPr>
      <w:r w:rsidRPr="00BE0D6F">
        <w:rPr>
          <w:rFonts w:ascii="Times New Roman" w:hAnsi="Times New Roman" w:cs="Times New Roman"/>
          <w:sz w:val="24"/>
          <w:szCs w:val="24"/>
        </w:rPr>
        <w:t>1. _______________________________________________________________________</w:t>
      </w:r>
    </w:p>
    <w:p w14:paraId="3DD00426" w14:textId="77777777" w:rsidR="00367B39" w:rsidRPr="00BE0D6F" w:rsidRDefault="00367B39" w:rsidP="00367B39">
      <w:pPr>
        <w:pStyle w:val="Betarp"/>
        <w:ind w:firstLine="709"/>
        <w:jc w:val="both"/>
        <w:rPr>
          <w:rFonts w:ascii="Times New Roman" w:hAnsi="Times New Roman" w:cs="Times New Roman"/>
          <w:sz w:val="24"/>
          <w:szCs w:val="24"/>
        </w:rPr>
      </w:pPr>
      <w:r w:rsidRPr="00BE0D6F">
        <w:rPr>
          <w:rFonts w:ascii="Times New Roman" w:hAnsi="Times New Roman" w:cs="Times New Roman"/>
          <w:sz w:val="24"/>
          <w:szCs w:val="24"/>
        </w:rPr>
        <w:t>2. _______________________________________________________________________</w:t>
      </w:r>
    </w:p>
    <w:p w14:paraId="703BF7D9" w14:textId="77777777" w:rsidR="00367B39" w:rsidRPr="00BE0D6F" w:rsidRDefault="00367B39" w:rsidP="00367B39">
      <w:pPr>
        <w:pStyle w:val="Betarp"/>
        <w:ind w:firstLine="709"/>
        <w:jc w:val="both"/>
        <w:rPr>
          <w:rFonts w:ascii="Times New Roman" w:hAnsi="Times New Roman" w:cs="Times New Roman"/>
          <w:sz w:val="24"/>
          <w:szCs w:val="24"/>
          <w:lang w:eastAsia="ru-RU"/>
        </w:rPr>
      </w:pPr>
      <w:r w:rsidRPr="00BE0D6F">
        <w:rPr>
          <w:rFonts w:ascii="Times New Roman" w:hAnsi="Times New Roman" w:cs="Times New Roman"/>
          <w:sz w:val="24"/>
          <w:szCs w:val="24"/>
          <w:lang w:eastAsia="ru-RU"/>
        </w:rPr>
        <w:t>Mokinio mokymosi indėlis: __________________________________________________</w:t>
      </w:r>
    </w:p>
    <w:p w14:paraId="47A03C10" w14:textId="77777777" w:rsidR="00367B39" w:rsidRPr="00BE0D6F" w:rsidRDefault="00367B39" w:rsidP="00367B39">
      <w:pPr>
        <w:pStyle w:val="Betarp"/>
        <w:ind w:firstLine="709"/>
        <w:jc w:val="both"/>
        <w:rPr>
          <w:rFonts w:ascii="Times New Roman" w:hAnsi="Times New Roman" w:cs="Times New Roman"/>
          <w:sz w:val="24"/>
          <w:szCs w:val="24"/>
          <w:lang w:eastAsia="ru-RU"/>
        </w:rPr>
      </w:pPr>
      <w:r w:rsidRPr="00BE0D6F">
        <w:rPr>
          <w:rFonts w:ascii="Times New Roman" w:hAnsi="Times New Roman" w:cs="Times New Roman"/>
          <w:sz w:val="24"/>
          <w:szCs w:val="24"/>
          <w:lang w:eastAsia="ru-RU"/>
        </w:rPr>
        <w:t>_________________________________________________________________________</w:t>
      </w:r>
    </w:p>
    <w:p w14:paraId="692D11F1" w14:textId="77777777" w:rsidR="00367B39" w:rsidRPr="00BE0D6F" w:rsidRDefault="00367B39" w:rsidP="00367B39">
      <w:pPr>
        <w:pStyle w:val="Betarp"/>
        <w:ind w:firstLine="709"/>
        <w:jc w:val="both"/>
        <w:rPr>
          <w:rFonts w:ascii="Times New Roman" w:hAnsi="Times New Roman" w:cs="Times New Roman"/>
          <w:sz w:val="24"/>
          <w:szCs w:val="24"/>
          <w:lang w:eastAsia="ru-RU"/>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400"/>
        <w:gridCol w:w="2952"/>
      </w:tblGrid>
      <w:tr w:rsidR="00367B39" w:rsidRPr="00BE0D6F" w14:paraId="666622F6" w14:textId="77777777" w:rsidTr="00221698">
        <w:tc>
          <w:tcPr>
            <w:tcW w:w="1368" w:type="dxa"/>
          </w:tcPr>
          <w:p w14:paraId="01164C7B" w14:textId="77777777" w:rsidR="00367B39" w:rsidRPr="00BE0D6F" w:rsidRDefault="00367B39" w:rsidP="00221698">
            <w:pPr>
              <w:pStyle w:val="Betarp"/>
              <w:jc w:val="center"/>
              <w:rPr>
                <w:rFonts w:ascii="Times New Roman" w:hAnsi="Times New Roman" w:cs="Times New Roman"/>
                <w:sz w:val="24"/>
                <w:szCs w:val="24"/>
                <w:lang w:eastAsia="ru-RU"/>
              </w:rPr>
            </w:pPr>
            <w:r w:rsidRPr="00BE0D6F">
              <w:rPr>
                <w:rFonts w:ascii="Times New Roman" w:hAnsi="Times New Roman" w:cs="Times New Roman"/>
                <w:sz w:val="24"/>
                <w:szCs w:val="24"/>
                <w:lang w:eastAsia="ru-RU"/>
              </w:rPr>
              <w:t>Eil.</w:t>
            </w:r>
          </w:p>
          <w:p w14:paraId="4F80BCCF" w14:textId="77777777" w:rsidR="00367B39" w:rsidRPr="00BE0D6F" w:rsidRDefault="00367B39" w:rsidP="00221698">
            <w:pPr>
              <w:pStyle w:val="Betarp"/>
              <w:jc w:val="center"/>
              <w:rPr>
                <w:rFonts w:ascii="Times New Roman" w:hAnsi="Times New Roman" w:cs="Times New Roman"/>
                <w:sz w:val="24"/>
                <w:szCs w:val="24"/>
                <w:lang w:eastAsia="ru-RU"/>
              </w:rPr>
            </w:pPr>
            <w:r w:rsidRPr="00BE0D6F">
              <w:rPr>
                <w:rFonts w:ascii="Times New Roman" w:hAnsi="Times New Roman" w:cs="Times New Roman"/>
                <w:sz w:val="24"/>
                <w:szCs w:val="24"/>
                <w:lang w:eastAsia="ru-RU"/>
              </w:rPr>
              <w:t>Nr.</w:t>
            </w:r>
          </w:p>
        </w:tc>
        <w:tc>
          <w:tcPr>
            <w:tcW w:w="5400" w:type="dxa"/>
          </w:tcPr>
          <w:p w14:paraId="18D83EE6" w14:textId="77777777" w:rsidR="00367B39" w:rsidRPr="00BE0D6F" w:rsidRDefault="00367B39" w:rsidP="00221698">
            <w:pPr>
              <w:pStyle w:val="Betarp"/>
              <w:ind w:firstLine="709"/>
              <w:jc w:val="center"/>
              <w:rPr>
                <w:rFonts w:ascii="Times New Roman" w:hAnsi="Times New Roman" w:cs="Times New Roman"/>
                <w:sz w:val="24"/>
                <w:szCs w:val="24"/>
                <w:lang w:eastAsia="ru-RU"/>
              </w:rPr>
            </w:pPr>
            <w:r w:rsidRPr="00BE0D6F">
              <w:rPr>
                <w:rFonts w:ascii="Times New Roman" w:hAnsi="Times New Roman" w:cs="Times New Roman"/>
                <w:sz w:val="24"/>
                <w:szCs w:val="24"/>
                <w:lang w:eastAsia="ru-RU"/>
              </w:rPr>
              <w:t>Mokomasis dalykas</w:t>
            </w:r>
          </w:p>
        </w:tc>
        <w:tc>
          <w:tcPr>
            <w:tcW w:w="2952" w:type="dxa"/>
          </w:tcPr>
          <w:p w14:paraId="3AF1B97F" w14:textId="77777777" w:rsidR="00367B39" w:rsidRPr="00BE0D6F" w:rsidRDefault="00367B39" w:rsidP="00221698">
            <w:pPr>
              <w:pStyle w:val="Betarp"/>
              <w:jc w:val="center"/>
              <w:rPr>
                <w:rFonts w:ascii="Times New Roman" w:hAnsi="Times New Roman" w:cs="Times New Roman"/>
                <w:sz w:val="24"/>
                <w:szCs w:val="24"/>
                <w:lang w:eastAsia="ru-RU"/>
              </w:rPr>
            </w:pPr>
            <w:r w:rsidRPr="00BE0D6F">
              <w:rPr>
                <w:rFonts w:ascii="Times New Roman" w:hAnsi="Times New Roman" w:cs="Times New Roman"/>
                <w:sz w:val="24"/>
                <w:szCs w:val="24"/>
                <w:lang w:eastAsia="ru-RU"/>
              </w:rPr>
              <w:t>Valandos savaitei</w:t>
            </w:r>
          </w:p>
        </w:tc>
      </w:tr>
      <w:tr w:rsidR="00367B39" w:rsidRPr="00BE0D6F" w14:paraId="3DB521B6" w14:textId="77777777" w:rsidTr="00221698">
        <w:tc>
          <w:tcPr>
            <w:tcW w:w="1368" w:type="dxa"/>
          </w:tcPr>
          <w:p w14:paraId="775831CC" w14:textId="77777777" w:rsidR="00367B39" w:rsidRPr="00BE0D6F" w:rsidRDefault="00367B39" w:rsidP="00221698">
            <w:pPr>
              <w:pStyle w:val="Betarp"/>
              <w:ind w:firstLine="709"/>
              <w:jc w:val="both"/>
              <w:rPr>
                <w:rFonts w:ascii="Times New Roman" w:hAnsi="Times New Roman" w:cs="Times New Roman"/>
                <w:sz w:val="24"/>
                <w:szCs w:val="24"/>
                <w:lang w:eastAsia="ru-RU"/>
              </w:rPr>
            </w:pPr>
          </w:p>
        </w:tc>
        <w:tc>
          <w:tcPr>
            <w:tcW w:w="5400" w:type="dxa"/>
          </w:tcPr>
          <w:p w14:paraId="0D7B57AC" w14:textId="77777777" w:rsidR="00367B39" w:rsidRPr="00BE0D6F" w:rsidRDefault="00367B39" w:rsidP="00221698">
            <w:pPr>
              <w:pStyle w:val="Betarp"/>
              <w:ind w:firstLine="709"/>
              <w:jc w:val="both"/>
              <w:rPr>
                <w:rFonts w:ascii="Times New Roman" w:hAnsi="Times New Roman" w:cs="Times New Roman"/>
                <w:sz w:val="24"/>
                <w:szCs w:val="24"/>
                <w:lang w:eastAsia="ru-RU"/>
              </w:rPr>
            </w:pPr>
          </w:p>
        </w:tc>
        <w:tc>
          <w:tcPr>
            <w:tcW w:w="2952" w:type="dxa"/>
          </w:tcPr>
          <w:p w14:paraId="4FDF1F00" w14:textId="77777777" w:rsidR="00367B39" w:rsidRPr="00BE0D6F" w:rsidRDefault="00367B39" w:rsidP="00221698">
            <w:pPr>
              <w:pStyle w:val="Betarp"/>
              <w:ind w:firstLine="709"/>
              <w:jc w:val="both"/>
              <w:rPr>
                <w:rFonts w:ascii="Times New Roman" w:hAnsi="Times New Roman" w:cs="Times New Roman"/>
                <w:sz w:val="24"/>
                <w:szCs w:val="24"/>
                <w:lang w:eastAsia="ru-RU"/>
              </w:rPr>
            </w:pPr>
          </w:p>
        </w:tc>
      </w:tr>
      <w:tr w:rsidR="00367B39" w:rsidRPr="00BE0D6F" w14:paraId="3D020A36" w14:textId="77777777" w:rsidTr="00221698">
        <w:tc>
          <w:tcPr>
            <w:tcW w:w="1368" w:type="dxa"/>
          </w:tcPr>
          <w:p w14:paraId="68DB0D5E" w14:textId="77777777" w:rsidR="00367B39" w:rsidRPr="00BE0D6F" w:rsidRDefault="00367B39" w:rsidP="00221698">
            <w:pPr>
              <w:pStyle w:val="Betarp"/>
              <w:ind w:firstLine="709"/>
              <w:jc w:val="both"/>
              <w:rPr>
                <w:rFonts w:ascii="Times New Roman" w:hAnsi="Times New Roman" w:cs="Times New Roman"/>
                <w:sz w:val="24"/>
                <w:szCs w:val="24"/>
                <w:lang w:eastAsia="ru-RU"/>
              </w:rPr>
            </w:pPr>
          </w:p>
        </w:tc>
        <w:tc>
          <w:tcPr>
            <w:tcW w:w="5400" w:type="dxa"/>
          </w:tcPr>
          <w:p w14:paraId="369CCF94" w14:textId="77777777" w:rsidR="00367B39" w:rsidRPr="00BE0D6F" w:rsidRDefault="00367B39" w:rsidP="00221698">
            <w:pPr>
              <w:pStyle w:val="Betarp"/>
              <w:ind w:firstLine="709"/>
              <w:jc w:val="both"/>
              <w:rPr>
                <w:rFonts w:ascii="Times New Roman" w:hAnsi="Times New Roman" w:cs="Times New Roman"/>
                <w:sz w:val="24"/>
                <w:szCs w:val="24"/>
                <w:lang w:eastAsia="ru-RU"/>
              </w:rPr>
            </w:pPr>
          </w:p>
        </w:tc>
        <w:tc>
          <w:tcPr>
            <w:tcW w:w="2952" w:type="dxa"/>
          </w:tcPr>
          <w:p w14:paraId="38D420FB" w14:textId="77777777" w:rsidR="00367B39" w:rsidRPr="00BE0D6F" w:rsidRDefault="00367B39" w:rsidP="00221698">
            <w:pPr>
              <w:pStyle w:val="Betarp"/>
              <w:ind w:firstLine="709"/>
              <w:jc w:val="both"/>
              <w:rPr>
                <w:rFonts w:ascii="Times New Roman" w:hAnsi="Times New Roman" w:cs="Times New Roman"/>
                <w:sz w:val="24"/>
                <w:szCs w:val="24"/>
                <w:lang w:eastAsia="ru-RU"/>
              </w:rPr>
            </w:pPr>
          </w:p>
        </w:tc>
      </w:tr>
      <w:tr w:rsidR="00367B39" w:rsidRPr="00BE0D6F" w14:paraId="4C9CA87F" w14:textId="77777777" w:rsidTr="00221698">
        <w:tc>
          <w:tcPr>
            <w:tcW w:w="1368" w:type="dxa"/>
          </w:tcPr>
          <w:p w14:paraId="124E88F8" w14:textId="77777777" w:rsidR="00367B39" w:rsidRPr="00BE0D6F" w:rsidRDefault="00367B39" w:rsidP="00221698">
            <w:pPr>
              <w:pStyle w:val="Betarp"/>
              <w:ind w:firstLine="709"/>
              <w:jc w:val="both"/>
              <w:rPr>
                <w:rFonts w:ascii="Times New Roman" w:hAnsi="Times New Roman" w:cs="Times New Roman"/>
                <w:sz w:val="24"/>
                <w:szCs w:val="24"/>
                <w:lang w:eastAsia="ru-RU"/>
              </w:rPr>
            </w:pPr>
          </w:p>
        </w:tc>
        <w:tc>
          <w:tcPr>
            <w:tcW w:w="5400" w:type="dxa"/>
          </w:tcPr>
          <w:p w14:paraId="69E95347" w14:textId="77777777" w:rsidR="00367B39" w:rsidRPr="00BE0D6F" w:rsidRDefault="00367B39" w:rsidP="00221698">
            <w:pPr>
              <w:pStyle w:val="Betarp"/>
              <w:ind w:firstLine="709"/>
              <w:jc w:val="both"/>
              <w:rPr>
                <w:rFonts w:ascii="Times New Roman" w:hAnsi="Times New Roman" w:cs="Times New Roman"/>
                <w:sz w:val="24"/>
                <w:szCs w:val="24"/>
                <w:lang w:eastAsia="ru-RU"/>
              </w:rPr>
            </w:pPr>
          </w:p>
        </w:tc>
        <w:tc>
          <w:tcPr>
            <w:tcW w:w="2952" w:type="dxa"/>
          </w:tcPr>
          <w:p w14:paraId="372CCC0C" w14:textId="77777777" w:rsidR="00367B39" w:rsidRPr="00BE0D6F" w:rsidRDefault="00367B39" w:rsidP="00221698">
            <w:pPr>
              <w:pStyle w:val="Betarp"/>
              <w:ind w:firstLine="709"/>
              <w:jc w:val="both"/>
              <w:rPr>
                <w:rFonts w:ascii="Times New Roman" w:hAnsi="Times New Roman" w:cs="Times New Roman"/>
                <w:sz w:val="24"/>
                <w:szCs w:val="24"/>
                <w:lang w:eastAsia="ru-RU"/>
              </w:rPr>
            </w:pPr>
          </w:p>
        </w:tc>
      </w:tr>
      <w:tr w:rsidR="00367B39" w:rsidRPr="00BE0D6F" w14:paraId="04D0CFC6" w14:textId="77777777" w:rsidTr="00221698">
        <w:tc>
          <w:tcPr>
            <w:tcW w:w="1368" w:type="dxa"/>
          </w:tcPr>
          <w:p w14:paraId="30F8FC8F" w14:textId="77777777" w:rsidR="00367B39" w:rsidRPr="00BE0D6F" w:rsidRDefault="00367B39" w:rsidP="00221698">
            <w:pPr>
              <w:pStyle w:val="Betarp"/>
              <w:ind w:firstLine="709"/>
              <w:jc w:val="both"/>
              <w:rPr>
                <w:rFonts w:ascii="Times New Roman" w:hAnsi="Times New Roman" w:cs="Times New Roman"/>
                <w:sz w:val="24"/>
                <w:szCs w:val="24"/>
                <w:lang w:eastAsia="ru-RU"/>
              </w:rPr>
            </w:pPr>
          </w:p>
        </w:tc>
        <w:tc>
          <w:tcPr>
            <w:tcW w:w="5400" w:type="dxa"/>
          </w:tcPr>
          <w:p w14:paraId="5AFDCD6B" w14:textId="77777777" w:rsidR="00367B39" w:rsidRPr="00BE0D6F" w:rsidRDefault="00367B39" w:rsidP="00221698">
            <w:pPr>
              <w:pStyle w:val="Betarp"/>
              <w:ind w:firstLine="709"/>
              <w:jc w:val="both"/>
              <w:rPr>
                <w:rFonts w:ascii="Times New Roman" w:hAnsi="Times New Roman" w:cs="Times New Roman"/>
                <w:sz w:val="24"/>
                <w:szCs w:val="24"/>
                <w:lang w:eastAsia="ru-RU"/>
              </w:rPr>
            </w:pPr>
          </w:p>
        </w:tc>
        <w:tc>
          <w:tcPr>
            <w:tcW w:w="2952" w:type="dxa"/>
          </w:tcPr>
          <w:p w14:paraId="55BE690C" w14:textId="77777777" w:rsidR="00367B39" w:rsidRPr="00BE0D6F" w:rsidRDefault="00367B39" w:rsidP="00221698">
            <w:pPr>
              <w:pStyle w:val="Betarp"/>
              <w:ind w:firstLine="709"/>
              <w:jc w:val="both"/>
              <w:rPr>
                <w:rFonts w:ascii="Times New Roman" w:hAnsi="Times New Roman" w:cs="Times New Roman"/>
                <w:sz w:val="24"/>
                <w:szCs w:val="24"/>
                <w:lang w:eastAsia="ru-RU"/>
              </w:rPr>
            </w:pPr>
          </w:p>
        </w:tc>
      </w:tr>
      <w:tr w:rsidR="00367B39" w:rsidRPr="00BE0D6F" w14:paraId="6CBF09D7" w14:textId="77777777" w:rsidTr="00221698">
        <w:tc>
          <w:tcPr>
            <w:tcW w:w="1368" w:type="dxa"/>
          </w:tcPr>
          <w:p w14:paraId="59BF8D4F" w14:textId="77777777" w:rsidR="00367B39" w:rsidRPr="00BE0D6F" w:rsidRDefault="00367B39" w:rsidP="00221698">
            <w:pPr>
              <w:suppressAutoHyphens/>
              <w:autoSpaceDE w:val="0"/>
              <w:autoSpaceDN w:val="0"/>
              <w:adjustRightInd w:val="0"/>
              <w:ind w:right="-900"/>
              <w:rPr>
                <w:lang w:eastAsia="ru-RU"/>
              </w:rPr>
            </w:pPr>
          </w:p>
        </w:tc>
        <w:tc>
          <w:tcPr>
            <w:tcW w:w="5400" w:type="dxa"/>
          </w:tcPr>
          <w:p w14:paraId="249CFA40" w14:textId="77777777" w:rsidR="00367B39" w:rsidRPr="00BE0D6F" w:rsidRDefault="00367B39" w:rsidP="00221698">
            <w:pPr>
              <w:suppressAutoHyphens/>
              <w:autoSpaceDE w:val="0"/>
              <w:autoSpaceDN w:val="0"/>
              <w:adjustRightInd w:val="0"/>
              <w:ind w:right="-900"/>
              <w:rPr>
                <w:lang w:eastAsia="ru-RU"/>
              </w:rPr>
            </w:pPr>
          </w:p>
        </w:tc>
        <w:tc>
          <w:tcPr>
            <w:tcW w:w="2952" w:type="dxa"/>
          </w:tcPr>
          <w:p w14:paraId="353927F7" w14:textId="77777777" w:rsidR="00367B39" w:rsidRPr="00BE0D6F" w:rsidRDefault="00367B39" w:rsidP="00221698">
            <w:pPr>
              <w:suppressAutoHyphens/>
              <w:autoSpaceDE w:val="0"/>
              <w:autoSpaceDN w:val="0"/>
              <w:adjustRightInd w:val="0"/>
              <w:ind w:right="-900"/>
              <w:rPr>
                <w:lang w:eastAsia="ru-RU"/>
              </w:rPr>
            </w:pPr>
          </w:p>
        </w:tc>
      </w:tr>
      <w:tr w:rsidR="00367B39" w:rsidRPr="00BE0D6F" w14:paraId="2EF4A2EE" w14:textId="77777777" w:rsidTr="00221698">
        <w:tc>
          <w:tcPr>
            <w:tcW w:w="1368" w:type="dxa"/>
          </w:tcPr>
          <w:p w14:paraId="77E97882" w14:textId="77777777" w:rsidR="00367B39" w:rsidRPr="00BE0D6F" w:rsidRDefault="00367B39" w:rsidP="00221698">
            <w:pPr>
              <w:suppressAutoHyphens/>
              <w:autoSpaceDE w:val="0"/>
              <w:autoSpaceDN w:val="0"/>
              <w:adjustRightInd w:val="0"/>
              <w:ind w:right="-900"/>
              <w:rPr>
                <w:lang w:eastAsia="ru-RU"/>
              </w:rPr>
            </w:pPr>
          </w:p>
        </w:tc>
        <w:tc>
          <w:tcPr>
            <w:tcW w:w="5400" w:type="dxa"/>
          </w:tcPr>
          <w:p w14:paraId="52C119B9" w14:textId="77777777" w:rsidR="00367B39" w:rsidRPr="00BE0D6F" w:rsidRDefault="00367B39" w:rsidP="00221698">
            <w:pPr>
              <w:suppressAutoHyphens/>
              <w:autoSpaceDE w:val="0"/>
              <w:autoSpaceDN w:val="0"/>
              <w:adjustRightInd w:val="0"/>
              <w:ind w:right="-900"/>
              <w:rPr>
                <w:lang w:eastAsia="ru-RU"/>
              </w:rPr>
            </w:pPr>
          </w:p>
        </w:tc>
        <w:tc>
          <w:tcPr>
            <w:tcW w:w="2952" w:type="dxa"/>
          </w:tcPr>
          <w:p w14:paraId="5504A9D8" w14:textId="77777777" w:rsidR="00367B39" w:rsidRPr="00BE0D6F" w:rsidRDefault="00367B39" w:rsidP="00221698">
            <w:pPr>
              <w:suppressAutoHyphens/>
              <w:autoSpaceDE w:val="0"/>
              <w:autoSpaceDN w:val="0"/>
              <w:adjustRightInd w:val="0"/>
              <w:ind w:right="-900"/>
              <w:rPr>
                <w:lang w:eastAsia="ru-RU"/>
              </w:rPr>
            </w:pPr>
          </w:p>
        </w:tc>
      </w:tr>
      <w:tr w:rsidR="00367B39" w:rsidRPr="00BE0D6F" w14:paraId="0BD29DDF" w14:textId="77777777" w:rsidTr="00221698">
        <w:tc>
          <w:tcPr>
            <w:tcW w:w="1368" w:type="dxa"/>
          </w:tcPr>
          <w:p w14:paraId="7A1B47AB" w14:textId="77777777" w:rsidR="00367B39" w:rsidRPr="00BE0D6F" w:rsidRDefault="00367B39" w:rsidP="00221698">
            <w:pPr>
              <w:suppressAutoHyphens/>
              <w:autoSpaceDE w:val="0"/>
              <w:autoSpaceDN w:val="0"/>
              <w:adjustRightInd w:val="0"/>
              <w:ind w:right="-900"/>
              <w:rPr>
                <w:lang w:eastAsia="ru-RU"/>
              </w:rPr>
            </w:pPr>
          </w:p>
        </w:tc>
        <w:tc>
          <w:tcPr>
            <w:tcW w:w="5400" w:type="dxa"/>
          </w:tcPr>
          <w:p w14:paraId="039968B4" w14:textId="77777777" w:rsidR="00367B39" w:rsidRPr="00BE0D6F" w:rsidRDefault="00367B39" w:rsidP="00221698">
            <w:pPr>
              <w:suppressAutoHyphens/>
              <w:autoSpaceDE w:val="0"/>
              <w:autoSpaceDN w:val="0"/>
              <w:adjustRightInd w:val="0"/>
              <w:ind w:right="-900"/>
              <w:rPr>
                <w:lang w:eastAsia="ru-RU"/>
              </w:rPr>
            </w:pPr>
          </w:p>
        </w:tc>
        <w:tc>
          <w:tcPr>
            <w:tcW w:w="2952" w:type="dxa"/>
          </w:tcPr>
          <w:p w14:paraId="2F52855A" w14:textId="77777777" w:rsidR="00367B39" w:rsidRPr="00BE0D6F" w:rsidRDefault="00367B39" w:rsidP="00221698">
            <w:pPr>
              <w:suppressAutoHyphens/>
              <w:autoSpaceDE w:val="0"/>
              <w:autoSpaceDN w:val="0"/>
              <w:adjustRightInd w:val="0"/>
              <w:ind w:right="-900"/>
              <w:rPr>
                <w:lang w:eastAsia="ru-RU"/>
              </w:rPr>
            </w:pPr>
          </w:p>
        </w:tc>
      </w:tr>
      <w:tr w:rsidR="00367B39" w:rsidRPr="00BE0D6F" w14:paraId="3F4AADF2" w14:textId="77777777" w:rsidTr="00221698">
        <w:tc>
          <w:tcPr>
            <w:tcW w:w="1368" w:type="dxa"/>
          </w:tcPr>
          <w:p w14:paraId="29FF3520" w14:textId="77777777" w:rsidR="00367B39" w:rsidRPr="00BE0D6F" w:rsidRDefault="00367B39" w:rsidP="00221698">
            <w:pPr>
              <w:suppressAutoHyphens/>
              <w:autoSpaceDE w:val="0"/>
              <w:autoSpaceDN w:val="0"/>
              <w:adjustRightInd w:val="0"/>
              <w:ind w:right="-900"/>
              <w:rPr>
                <w:lang w:eastAsia="ru-RU"/>
              </w:rPr>
            </w:pPr>
          </w:p>
        </w:tc>
        <w:tc>
          <w:tcPr>
            <w:tcW w:w="5400" w:type="dxa"/>
          </w:tcPr>
          <w:p w14:paraId="3EA5E08C" w14:textId="77777777" w:rsidR="00367B39" w:rsidRPr="00BE0D6F" w:rsidRDefault="00367B39" w:rsidP="00221698">
            <w:pPr>
              <w:suppressAutoHyphens/>
              <w:autoSpaceDE w:val="0"/>
              <w:autoSpaceDN w:val="0"/>
              <w:adjustRightInd w:val="0"/>
              <w:ind w:right="-900"/>
              <w:rPr>
                <w:lang w:eastAsia="ru-RU"/>
              </w:rPr>
            </w:pPr>
          </w:p>
        </w:tc>
        <w:tc>
          <w:tcPr>
            <w:tcW w:w="2952" w:type="dxa"/>
          </w:tcPr>
          <w:p w14:paraId="7CA41F1E" w14:textId="77777777" w:rsidR="00367B39" w:rsidRPr="00BE0D6F" w:rsidRDefault="00367B39" w:rsidP="00221698">
            <w:pPr>
              <w:suppressAutoHyphens/>
              <w:autoSpaceDE w:val="0"/>
              <w:autoSpaceDN w:val="0"/>
              <w:adjustRightInd w:val="0"/>
              <w:ind w:right="-900"/>
              <w:rPr>
                <w:lang w:eastAsia="ru-RU"/>
              </w:rPr>
            </w:pPr>
          </w:p>
        </w:tc>
      </w:tr>
      <w:tr w:rsidR="00367B39" w:rsidRPr="00BE0D6F" w14:paraId="304B8E12" w14:textId="77777777" w:rsidTr="00221698">
        <w:tc>
          <w:tcPr>
            <w:tcW w:w="1368" w:type="dxa"/>
          </w:tcPr>
          <w:p w14:paraId="2EFFF40F" w14:textId="77777777" w:rsidR="00367B39" w:rsidRPr="00BE0D6F" w:rsidRDefault="00367B39" w:rsidP="00221698">
            <w:pPr>
              <w:suppressAutoHyphens/>
              <w:autoSpaceDE w:val="0"/>
              <w:autoSpaceDN w:val="0"/>
              <w:adjustRightInd w:val="0"/>
              <w:ind w:right="-900"/>
              <w:rPr>
                <w:lang w:eastAsia="ru-RU"/>
              </w:rPr>
            </w:pPr>
          </w:p>
        </w:tc>
        <w:tc>
          <w:tcPr>
            <w:tcW w:w="5400" w:type="dxa"/>
          </w:tcPr>
          <w:p w14:paraId="2C42A071" w14:textId="77777777" w:rsidR="00367B39" w:rsidRPr="00BE0D6F" w:rsidRDefault="00367B39" w:rsidP="00221698">
            <w:pPr>
              <w:suppressAutoHyphens/>
              <w:autoSpaceDE w:val="0"/>
              <w:autoSpaceDN w:val="0"/>
              <w:adjustRightInd w:val="0"/>
              <w:ind w:right="-900"/>
              <w:rPr>
                <w:lang w:eastAsia="ru-RU"/>
              </w:rPr>
            </w:pPr>
          </w:p>
        </w:tc>
        <w:tc>
          <w:tcPr>
            <w:tcW w:w="2952" w:type="dxa"/>
          </w:tcPr>
          <w:p w14:paraId="1311E359" w14:textId="77777777" w:rsidR="00367B39" w:rsidRPr="00BE0D6F" w:rsidRDefault="00367B39" w:rsidP="00221698">
            <w:pPr>
              <w:suppressAutoHyphens/>
              <w:autoSpaceDE w:val="0"/>
              <w:autoSpaceDN w:val="0"/>
              <w:adjustRightInd w:val="0"/>
              <w:ind w:right="-900"/>
              <w:rPr>
                <w:lang w:eastAsia="ru-RU"/>
              </w:rPr>
            </w:pPr>
          </w:p>
        </w:tc>
      </w:tr>
      <w:tr w:rsidR="00367B39" w:rsidRPr="00BE0D6F" w14:paraId="6D60A901" w14:textId="77777777" w:rsidTr="00221698">
        <w:tc>
          <w:tcPr>
            <w:tcW w:w="1368" w:type="dxa"/>
          </w:tcPr>
          <w:p w14:paraId="5D961FFB" w14:textId="77777777" w:rsidR="00367B39" w:rsidRPr="00BE0D6F" w:rsidRDefault="00367B39" w:rsidP="00221698">
            <w:pPr>
              <w:suppressAutoHyphens/>
              <w:autoSpaceDE w:val="0"/>
              <w:autoSpaceDN w:val="0"/>
              <w:adjustRightInd w:val="0"/>
              <w:ind w:right="-900"/>
              <w:rPr>
                <w:lang w:eastAsia="ru-RU"/>
              </w:rPr>
            </w:pPr>
          </w:p>
        </w:tc>
        <w:tc>
          <w:tcPr>
            <w:tcW w:w="5400" w:type="dxa"/>
          </w:tcPr>
          <w:p w14:paraId="6355B90C" w14:textId="77777777" w:rsidR="00367B39" w:rsidRPr="00BE0D6F" w:rsidRDefault="00367B39" w:rsidP="00221698">
            <w:pPr>
              <w:suppressAutoHyphens/>
              <w:autoSpaceDE w:val="0"/>
              <w:autoSpaceDN w:val="0"/>
              <w:adjustRightInd w:val="0"/>
              <w:ind w:right="-900"/>
              <w:rPr>
                <w:lang w:eastAsia="ru-RU"/>
              </w:rPr>
            </w:pPr>
          </w:p>
        </w:tc>
        <w:tc>
          <w:tcPr>
            <w:tcW w:w="2952" w:type="dxa"/>
          </w:tcPr>
          <w:p w14:paraId="6AA8EB88" w14:textId="77777777" w:rsidR="00367B39" w:rsidRPr="00BE0D6F" w:rsidRDefault="00367B39" w:rsidP="00221698">
            <w:pPr>
              <w:suppressAutoHyphens/>
              <w:autoSpaceDE w:val="0"/>
              <w:autoSpaceDN w:val="0"/>
              <w:adjustRightInd w:val="0"/>
              <w:ind w:right="-900"/>
              <w:rPr>
                <w:lang w:eastAsia="ru-RU"/>
              </w:rPr>
            </w:pPr>
          </w:p>
        </w:tc>
      </w:tr>
      <w:tr w:rsidR="00367B39" w:rsidRPr="00BE0D6F" w14:paraId="21ADBAB7" w14:textId="77777777" w:rsidTr="00221698">
        <w:tc>
          <w:tcPr>
            <w:tcW w:w="1368" w:type="dxa"/>
          </w:tcPr>
          <w:p w14:paraId="30407B15" w14:textId="77777777" w:rsidR="00367B39" w:rsidRPr="00BE0D6F" w:rsidRDefault="00367B39" w:rsidP="00221698">
            <w:pPr>
              <w:suppressAutoHyphens/>
              <w:autoSpaceDE w:val="0"/>
              <w:autoSpaceDN w:val="0"/>
              <w:adjustRightInd w:val="0"/>
              <w:ind w:right="-900"/>
              <w:rPr>
                <w:lang w:eastAsia="ru-RU"/>
              </w:rPr>
            </w:pPr>
          </w:p>
        </w:tc>
        <w:tc>
          <w:tcPr>
            <w:tcW w:w="5400" w:type="dxa"/>
          </w:tcPr>
          <w:p w14:paraId="34BEA7E0" w14:textId="77777777" w:rsidR="00367B39" w:rsidRPr="00BE0D6F" w:rsidRDefault="00367B39" w:rsidP="00221698">
            <w:pPr>
              <w:suppressAutoHyphens/>
              <w:autoSpaceDE w:val="0"/>
              <w:autoSpaceDN w:val="0"/>
              <w:adjustRightInd w:val="0"/>
              <w:ind w:right="-900"/>
              <w:rPr>
                <w:lang w:eastAsia="ru-RU"/>
              </w:rPr>
            </w:pPr>
          </w:p>
        </w:tc>
        <w:tc>
          <w:tcPr>
            <w:tcW w:w="2952" w:type="dxa"/>
          </w:tcPr>
          <w:p w14:paraId="113B0EA6" w14:textId="77777777" w:rsidR="00367B39" w:rsidRPr="00BE0D6F" w:rsidRDefault="00367B39" w:rsidP="00221698">
            <w:pPr>
              <w:suppressAutoHyphens/>
              <w:autoSpaceDE w:val="0"/>
              <w:autoSpaceDN w:val="0"/>
              <w:adjustRightInd w:val="0"/>
              <w:ind w:right="-900"/>
              <w:rPr>
                <w:lang w:eastAsia="ru-RU"/>
              </w:rPr>
            </w:pPr>
          </w:p>
        </w:tc>
      </w:tr>
      <w:tr w:rsidR="00367B39" w:rsidRPr="00BE0D6F" w14:paraId="35698486" w14:textId="77777777" w:rsidTr="00221698">
        <w:tc>
          <w:tcPr>
            <w:tcW w:w="1368" w:type="dxa"/>
          </w:tcPr>
          <w:p w14:paraId="20E0D21A" w14:textId="77777777" w:rsidR="00367B39" w:rsidRPr="00BE0D6F" w:rsidRDefault="00367B39" w:rsidP="00221698">
            <w:pPr>
              <w:suppressAutoHyphens/>
              <w:autoSpaceDE w:val="0"/>
              <w:autoSpaceDN w:val="0"/>
              <w:adjustRightInd w:val="0"/>
              <w:ind w:right="-900"/>
              <w:rPr>
                <w:lang w:eastAsia="ru-RU"/>
              </w:rPr>
            </w:pPr>
          </w:p>
        </w:tc>
        <w:tc>
          <w:tcPr>
            <w:tcW w:w="5400" w:type="dxa"/>
          </w:tcPr>
          <w:p w14:paraId="6BE8FE31" w14:textId="77777777" w:rsidR="00367B39" w:rsidRPr="00BE0D6F" w:rsidRDefault="00367B39" w:rsidP="00221698">
            <w:pPr>
              <w:suppressAutoHyphens/>
              <w:autoSpaceDE w:val="0"/>
              <w:autoSpaceDN w:val="0"/>
              <w:adjustRightInd w:val="0"/>
              <w:ind w:right="-900"/>
              <w:rPr>
                <w:lang w:eastAsia="ru-RU"/>
              </w:rPr>
            </w:pPr>
          </w:p>
        </w:tc>
        <w:tc>
          <w:tcPr>
            <w:tcW w:w="2952" w:type="dxa"/>
          </w:tcPr>
          <w:p w14:paraId="646C9A54" w14:textId="77777777" w:rsidR="00367B39" w:rsidRPr="00BE0D6F" w:rsidRDefault="00367B39" w:rsidP="00221698">
            <w:pPr>
              <w:suppressAutoHyphens/>
              <w:autoSpaceDE w:val="0"/>
              <w:autoSpaceDN w:val="0"/>
              <w:adjustRightInd w:val="0"/>
              <w:ind w:right="-900"/>
              <w:rPr>
                <w:lang w:eastAsia="ru-RU"/>
              </w:rPr>
            </w:pPr>
          </w:p>
        </w:tc>
      </w:tr>
      <w:tr w:rsidR="00367B39" w:rsidRPr="00BE0D6F" w14:paraId="714FD840" w14:textId="77777777" w:rsidTr="00221698">
        <w:tc>
          <w:tcPr>
            <w:tcW w:w="1368" w:type="dxa"/>
          </w:tcPr>
          <w:p w14:paraId="2C0DD3C2" w14:textId="77777777" w:rsidR="00367B39" w:rsidRPr="00BE0D6F" w:rsidRDefault="00367B39" w:rsidP="00221698">
            <w:pPr>
              <w:suppressAutoHyphens/>
              <w:autoSpaceDE w:val="0"/>
              <w:autoSpaceDN w:val="0"/>
              <w:adjustRightInd w:val="0"/>
              <w:ind w:right="-900"/>
              <w:rPr>
                <w:lang w:eastAsia="ru-RU"/>
              </w:rPr>
            </w:pPr>
          </w:p>
        </w:tc>
        <w:tc>
          <w:tcPr>
            <w:tcW w:w="5400" w:type="dxa"/>
          </w:tcPr>
          <w:p w14:paraId="29819378" w14:textId="77777777" w:rsidR="00367B39" w:rsidRPr="00BE0D6F" w:rsidRDefault="00367B39" w:rsidP="00221698">
            <w:pPr>
              <w:suppressAutoHyphens/>
              <w:autoSpaceDE w:val="0"/>
              <w:autoSpaceDN w:val="0"/>
              <w:adjustRightInd w:val="0"/>
              <w:ind w:right="-900"/>
              <w:rPr>
                <w:lang w:eastAsia="ru-RU"/>
              </w:rPr>
            </w:pPr>
          </w:p>
        </w:tc>
        <w:tc>
          <w:tcPr>
            <w:tcW w:w="2952" w:type="dxa"/>
          </w:tcPr>
          <w:p w14:paraId="6B031BD6" w14:textId="77777777" w:rsidR="00367B39" w:rsidRPr="00BE0D6F" w:rsidRDefault="00367B39" w:rsidP="00221698">
            <w:pPr>
              <w:suppressAutoHyphens/>
              <w:autoSpaceDE w:val="0"/>
              <w:autoSpaceDN w:val="0"/>
              <w:adjustRightInd w:val="0"/>
              <w:ind w:right="-900"/>
              <w:rPr>
                <w:lang w:eastAsia="ru-RU"/>
              </w:rPr>
            </w:pPr>
          </w:p>
        </w:tc>
      </w:tr>
    </w:tbl>
    <w:p w14:paraId="1F2804AA" w14:textId="77777777" w:rsidR="00367B39" w:rsidRPr="00BE0D6F" w:rsidRDefault="00367B39" w:rsidP="00367B39">
      <w:pPr>
        <w:suppressAutoHyphens/>
        <w:autoSpaceDE w:val="0"/>
        <w:autoSpaceDN w:val="0"/>
        <w:adjustRightInd w:val="0"/>
        <w:ind w:right="-900" w:firstLine="720"/>
        <w:rPr>
          <w:lang w:eastAsia="ru-RU"/>
        </w:rPr>
      </w:pPr>
    </w:p>
    <w:p w14:paraId="5D47B982" w14:textId="77777777" w:rsidR="00367B39" w:rsidRPr="00BE0D6F" w:rsidRDefault="00367B39" w:rsidP="00367B39">
      <w:pPr>
        <w:suppressAutoHyphens/>
        <w:autoSpaceDE w:val="0"/>
        <w:autoSpaceDN w:val="0"/>
        <w:adjustRightInd w:val="0"/>
        <w:ind w:right="-900" w:firstLine="720"/>
        <w:jc w:val="center"/>
        <w:rPr>
          <w:lang w:eastAsia="ru-RU"/>
        </w:rPr>
      </w:pPr>
    </w:p>
    <w:p w14:paraId="23A4A292" w14:textId="77777777" w:rsidR="00367B39" w:rsidRPr="00BE0D6F" w:rsidRDefault="00367B39" w:rsidP="00367B39">
      <w:pPr>
        <w:suppressAutoHyphens/>
        <w:autoSpaceDE w:val="0"/>
        <w:autoSpaceDN w:val="0"/>
        <w:adjustRightInd w:val="0"/>
        <w:ind w:right="-900" w:firstLine="720"/>
        <w:jc w:val="center"/>
        <w:rPr>
          <w:lang w:eastAsia="ru-RU"/>
        </w:rPr>
      </w:pPr>
    </w:p>
    <w:p w14:paraId="7DFD758E" w14:textId="77777777" w:rsidR="00367B39" w:rsidRPr="00BE0D6F" w:rsidRDefault="00367B39" w:rsidP="00367B39">
      <w:pPr>
        <w:suppressAutoHyphens/>
        <w:autoSpaceDE w:val="0"/>
        <w:autoSpaceDN w:val="0"/>
        <w:adjustRightInd w:val="0"/>
        <w:ind w:right="-900" w:firstLine="720"/>
        <w:jc w:val="center"/>
        <w:rPr>
          <w:lang w:eastAsia="ru-RU"/>
        </w:rPr>
      </w:pPr>
    </w:p>
    <w:p w14:paraId="7F93C377" w14:textId="77777777" w:rsidR="00367B39" w:rsidRPr="00BE0D6F" w:rsidRDefault="00367B39" w:rsidP="00367B39">
      <w:pPr>
        <w:suppressAutoHyphens/>
        <w:autoSpaceDE w:val="0"/>
        <w:autoSpaceDN w:val="0"/>
        <w:adjustRightInd w:val="0"/>
        <w:ind w:right="-900" w:firstLine="720"/>
        <w:rPr>
          <w:lang w:eastAsia="ru-RU"/>
        </w:rPr>
      </w:pPr>
      <w:r w:rsidRPr="00BE0D6F">
        <w:rPr>
          <w:lang w:eastAsia="ru-RU"/>
        </w:rPr>
        <w:t>___________________________                                          _______________________</w:t>
      </w:r>
    </w:p>
    <w:p w14:paraId="62BEA83C" w14:textId="6EC0A8B9" w:rsidR="00367B39" w:rsidRPr="00BE0D6F" w:rsidRDefault="00367B39" w:rsidP="00367B39">
      <w:pPr>
        <w:suppressAutoHyphens/>
        <w:autoSpaceDE w:val="0"/>
        <w:autoSpaceDN w:val="0"/>
        <w:adjustRightInd w:val="0"/>
        <w:ind w:right="-900" w:firstLine="720"/>
        <w:rPr>
          <w:lang w:eastAsia="ru-RU"/>
        </w:rPr>
      </w:pPr>
      <w:r w:rsidRPr="00BE0D6F">
        <w:rPr>
          <w:lang w:eastAsia="ru-RU"/>
        </w:rPr>
        <w:t xml:space="preserve">(mokinio vardas, pavardė)                                                            </w:t>
      </w:r>
      <w:r w:rsidR="004C6C7B" w:rsidRPr="00BE0D6F">
        <w:rPr>
          <w:lang w:eastAsia="ru-RU"/>
        </w:rPr>
        <w:t xml:space="preserve">       </w:t>
      </w:r>
      <w:r w:rsidRPr="00BE0D6F">
        <w:rPr>
          <w:lang w:eastAsia="ru-RU"/>
        </w:rPr>
        <w:t>(parašas)</w:t>
      </w:r>
    </w:p>
    <w:p w14:paraId="4748F750" w14:textId="77777777" w:rsidR="00367B39" w:rsidRPr="00BE0D6F" w:rsidRDefault="00367B39" w:rsidP="00367B39">
      <w:pPr>
        <w:suppressAutoHyphens/>
        <w:autoSpaceDE w:val="0"/>
        <w:autoSpaceDN w:val="0"/>
        <w:adjustRightInd w:val="0"/>
        <w:ind w:right="-900" w:firstLine="720"/>
        <w:jc w:val="center"/>
        <w:rPr>
          <w:lang w:eastAsia="ru-RU"/>
        </w:rPr>
      </w:pPr>
    </w:p>
    <w:p w14:paraId="55449905" w14:textId="77777777" w:rsidR="00367B39" w:rsidRPr="00BE0D6F" w:rsidRDefault="00367B39" w:rsidP="00367B39">
      <w:pPr>
        <w:suppressAutoHyphens/>
        <w:autoSpaceDE w:val="0"/>
        <w:autoSpaceDN w:val="0"/>
        <w:adjustRightInd w:val="0"/>
        <w:ind w:right="-900" w:firstLine="720"/>
        <w:jc w:val="center"/>
        <w:rPr>
          <w:lang w:eastAsia="ru-RU"/>
        </w:rPr>
      </w:pPr>
    </w:p>
    <w:p w14:paraId="43AF304E" w14:textId="77777777" w:rsidR="00367B39" w:rsidRPr="00BE0D6F" w:rsidRDefault="00367B39" w:rsidP="00367B39">
      <w:pPr>
        <w:suppressAutoHyphens/>
        <w:autoSpaceDE w:val="0"/>
        <w:autoSpaceDN w:val="0"/>
        <w:adjustRightInd w:val="0"/>
        <w:ind w:right="-900" w:firstLine="720"/>
        <w:rPr>
          <w:lang w:eastAsia="ru-RU"/>
        </w:rPr>
      </w:pPr>
      <w:r w:rsidRPr="00BE0D6F">
        <w:rPr>
          <w:lang w:eastAsia="ru-RU"/>
        </w:rPr>
        <w:t>___________________________                                          _______________________</w:t>
      </w:r>
    </w:p>
    <w:p w14:paraId="32DCF1DC" w14:textId="77777777" w:rsidR="00367B39" w:rsidRPr="00BE0D6F" w:rsidRDefault="00367B39" w:rsidP="00367B39">
      <w:pPr>
        <w:suppressAutoHyphens/>
        <w:autoSpaceDE w:val="0"/>
        <w:autoSpaceDN w:val="0"/>
        <w:adjustRightInd w:val="0"/>
        <w:ind w:right="-900" w:firstLine="720"/>
        <w:rPr>
          <w:lang w:eastAsia="ru-RU"/>
        </w:rPr>
      </w:pPr>
      <w:r w:rsidRPr="00BE0D6F">
        <w:rPr>
          <w:lang w:eastAsia="ru-RU"/>
        </w:rPr>
        <w:t>(vieno iš tėvų/globėjų vardas, pavardė)                                               (parašas)</w:t>
      </w:r>
    </w:p>
    <w:p w14:paraId="6137505F" w14:textId="77777777" w:rsidR="00367B39" w:rsidRPr="00BE0D6F" w:rsidRDefault="00367B39" w:rsidP="00367B39">
      <w:pPr>
        <w:suppressAutoHyphens/>
        <w:autoSpaceDE w:val="0"/>
        <w:autoSpaceDN w:val="0"/>
        <w:adjustRightInd w:val="0"/>
        <w:ind w:right="-900" w:firstLine="720"/>
        <w:jc w:val="center"/>
        <w:rPr>
          <w:lang w:eastAsia="ru-RU"/>
        </w:rPr>
      </w:pPr>
    </w:p>
    <w:p w14:paraId="22134958" w14:textId="77777777" w:rsidR="00367B39" w:rsidRPr="00BE0D6F" w:rsidRDefault="00367B39" w:rsidP="00367B39">
      <w:pPr>
        <w:suppressAutoHyphens/>
        <w:autoSpaceDE w:val="0"/>
        <w:autoSpaceDN w:val="0"/>
        <w:adjustRightInd w:val="0"/>
        <w:ind w:right="-900" w:firstLine="720"/>
        <w:jc w:val="center"/>
        <w:rPr>
          <w:lang w:eastAsia="ru-RU"/>
        </w:rPr>
      </w:pPr>
    </w:p>
    <w:p w14:paraId="58F17FF9" w14:textId="77777777" w:rsidR="00367B39" w:rsidRPr="00BE0D6F" w:rsidRDefault="00367B39" w:rsidP="00367B39">
      <w:pPr>
        <w:suppressAutoHyphens/>
        <w:autoSpaceDE w:val="0"/>
        <w:autoSpaceDN w:val="0"/>
        <w:adjustRightInd w:val="0"/>
        <w:ind w:right="-900" w:firstLine="720"/>
        <w:rPr>
          <w:lang w:eastAsia="ru-RU"/>
        </w:rPr>
      </w:pPr>
      <w:r w:rsidRPr="00BE0D6F">
        <w:rPr>
          <w:lang w:eastAsia="ru-RU"/>
        </w:rPr>
        <w:t>___________________________                                          _______________________</w:t>
      </w:r>
    </w:p>
    <w:p w14:paraId="43C7467A" w14:textId="77777777" w:rsidR="00367B39" w:rsidRPr="00BE0D6F" w:rsidRDefault="00367B39" w:rsidP="00367B39">
      <w:pPr>
        <w:suppressAutoHyphens/>
        <w:autoSpaceDE w:val="0"/>
        <w:autoSpaceDN w:val="0"/>
        <w:adjustRightInd w:val="0"/>
        <w:ind w:right="-900" w:firstLine="720"/>
        <w:rPr>
          <w:lang w:eastAsia="ru-RU"/>
        </w:rPr>
      </w:pPr>
      <w:r w:rsidRPr="00BE0D6F">
        <w:rPr>
          <w:lang w:eastAsia="ru-RU"/>
        </w:rPr>
        <w:t xml:space="preserve">  (klasės auklėtojo vardas, pavardė)                                                      (parašas)</w:t>
      </w:r>
    </w:p>
    <w:p w14:paraId="4EE79A0D" w14:textId="77777777" w:rsidR="00367B39" w:rsidRPr="00BE0D6F" w:rsidRDefault="00367B39" w:rsidP="00367B39">
      <w:pPr>
        <w:tabs>
          <w:tab w:val="left" w:pos="720"/>
        </w:tabs>
        <w:suppressAutoHyphens/>
        <w:jc w:val="both"/>
        <w:rPr>
          <w:b/>
          <w:lang w:eastAsia="ar-SA"/>
        </w:rPr>
      </w:pPr>
    </w:p>
    <w:p w14:paraId="260DB57F" w14:textId="77777777" w:rsidR="00367B39" w:rsidRPr="00BE0D6F" w:rsidRDefault="00367B39" w:rsidP="00367B39">
      <w:pPr>
        <w:suppressAutoHyphens/>
        <w:autoSpaceDE w:val="0"/>
        <w:autoSpaceDN w:val="0"/>
        <w:adjustRightInd w:val="0"/>
        <w:ind w:right="-900"/>
        <w:rPr>
          <w:lang w:eastAsia="ru-RU"/>
        </w:rPr>
      </w:pPr>
    </w:p>
    <w:p w14:paraId="76F89BA1" w14:textId="77777777" w:rsidR="001D240D" w:rsidRPr="00BE0D6F" w:rsidRDefault="001D240D">
      <w:pPr>
        <w:overflowPunct w:val="0"/>
        <w:jc w:val="both"/>
        <w:textAlignment w:val="baseline"/>
        <w:rPr>
          <w:rFonts w:ascii="HelveticaLT" w:hAnsi="HelveticaLT"/>
        </w:rPr>
      </w:pPr>
    </w:p>
    <w:p w14:paraId="47DE47AE" w14:textId="77777777" w:rsidR="00456862" w:rsidRPr="00BE0D6F" w:rsidRDefault="008B6590" w:rsidP="00456862">
      <w:pPr>
        <w:tabs>
          <w:tab w:val="left" w:pos="720"/>
          <w:tab w:val="left" w:pos="1980"/>
        </w:tabs>
        <w:jc w:val="center"/>
      </w:pPr>
      <w:r w:rsidRPr="00BE0D6F">
        <w:t>_______________________________</w:t>
      </w:r>
    </w:p>
    <w:p w14:paraId="5CCEF7A4" w14:textId="77777777" w:rsidR="00B72A3E" w:rsidRDefault="00456862" w:rsidP="000334C2">
      <w:pPr>
        <w:tabs>
          <w:tab w:val="left" w:pos="720"/>
          <w:tab w:val="left" w:pos="1980"/>
        </w:tabs>
        <w:jc w:val="center"/>
      </w:pPr>
      <w:r w:rsidRPr="00BE0D6F">
        <w:t xml:space="preserve">                                               </w:t>
      </w:r>
    </w:p>
    <w:p w14:paraId="745DECC4" w14:textId="6C92F507" w:rsidR="000334C2" w:rsidRDefault="00456862" w:rsidP="000334C2">
      <w:pPr>
        <w:tabs>
          <w:tab w:val="left" w:pos="720"/>
          <w:tab w:val="left" w:pos="1980"/>
        </w:tabs>
        <w:jc w:val="center"/>
      </w:pPr>
      <w:r w:rsidRPr="00BE0D6F">
        <w:t xml:space="preserve">                                                       </w:t>
      </w:r>
    </w:p>
    <w:p w14:paraId="44A8FD36" w14:textId="0CE2D04E" w:rsidR="000B754A" w:rsidRDefault="00EF47B3" w:rsidP="000334C2">
      <w:pPr>
        <w:tabs>
          <w:tab w:val="left" w:pos="720"/>
          <w:tab w:val="left" w:pos="1980"/>
        </w:tabs>
        <w:jc w:val="center"/>
      </w:pPr>
      <w:r w:rsidRPr="00BE0D6F">
        <w:t xml:space="preserve">                                                                                           </w:t>
      </w:r>
    </w:p>
    <w:p w14:paraId="188BCC86" w14:textId="655369EE" w:rsidR="00DA0149" w:rsidRPr="00BE0D6F" w:rsidRDefault="000B754A" w:rsidP="00456862">
      <w:pPr>
        <w:tabs>
          <w:tab w:val="left" w:pos="720"/>
          <w:tab w:val="left" w:pos="1980"/>
        </w:tabs>
        <w:jc w:val="center"/>
      </w:pPr>
      <w:r>
        <w:lastRenderedPageBreak/>
        <w:t xml:space="preserve">                                                                                                           </w:t>
      </w:r>
      <w:r w:rsidR="00EF47B3" w:rsidRPr="00BE0D6F">
        <w:t xml:space="preserve"> </w:t>
      </w:r>
      <w:r w:rsidR="00456862" w:rsidRPr="00BE0D6F">
        <w:t xml:space="preserve"> </w:t>
      </w:r>
      <w:r w:rsidR="00DA0149" w:rsidRPr="00BE0D6F">
        <w:t xml:space="preserve">2 priedas </w:t>
      </w:r>
    </w:p>
    <w:p w14:paraId="200FD5CF" w14:textId="77777777" w:rsidR="00456862" w:rsidRPr="00BE0D6F" w:rsidRDefault="00456862" w:rsidP="00456862">
      <w:pPr>
        <w:overflowPunct w:val="0"/>
        <w:jc w:val="both"/>
        <w:textAlignment w:val="baseline"/>
      </w:pPr>
    </w:p>
    <w:p w14:paraId="1A8A2105" w14:textId="77777777" w:rsidR="00456862" w:rsidRPr="00BE0D6F" w:rsidRDefault="00456862" w:rsidP="00456862">
      <w:pPr>
        <w:rPr>
          <w:sz w:val="2"/>
          <w:szCs w:val="2"/>
        </w:rPr>
      </w:pPr>
    </w:p>
    <w:p w14:paraId="402186D9" w14:textId="0C7995F5" w:rsidR="00456862" w:rsidRPr="00BE0D6F" w:rsidRDefault="00456862" w:rsidP="00456862">
      <w:pPr>
        <w:overflowPunct w:val="0"/>
        <w:jc w:val="center"/>
        <w:textAlignment w:val="baseline"/>
        <w:rPr>
          <w:b/>
          <w:iCs/>
          <w:shd w:val="clear" w:color="auto" w:fill="FFFFFF"/>
        </w:rPr>
      </w:pPr>
      <w:r w:rsidRPr="00BE0D6F">
        <w:rPr>
          <w:b/>
        </w:rPr>
        <w:t>PRADINIO</w:t>
      </w:r>
      <w:r w:rsidR="00374AD2" w:rsidRPr="00BE0D6F">
        <w:rPr>
          <w:b/>
        </w:rPr>
        <w:t xml:space="preserve"> IR</w:t>
      </w:r>
      <w:r w:rsidRPr="00BE0D6F">
        <w:rPr>
          <w:b/>
        </w:rPr>
        <w:t xml:space="preserve"> PAGRINDINIO UGDYMO ORGANIZAVIMAS </w:t>
      </w:r>
      <w:r w:rsidRPr="00BE0D6F">
        <w:rPr>
          <w:b/>
          <w:iCs/>
          <w:shd w:val="clear" w:color="auto" w:fill="FFFFFF"/>
        </w:rPr>
        <w:t>KARANTINO, EKSTREMALIOS SITUACIJOS, EKSTREMALAUS ĮVYKIO AR ĮVYKIO, KELIANČIO PAVOJŲ MOKINIŲ SVEIKATAI IR GYVYBEI, LAIKOTARPIU</w:t>
      </w:r>
      <w:r w:rsidRPr="00BE0D6F">
        <w:rPr>
          <w:sz w:val="22"/>
          <w:szCs w:val="22"/>
        </w:rPr>
        <w:t xml:space="preserve"> </w:t>
      </w:r>
      <w:r w:rsidRPr="00BE0D6F">
        <w:rPr>
          <w:b/>
          <w:iCs/>
          <w:shd w:val="clear" w:color="auto" w:fill="FFFFFF"/>
        </w:rPr>
        <w:t xml:space="preserve">AR ESANT APLINKYBĖMS </w:t>
      </w:r>
      <w:r w:rsidR="00374AD2" w:rsidRPr="00BE0D6F">
        <w:rPr>
          <w:b/>
          <w:iCs/>
          <w:shd w:val="clear" w:color="auto" w:fill="FFFFFF"/>
        </w:rPr>
        <w:t>PROGIMNAZIJOJE</w:t>
      </w:r>
      <w:r w:rsidRPr="00BE0D6F">
        <w:rPr>
          <w:b/>
          <w:iCs/>
          <w:shd w:val="clear" w:color="auto" w:fill="FFFFFF"/>
        </w:rPr>
        <w:t>, DĖL KURIŲ UGDYMO PROCESAS NEGALI BŪTI ORGANIZUOJAMAS KASDIENIU MOKYMO PROCESO ORGANIZAVIMO BŪDU</w:t>
      </w:r>
    </w:p>
    <w:p w14:paraId="613EF7FD" w14:textId="77777777" w:rsidR="00456862" w:rsidRPr="00BE0D6F" w:rsidRDefault="00456862" w:rsidP="00456862">
      <w:pPr>
        <w:rPr>
          <w:sz w:val="2"/>
          <w:szCs w:val="2"/>
        </w:rPr>
      </w:pPr>
    </w:p>
    <w:p w14:paraId="47BC97DA" w14:textId="77777777" w:rsidR="00456862" w:rsidRPr="00BE0D6F" w:rsidRDefault="00456862" w:rsidP="00456862">
      <w:pPr>
        <w:overflowPunct w:val="0"/>
        <w:jc w:val="center"/>
        <w:textAlignment w:val="baseline"/>
        <w:rPr>
          <w:b/>
          <w:iCs/>
          <w:shd w:val="clear" w:color="auto" w:fill="FFFFFF"/>
        </w:rPr>
      </w:pPr>
    </w:p>
    <w:p w14:paraId="291A5219" w14:textId="77777777" w:rsidR="00456862" w:rsidRPr="00BE0D6F" w:rsidRDefault="00456862" w:rsidP="00456862">
      <w:pPr>
        <w:rPr>
          <w:sz w:val="2"/>
          <w:szCs w:val="2"/>
        </w:rPr>
      </w:pPr>
    </w:p>
    <w:p w14:paraId="71CC62FE" w14:textId="7DE8F6F6" w:rsidR="00456862" w:rsidRPr="00BE0D6F" w:rsidRDefault="00456862" w:rsidP="00456862">
      <w:pPr>
        <w:overflowPunct w:val="0"/>
        <w:ind w:firstLine="567"/>
        <w:jc w:val="both"/>
        <w:textAlignment w:val="baseline"/>
        <w:rPr>
          <w:bCs/>
        </w:rPr>
      </w:pPr>
      <w:r w:rsidRPr="00BE0D6F">
        <w:rPr>
          <w:bCs/>
        </w:rPr>
        <w:t>1.</w:t>
      </w:r>
      <w:r w:rsidRPr="00BE0D6F">
        <w:rPr>
          <w:b/>
        </w:rPr>
        <w:t xml:space="preserve"> </w:t>
      </w:r>
      <w:r w:rsidRPr="00BE0D6F">
        <w:rPr>
          <w:bCs/>
        </w:rPr>
        <w:t>Priedas reglamentuoja mokinių, besimokančiųjų pagal pradinio</w:t>
      </w:r>
      <w:r w:rsidR="00374AD2" w:rsidRPr="00BE0D6F">
        <w:rPr>
          <w:bCs/>
        </w:rPr>
        <w:t xml:space="preserve"> ir</w:t>
      </w:r>
      <w:r w:rsidRPr="00BE0D6F">
        <w:rPr>
          <w:bCs/>
        </w:rPr>
        <w:t xml:space="preserve"> pagrindinio ugdymo programas, ugdymo organizavimą </w:t>
      </w:r>
      <w:r w:rsidRPr="00BE0D6F">
        <w:rPr>
          <w:bCs/>
          <w:shd w:val="clear" w:color="auto" w:fill="FFFFFF"/>
        </w:rPr>
        <w:t>karantino, ekstremalios situacijos, ekstremalaus įvykio ar įvykio, keliančio pavojų mokinių sveikatai ir gyvybei, laikotarpiu</w:t>
      </w:r>
      <w:r w:rsidRPr="00BE0D6F">
        <w:rPr>
          <w:bCs/>
          <w:sz w:val="22"/>
          <w:szCs w:val="22"/>
        </w:rPr>
        <w:t xml:space="preserve"> </w:t>
      </w:r>
      <w:r w:rsidRPr="00BE0D6F">
        <w:rPr>
          <w:bCs/>
          <w:shd w:val="clear" w:color="auto" w:fill="FFFFFF"/>
        </w:rPr>
        <w:t xml:space="preserve">ar esant aplinkybėms </w:t>
      </w:r>
      <w:r w:rsidR="00374AD2" w:rsidRPr="00BE0D6F">
        <w:rPr>
          <w:bCs/>
          <w:shd w:val="clear" w:color="auto" w:fill="FFFFFF"/>
        </w:rPr>
        <w:t>progimnazijoje</w:t>
      </w:r>
      <w:r w:rsidRPr="00BE0D6F">
        <w:rPr>
          <w:bCs/>
          <w:shd w:val="clear" w:color="auto" w:fill="FFFFFF"/>
        </w:rPr>
        <w:t>, dėl kurių ugdymo procesas negali būti organizuojamas kasdieniu mokymo proceso organizavimo būdu.</w:t>
      </w:r>
    </w:p>
    <w:p w14:paraId="48FEA947" w14:textId="77777777" w:rsidR="00456862" w:rsidRPr="00BE0D6F" w:rsidRDefault="00456862" w:rsidP="00456862">
      <w:pPr>
        <w:rPr>
          <w:sz w:val="2"/>
          <w:szCs w:val="2"/>
        </w:rPr>
      </w:pPr>
    </w:p>
    <w:p w14:paraId="6CB0DE22" w14:textId="12ADF020" w:rsidR="00456862" w:rsidRPr="00BE0D6F" w:rsidRDefault="00456862" w:rsidP="00456862">
      <w:pPr>
        <w:overflowPunct w:val="0"/>
        <w:ind w:firstLine="567"/>
        <w:jc w:val="both"/>
        <w:textAlignment w:val="baseline"/>
        <w:rPr>
          <w:iCs/>
          <w:shd w:val="clear" w:color="auto" w:fill="FFFFFF"/>
        </w:rPr>
      </w:pPr>
      <w:r w:rsidRPr="00BE0D6F">
        <w:rPr>
          <w:iCs/>
          <w:shd w:val="clear" w:color="auto" w:fill="FFFFFF"/>
        </w:rPr>
        <w:t xml:space="preserve">2. Karantino, ekstremalios situacijos, ekstremalaus įvykio ar įvykio (ekstremali temperatūra, gaisras, potvynis, pūga ir kt.), keliančio pavojų mokinių sveikatai ir gyvybei, laikotarpiu </w:t>
      </w:r>
      <w:r w:rsidRPr="00BE0D6F">
        <w:rPr>
          <w:iCs/>
          <w:color w:val="000000"/>
          <w:shd w:val="clear" w:color="auto" w:fill="FFFFFF"/>
        </w:rPr>
        <w:t>(toliau – ypatingos aplinkybės) ar esant aplinkybėms</w:t>
      </w:r>
      <w:r w:rsidR="00F05707" w:rsidRPr="00BE0D6F">
        <w:rPr>
          <w:iCs/>
          <w:color w:val="000000"/>
          <w:shd w:val="clear" w:color="auto" w:fill="FFFFFF"/>
        </w:rPr>
        <w:t xml:space="preserve"> progimnazijoje</w:t>
      </w:r>
      <w:r w:rsidRPr="00BE0D6F">
        <w:rPr>
          <w:iCs/>
          <w:color w:val="000000"/>
          <w:shd w:val="clear" w:color="auto" w:fill="FFFFFF"/>
        </w:rPr>
        <w:t>, dėl kurių ugdymo procesas n</w:t>
      </w:r>
      <w:r w:rsidRPr="00BE0D6F">
        <w:rPr>
          <w:iCs/>
          <w:shd w:val="clear" w:color="auto" w:fill="FFFFFF"/>
        </w:rPr>
        <w:t xml:space="preserve">egali būti organizuojamas kasdieniu mokymo proceso organizavimo būdu </w:t>
      </w:r>
      <w:r w:rsidR="00F05707" w:rsidRPr="00BE0D6F">
        <w:rPr>
          <w:iCs/>
          <w:shd w:val="clear" w:color="auto" w:fill="FFFFFF"/>
        </w:rPr>
        <w:t>(</w:t>
      </w:r>
      <w:r w:rsidRPr="00BE0D6F">
        <w:rPr>
          <w:iCs/>
          <w:shd w:val="clear" w:color="auto" w:fill="FFFFFF"/>
        </w:rPr>
        <w:t xml:space="preserve">vyksta remonto darbai </w:t>
      </w:r>
      <w:r w:rsidR="00F05707" w:rsidRPr="00BE0D6F">
        <w:rPr>
          <w:iCs/>
          <w:shd w:val="clear" w:color="auto" w:fill="FFFFFF"/>
        </w:rPr>
        <w:t>progimnazijoje</w:t>
      </w:r>
      <w:r w:rsidRPr="00BE0D6F">
        <w:rPr>
          <w:iCs/>
          <w:shd w:val="clear" w:color="auto" w:fill="FFFFFF"/>
        </w:rPr>
        <w:t xml:space="preserve"> ir kt.), ugdymo procesas gali būti koreguojamas arba laikinai stabdomas, arba organizuojamas nuotoliniu mokymo proceso organizavimo būdu (toliau – nuotolinis mokymo būdas).</w:t>
      </w:r>
    </w:p>
    <w:p w14:paraId="5846BA48" w14:textId="77777777" w:rsidR="00456862" w:rsidRPr="00BE0D6F" w:rsidRDefault="00456862" w:rsidP="00456862">
      <w:pPr>
        <w:rPr>
          <w:sz w:val="2"/>
          <w:szCs w:val="2"/>
        </w:rPr>
      </w:pPr>
    </w:p>
    <w:p w14:paraId="2C6546C8" w14:textId="03DAE7EC" w:rsidR="00456862" w:rsidRPr="00BE0D6F" w:rsidRDefault="00456862" w:rsidP="00456862">
      <w:pPr>
        <w:overflowPunct w:val="0"/>
        <w:ind w:firstLine="567"/>
        <w:jc w:val="both"/>
        <w:textAlignment w:val="baseline"/>
      </w:pPr>
      <w:r w:rsidRPr="00BE0D6F">
        <w:t xml:space="preserve">3. Ekstremali temperatūra </w:t>
      </w:r>
      <w:r w:rsidR="003F77CE" w:rsidRPr="00BE0D6F">
        <w:t>progimnazijos</w:t>
      </w:r>
      <w:r w:rsidRPr="00BE0D6F">
        <w:t xml:space="preserve"> ir (ar) gyvenamojoje teritorijoje:</w:t>
      </w:r>
    </w:p>
    <w:p w14:paraId="44592C57" w14:textId="77777777" w:rsidR="00456862" w:rsidRPr="00BE0D6F" w:rsidRDefault="00456862" w:rsidP="00456862">
      <w:pPr>
        <w:rPr>
          <w:sz w:val="2"/>
          <w:szCs w:val="2"/>
        </w:rPr>
      </w:pPr>
    </w:p>
    <w:p w14:paraId="2C06DC99" w14:textId="77777777" w:rsidR="00456862" w:rsidRPr="00BE0D6F" w:rsidRDefault="00456862" w:rsidP="00456862">
      <w:pPr>
        <w:overflowPunct w:val="0"/>
        <w:ind w:firstLine="567"/>
        <w:jc w:val="both"/>
        <w:textAlignment w:val="baseline"/>
      </w:pPr>
      <w:r w:rsidRPr="00BE0D6F">
        <w:t>3.1. minus 20 °C ar žemesnė – 1–4 ir 5 klasių mokiniams;</w:t>
      </w:r>
    </w:p>
    <w:p w14:paraId="1E49AF01" w14:textId="77777777" w:rsidR="00456862" w:rsidRPr="00BE0D6F" w:rsidRDefault="00456862" w:rsidP="00456862">
      <w:pPr>
        <w:rPr>
          <w:sz w:val="2"/>
          <w:szCs w:val="2"/>
        </w:rPr>
      </w:pPr>
    </w:p>
    <w:p w14:paraId="0BCB6F8A" w14:textId="64D26AA4" w:rsidR="00456862" w:rsidRPr="00BE0D6F" w:rsidRDefault="00456862" w:rsidP="00456862">
      <w:pPr>
        <w:overflowPunct w:val="0"/>
        <w:ind w:firstLine="567"/>
        <w:jc w:val="both"/>
        <w:textAlignment w:val="baseline"/>
      </w:pPr>
      <w:r w:rsidRPr="00BE0D6F">
        <w:t>3.2. minus 25 °C ar žemesnė – 6–</w:t>
      </w:r>
      <w:r w:rsidR="003F77CE" w:rsidRPr="00BE0D6F">
        <w:t>8</w:t>
      </w:r>
      <w:r w:rsidRPr="00BE0D6F">
        <w:t xml:space="preserve"> klasių mokiniams;</w:t>
      </w:r>
    </w:p>
    <w:p w14:paraId="1682C120" w14:textId="77777777" w:rsidR="00456862" w:rsidRPr="00BE0D6F" w:rsidRDefault="00456862" w:rsidP="00456862">
      <w:pPr>
        <w:rPr>
          <w:sz w:val="2"/>
          <w:szCs w:val="2"/>
        </w:rPr>
      </w:pPr>
    </w:p>
    <w:p w14:paraId="3137A0BF" w14:textId="48C82E49" w:rsidR="00456862" w:rsidRPr="00BE0D6F" w:rsidRDefault="00456862" w:rsidP="00456862">
      <w:pPr>
        <w:overflowPunct w:val="0"/>
        <w:ind w:firstLine="567"/>
        <w:jc w:val="both"/>
        <w:textAlignment w:val="baseline"/>
      </w:pPr>
      <w:r w:rsidRPr="00BE0D6F">
        <w:t>3.3. 30 °C ar aukštesnė – 5–</w:t>
      </w:r>
      <w:r w:rsidR="003F77CE" w:rsidRPr="00BE0D6F">
        <w:t>8</w:t>
      </w:r>
      <w:r w:rsidRPr="00BE0D6F">
        <w:t xml:space="preserve"> klasių mokiniams.</w:t>
      </w:r>
    </w:p>
    <w:p w14:paraId="3E1E9B19" w14:textId="77777777" w:rsidR="00456862" w:rsidRPr="00BE0D6F" w:rsidRDefault="00456862" w:rsidP="00456862">
      <w:pPr>
        <w:rPr>
          <w:sz w:val="2"/>
          <w:szCs w:val="2"/>
        </w:rPr>
      </w:pPr>
    </w:p>
    <w:p w14:paraId="3730F483" w14:textId="6E4F48CE" w:rsidR="00456862" w:rsidRPr="00BE0D6F" w:rsidRDefault="00456862" w:rsidP="00456862">
      <w:pPr>
        <w:overflowPunct w:val="0"/>
        <w:ind w:firstLine="567"/>
        <w:jc w:val="both"/>
        <w:textAlignment w:val="baseline"/>
      </w:pPr>
      <w:r w:rsidRPr="00BE0D6F">
        <w:t xml:space="preserve">4. </w:t>
      </w:r>
      <w:r w:rsidR="005245B5" w:rsidRPr="00BE0D6F">
        <w:t>Progimnazijos</w:t>
      </w:r>
      <w:r w:rsidRPr="00BE0D6F">
        <w:t xml:space="preserve"> vadovas, nesant valstybės, savivaldybės lygio sprendimų dėl ugdymo proceso organizavimo esant ypatingoms aplinkybėms </w:t>
      </w:r>
      <w:r w:rsidRPr="00BE0D6F">
        <w:rPr>
          <w:color w:val="000000"/>
        </w:rPr>
        <w:t xml:space="preserve">ar esant aplinkybėms </w:t>
      </w:r>
      <w:r w:rsidR="005245B5" w:rsidRPr="00BE0D6F">
        <w:rPr>
          <w:color w:val="000000"/>
        </w:rPr>
        <w:t>progimnazijoje</w:t>
      </w:r>
      <w:r w:rsidRPr="00BE0D6F">
        <w:rPr>
          <w:color w:val="000000"/>
        </w:rPr>
        <w:t>, dėl kurių ugdymo procesas negali būti organizuojamas kasdieniu</w:t>
      </w:r>
      <w:r w:rsidRPr="00BE0D6F">
        <w:rPr>
          <w:iCs/>
          <w:shd w:val="clear" w:color="auto" w:fill="FFFFFF"/>
        </w:rPr>
        <w:t xml:space="preserve"> mokymo proceso organizavimo </w:t>
      </w:r>
      <w:r w:rsidRPr="00BE0D6F">
        <w:rPr>
          <w:color w:val="000000"/>
        </w:rPr>
        <w:t>būdu</w:t>
      </w:r>
      <w:r w:rsidRPr="00BE0D6F">
        <w:t>, gali priimti ugdymo organizavimo sprendimus:</w:t>
      </w:r>
    </w:p>
    <w:p w14:paraId="6C2104AD" w14:textId="77777777" w:rsidR="00456862" w:rsidRPr="00BE0D6F" w:rsidRDefault="00456862" w:rsidP="00456862">
      <w:pPr>
        <w:rPr>
          <w:sz w:val="2"/>
          <w:szCs w:val="2"/>
        </w:rPr>
      </w:pPr>
    </w:p>
    <w:p w14:paraId="49BD5ECD" w14:textId="77777777" w:rsidR="00456862" w:rsidRPr="00BE0D6F" w:rsidRDefault="00456862" w:rsidP="00456862">
      <w:pPr>
        <w:overflowPunct w:val="0"/>
        <w:ind w:firstLine="567"/>
        <w:jc w:val="both"/>
        <w:textAlignment w:val="baseline"/>
      </w:pPr>
      <w:r w:rsidRPr="00BE0D6F">
        <w:t>4.1. mažinančius / šalinančius pavojų mokinių sveikatai ir gyvybei;</w:t>
      </w:r>
    </w:p>
    <w:p w14:paraId="00EAC55A" w14:textId="77777777" w:rsidR="00456862" w:rsidRPr="00BE0D6F" w:rsidRDefault="00456862" w:rsidP="00456862">
      <w:pPr>
        <w:rPr>
          <w:sz w:val="2"/>
          <w:szCs w:val="2"/>
        </w:rPr>
      </w:pPr>
    </w:p>
    <w:p w14:paraId="49A1D03B" w14:textId="52C79ED0" w:rsidR="00456862" w:rsidRPr="00BE0D6F" w:rsidRDefault="00456862" w:rsidP="00456862">
      <w:pPr>
        <w:overflowPunct w:val="0"/>
        <w:spacing w:line="259" w:lineRule="auto"/>
        <w:ind w:firstLine="567"/>
        <w:jc w:val="both"/>
        <w:textAlignment w:val="baseline"/>
      </w:pPr>
      <w:r w:rsidRPr="00BE0D6F">
        <w:t xml:space="preserve">4.2. laikinai stabdyti ugdymo procesą, kai dėl susidariusių aplinkybių </w:t>
      </w:r>
      <w:r w:rsidR="005245B5" w:rsidRPr="00BE0D6F">
        <w:t>progimnazijos</w:t>
      </w:r>
      <w:r w:rsidRPr="00BE0D6F">
        <w:t xml:space="preserve"> aplinkoje nėra </w:t>
      </w:r>
      <w:r w:rsidRPr="00BE0D6F">
        <w:rPr>
          <w:color w:val="000000"/>
        </w:rPr>
        <w:t xml:space="preserve">galimybės jo koreguoti ar tęsti </w:t>
      </w:r>
      <w:r w:rsidRPr="00BE0D6F">
        <w:t xml:space="preserve">ugdymo procesą grupinio mokymosi forma kasdieniu mokymo proceso organizavimo būdu nei grupinio mokymosi forma nuotoliniu mokymo būdu, pvz., sutrikus elektros tinklų tiekimui ir kt., ugdymo procesas </w:t>
      </w:r>
      <w:r w:rsidR="005245B5" w:rsidRPr="00BE0D6F">
        <w:t>progimnazijos</w:t>
      </w:r>
      <w:r w:rsidRPr="00BE0D6F">
        <w:t xml:space="preserve"> vadovo sprendimu gali būti laikinai stabdomas 1–2 darbo dienas. Jeigu ugdymo procesas turi būti stabdomas ilgesnį laiką, </w:t>
      </w:r>
      <w:r w:rsidR="005245B5" w:rsidRPr="00BE0D6F">
        <w:t>progimnazijos</w:t>
      </w:r>
      <w:r w:rsidRPr="00BE0D6F">
        <w:t xml:space="preserve"> vadovas sprendimą dėl ugdymo proceso stabdymo derina su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w:t>
      </w:r>
    </w:p>
    <w:p w14:paraId="5FBE4CA9" w14:textId="77777777" w:rsidR="00456862" w:rsidRPr="00BE0D6F" w:rsidRDefault="00456862" w:rsidP="00456862">
      <w:pPr>
        <w:rPr>
          <w:sz w:val="2"/>
          <w:szCs w:val="2"/>
        </w:rPr>
      </w:pPr>
    </w:p>
    <w:p w14:paraId="228FE3E9" w14:textId="0D38A9B9" w:rsidR="00456862" w:rsidRPr="00BE0D6F" w:rsidRDefault="00456862" w:rsidP="00456862">
      <w:pPr>
        <w:overflowPunct w:val="0"/>
        <w:ind w:firstLine="567"/>
        <w:jc w:val="both"/>
        <w:textAlignment w:val="baseline"/>
      </w:pPr>
      <w:r w:rsidRPr="00BE0D6F">
        <w:t xml:space="preserve">4.3. ugdymo procesą ar jo dalį organizuoti nuotoliniu mokymo būdu, kai nėra galimybės tęsti ugdymo proceso ar jo dalies grupinio mokymosi forma kasdieniu mokymo proceso organizavimo būdu. </w:t>
      </w:r>
      <w:r w:rsidR="005245B5" w:rsidRPr="00BE0D6F">
        <w:t>Progimnazijos</w:t>
      </w:r>
      <w:r w:rsidRPr="00BE0D6F">
        <w:t xml:space="preserve"> vadovas sprendimą ugdymo procesą ar jo dalį organizuoti nuotoliniu mokymo būdu prima </w:t>
      </w:r>
      <w:r w:rsidRPr="00BE0D6F">
        <w:rPr>
          <w:color w:val="000000"/>
          <w:shd w:val="clear" w:color="auto" w:fill="FFFFFF"/>
        </w:rPr>
        <w:t>Mokymosi pagal formaliojo švietimo programas (išskyrus aukštojo mokslo studijų programas) formų ir mokymo organizavimo tvarkos aprašo, patvirtinto Lietuvos Respublikos švietimo, mokslo ir sporto ministro 2012 m. birželio 28 d. įsakymu Nr. V-1049 „Dėl Mokymosi pagal formaliojo švietimo programas (išskyrus aukštojo mokslo studijų programas) formų ir mokymo organizavimo tvarkos aprašo patvirtinimo“, nustatyta tvarka.</w:t>
      </w:r>
    </w:p>
    <w:p w14:paraId="0527266F" w14:textId="77777777" w:rsidR="00456862" w:rsidRPr="00BE0D6F" w:rsidRDefault="00456862" w:rsidP="00456862">
      <w:pPr>
        <w:rPr>
          <w:sz w:val="2"/>
          <w:szCs w:val="2"/>
        </w:rPr>
      </w:pPr>
    </w:p>
    <w:p w14:paraId="49FA1A0F" w14:textId="47B30586" w:rsidR="00456862" w:rsidRPr="00BE0D6F" w:rsidRDefault="00456862" w:rsidP="00456862">
      <w:pPr>
        <w:overflowPunct w:val="0"/>
        <w:ind w:firstLine="567"/>
        <w:jc w:val="both"/>
        <w:textAlignment w:val="baseline"/>
        <w:rPr>
          <w:color w:val="000000"/>
        </w:rPr>
      </w:pPr>
      <w:r w:rsidRPr="00BE0D6F">
        <w:t>5. V</w:t>
      </w:r>
      <w:r w:rsidRPr="00BE0D6F">
        <w:rPr>
          <w:color w:val="000000"/>
        </w:rPr>
        <w:t xml:space="preserve">alstybės, savivaldybės lygiu ar </w:t>
      </w:r>
      <w:r w:rsidR="005245B5" w:rsidRPr="00BE0D6F">
        <w:rPr>
          <w:color w:val="000000"/>
        </w:rPr>
        <w:t>progimnazijos</w:t>
      </w:r>
      <w:r w:rsidRPr="00BE0D6F">
        <w:rPr>
          <w:color w:val="000000"/>
        </w:rPr>
        <w:t xml:space="preserve"> vadovo sprendimu ugdymo procesą ar jo dalį organizuodama nuotoliniu mokymo būdu,</w:t>
      </w:r>
      <w:r w:rsidRPr="00BE0D6F">
        <w:t xml:space="preserve"> </w:t>
      </w:r>
      <w:r w:rsidR="005245B5" w:rsidRPr="00BE0D6F">
        <w:rPr>
          <w:color w:val="000000"/>
        </w:rPr>
        <w:t>progimnazija</w:t>
      </w:r>
      <w:r w:rsidRPr="00BE0D6F">
        <w:rPr>
          <w:color w:val="000000"/>
        </w:rPr>
        <w:t>:</w:t>
      </w:r>
    </w:p>
    <w:p w14:paraId="1AC691F6" w14:textId="77777777" w:rsidR="00456862" w:rsidRPr="00BE0D6F" w:rsidRDefault="00456862" w:rsidP="00456862">
      <w:pPr>
        <w:rPr>
          <w:sz w:val="2"/>
          <w:szCs w:val="2"/>
        </w:rPr>
      </w:pPr>
    </w:p>
    <w:p w14:paraId="4EDA3C0B" w14:textId="2793D94B" w:rsidR="00456862" w:rsidRPr="00BE0D6F" w:rsidRDefault="00456862" w:rsidP="00456862">
      <w:pPr>
        <w:overflowPunct w:val="0"/>
        <w:ind w:firstLine="567"/>
        <w:jc w:val="both"/>
        <w:textAlignment w:val="baseline"/>
        <w:rPr>
          <w:color w:val="000000"/>
        </w:rPr>
      </w:pPr>
      <w:r w:rsidRPr="00BE0D6F">
        <w:rPr>
          <w:color w:val="000000"/>
        </w:rPr>
        <w:lastRenderedPageBreak/>
        <w:t xml:space="preserve">5.1. priima sprendimus ugdymo procesui nuotoliniu mokymo būdu organizuoti, atsižvelgdama į </w:t>
      </w:r>
      <w:r w:rsidR="0039476B" w:rsidRPr="00BE0D6F">
        <w:rPr>
          <w:color w:val="000000"/>
        </w:rPr>
        <w:t>progimnazijos</w:t>
      </w:r>
      <w:r w:rsidRPr="00BE0D6F">
        <w:rPr>
          <w:color w:val="000000"/>
        </w:rPr>
        <w:t xml:space="preserve"> ugdymo plane numatytus sprendimus nuotoliniam mokymo procesui organizuoti, Bendrųjų ugdymo planų nuostatas; </w:t>
      </w:r>
    </w:p>
    <w:p w14:paraId="253E5C3F" w14:textId="77777777" w:rsidR="00456862" w:rsidRPr="00BE0D6F" w:rsidRDefault="00456862" w:rsidP="00456862">
      <w:pPr>
        <w:rPr>
          <w:sz w:val="2"/>
          <w:szCs w:val="2"/>
        </w:rPr>
      </w:pPr>
    </w:p>
    <w:p w14:paraId="6465A617" w14:textId="77777777" w:rsidR="00456862" w:rsidRPr="00BE0D6F" w:rsidRDefault="00456862" w:rsidP="00456862">
      <w:pPr>
        <w:overflowPunct w:val="0"/>
        <w:ind w:firstLine="567"/>
        <w:jc w:val="both"/>
        <w:textAlignment w:val="baseline"/>
      </w:pPr>
      <w:r w:rsidRPr="00BE0D6F">
        <w:t>5.2.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2AA1ABF4" w14:textId="77777777" w:rsidR="00456862" w:rsidRPr="00BE0D6F" w:rsidRDefault="00456862" w:rsidP="00456862">
      <w:pPr>
        <w:rPr>
          <w:sz w:val="2"/>
          <w:szCs w:val="2"/>
        </w:rPr>
      </w:pPr>
    </w:p>
    <w:p w14:paraId="174E8330" w14:textId="127D7059" w:rsidR="00456862" w:rsidRPr="00BE0D6F" w:rsidRDefault="00456862" w:rsidP="00456862">
      <w:pPr>
        <w:overflowPunct w:val="0"/>
        <w:ind w:firstLine="567"/>
        <w:jc w:val="both"/>
        <w:textAlignment w:val="baseline"/>
      </w:pPr>
      <w:r w:rsidRPr="00BE0D6F">
        <w:t xml:space="preserve">5.3. įvertina, ar visi mokiniai gali dalyvauti ugdymo procese nuotoliniu mokymo būdu. Išsiaiškinus, kad mokinio namuose nėra sąlygų mokytis, sudaromos sąlygos mokytis </w:t>
      </w:r>
      <w:r w:rsidR="0039476B" w:rsidRPr="00BE0D6F">
        <w:t>progimnazijoje</w:t>
      </w:r>
      <w:r w:rsidRPr="00BE0D6F">
        <w:t xml:space="preserve">, jeigu </w:t>
      </w:r>
      <w:r w:rsidR="0039476B" w:rsidRPr="00BE0D6F">
        <w:t>progimnazijoje</w:t>
      </w:r>
      <w:r w:rsidRPr="00BE0D6F">
        <w:t xml:space="preserve"> nėra aplinkybių, kurios keltų pavojų mokinio gyvybei ir sveikatai. Nesant galimybių ugdymo proceso organizuoti </w:t>
      </w:r>
      <w:r w:rsidR="0039476B" w:rsidRPr="00BE0D6F">
        <w:t>progimnazijoje</w:t>
      </w:r>
      <w:r w:rsidRPr="00BE0D6F">
        <w:t xml:space="preserve">, ugdymo proceso organizavimas laikinai perkeliamas į kitas saugias patalpas; </w:t>
      </w:r>
    </w:p>
    <w:p w14:paraId="3A0B9038" w14:textId="77777777" w:rsidR="00456862" w:rsidRPr="00BE0D6F" w:rsidRDefault="00456862" w:rsidP="00456862">
      <w:pPr>
        <w:rPr>
          <w:sz w:val="2"/>
          <w:szCs w:val="2"/>
        </w:rPr>
      </w:pPr>
    </w:p>
    <w:p w14:paraId="68A88EA1" w14:textId="77777777" w:rsidR="00456862" w:rsidRPr="00BE0D6F" w:rsidRDefault="00456862" w:rsidP="00456862">
      <w:pPr>
        <w:overflowPunct w:val="0"/>
        <w:ind w:firstLine="567"/>
        <w:jc w:val="both"/>
        <w:textAlignment w:val="baseline"/>
      </w:pPr>
      <w:r w:rsidRPr="00BE0D6F">
        <w:t>5.4. susitaria dėl mokinių emocinės sveikatos stebėjimo, taip pat dėl mokinių, turinčių specialiųjų ugdymosi poreikių, ugdymo specifikos ir švietimo pagalbos teikimo;</w:t>
      </w:r>
    </w:p>
    <w:p w14:paraId="2574B1F9" w14:textId="77777777" w:rsidR="00456862" w:rsidRPr="00BE0D6F" w:rsidRDefault="00456862" w:rsidP="00456862">
      <w:pPr>
        <w:rPr>
          <w:sz w:val="2"/>
          <w:szCs w:val="2"/>
        </w:rPr>
      </w:pPr>
    </w:p>
    <w:p w14:paraId="08DC5E20" w14:textId="77777777" w:rsidR="00456862" w:rsidRPr="00BE0D6F" w:rsidRDefault="00456862" w:rsidP="00456862">
      <w:pPr>
        <w:overflowPunct w:val="0"/>
        <w:ind w:firstLine="567"/>
        <w:jc w:val="both"/>
        <w:textAlignment w:val="baseline"/>
      </w:pPr>
      <w:r w:rsidRPr="00BE0D6F">
        <w:t>5.5. įgyvendindama ugdymo programas, ne mažiau kaip 50 procentų ugdymo procesui numatyto laiko (per savaitę ir (ar) mėnesį) skiria sinchroniniam ugdymui ir ne daugiau kaip 50 procentų – asinchroniniam ugdymui. Nepertraukiamo sinchroninio ugdymo trukmė – iki 90 min.;</w:t>
      </w:r>
    </w:p>
    <w:p w14:paraId="09139BBD" w14:textId="77777777" w:rsidR="00456862" w:rsidRPr="00BE0D6F" w:rsidRDefault="00456862" w:rsidP="00456862">
      <w:pPr>
        <w:rPr>
          <w:sz w:val="2"/>
          <w:szCs w:val="2"/>
        </w:rPr>
      </w:pPr>
    </w:p>
    <w:p w14:paraId="504A5848" w14:textId="77777777" w:rsidR="00456862" w:rsidRPr="00BE0D6F" w:rsidRDefault="00456862" w:rsidP="00456862">
      <w:pPr>
        <w:overflowPunct w:val="0"/>
        <w:ind w:firstLine="567"/>
        <w:jc w:val="both"/>
        <w:textAlignment w:val="baseline"/>
      </w:pPr>
      <w:r w:rsidRPr="00BE0D6F">
        <w:t xml:space="preserve">5.6. pertvarko pamokų tvarkaraštį, pritaikydama jį ugdymo procesą organizuoti nuotoliniu mokymo būdu: konkrečios klasės tvarkaraštyje numato sinchroniniam ir asinchroniniam ugdymui skiriamas pamokas; </w:t>
      </w:r>
    </w:p>
    <w:p w14:paraId="4F29ABF4" w14:textId="77777777" w:rsidR="00456862" w:rsidRPr="00BE0D6F" w:rsidRDefault="00456862" w:rsidP="00456862">
      <w:pPr>
        <w:rPr>
          <w:sz w:val="2"/>
          <w:szCs w:val="2"/>
        </w:rPr>
      </w:pPr>
    </w:p>
    <w:p w14:paraId="0CB69BC4" w14:textId="77777777" w:rsidR="00456862" w:rsidRPr="00BE0D6F" w:rsidRDefault="00456862" w:rsidP="00456862">
      <w:pPr>
        <w:overflowPunct w:val="0"/>
        <w:ind w:firstLine="567"/>
        <w:jc w:val="both"/>
        <w:textAlignment w:val="baseline"/>
      </w:pPr>
      <w:r w:rsidRPr="00BE0D6F">
        <w:t>5.7. pritaiko pamokos struktūrą sinchroniniam ir asinchroniniam ugdymui, atsižvelgdama į mokinių amžių, dalyko programos ir ugdymo programos ypatumus;</w:t>
      </w:r>
    </w:p>
    <w:p w14:paraId="548265CD" w14:textId="77777777" w:rsidR="00456862" w:rsidRPr="00BE0D6F" w:rsidRDefault="00456862" w:rsidP="00456862">
      <w:pPr>
        <w:rPr>
          <w:sz w:val="2"/>
          <w:szCs w:val="2"/>
        </w:rPr>
      </w:pPr>
    </w:p>
    <w:p w14:paraId="29883AC6" w14:textId="77777777" w:rsidR="00456862" w:rsidRPr="00BE0D6F" w:rsidRDefault="00456862" w:rsidP="00456862">
      <w:pPr>
        <w:overflowPunct w:val="0"/>
        <w:ind w:firstLine="567"/>
        <w:jc w:val="both"/>
        <w:textAlignment w:val="baseline"/>
      </w:pPr>
      <w:r w:rsidRPr="00BE0D6F">
        <w:t>5.8.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6A43747A" w14:textId="77777777" w:rsidR="00456862" w:rsidRPr="00BE0D6F" w:rsidRDefault="00456862" w:rsidP="00456862">
      <w:pPr>
        <w:rPr>
          <w:sz w:val="2"/>
          <w:szCs w:val="2"/>
        </w:rPr>
      </w:pPr>
    </w:p>
    <w:p w14:paraId="38D84F27" w14:textId="77777777" w:rsidR="00456862" w:rsidRPr="00BE0D6F" w:rsidRDefault="00456862" w:rsidP="00456862">
      <w:pPr>
        <w:overflowPunct w:val="0"/>
        <w:ind w:firstLine="567"/>
        <w:jc w:val="both"/>
        <w:textAlignment w:val="baseline"/>
      </w:pPr>
      <w:r w:rsidRPr="00BE0D6F">
        <w:t xml:space="preserve">5.9. numato mokinių ir jų tėvų (globėjų, rūpintojų) informavimo būdus; </w:t>
      </w:r>
    </w:p>
    <w:p w14:paraId="5D61550C" w14:textId="77777777" w:rsidR="00456862" w:rsidRPr="00BE0D6F" w:rsidRDefault="00456862" w:rsidP="00456862">
      <w:pPr>
        <w:rPr>
          <w:sz w:val="2"/>
          <w:szCs w:val="2"/>
        </w:rPr>
      </w:pPr>
    </w:p>
    <w:p w14:paraId="7A088AF1" w14:textId="36082285" w:rsidR="00456862" w:rsidRPr="00BE0D6F" w:rsidRDefault="00456862" w:rsidP="00456862">
      <w:pPr>
        <w:overflowPunct w:val="0"/>
        <w:ind w:firstLine="567"/>
        <w:jc w:val="both"/>
        <w:textAlignment w:val="baseline"/>
      </w:pPr>
      <w:r w:rsidRPr="00BE0D6F">
        <w:t xml:space="preserve">5.10. paskiria asmenį (-is), kuris (-ie) teiks bendrąją informaciją apie ugdymo proceso organizavimo tvarką, švietimo pagalbos teikimą, komunikuos kitais aktualiais švietimo bendruomenei klausimais tol, kol neišnyksta ypatingos aplinkybės ar aplinkybės, dėl kurių ugdymo procesas </w:t>
      </w:r>
      <w:r w:rsidR="0039476B" w:rsidRPr="00BE0D6F">
        <w:t>progimnazijoje</w:t>
      </w:r>
      <w:r w:rsidRPr="00BE0D6F">
        <w:t xml:space="preserve"> negalėjo būti organizuojamas kasdieniu būdu. Informacija apie tai skelbiama </w:t>
      </w:r>
      <w:r w:rsidR="0039476B" w:rsidRPr="00BE0D6F">
        <w:t>progimnazijos</w:t>
      </w:r>
      <w:r w:rsidRPr="00BE0D6F">
        <w:t xml:space="preserve"> tinklalapyje; </w:t>
      </w:r>
    </w:p>
    <w:p w14:paraId="34C73ABC" w14:textId="77777777" w:rsidR="00456862" w:rsidRPr="00BE0D6F" w:rsidRDefault="00456862" w:rsidP="00456862">
      <w:pPr>
        <w:rPr>
          <w:sz w:val="2"/>
          <w:szCs w:val="2"/>
        </w:rPr>
      </w:pPr>
    </w:p>
    <w:p w14:paraId="5A250973" w14:textId="77777777" w:rsidR="00456862" w:rsidRPr="00BE0D6F" w:rsidRDefault="00456862" w:rsidP="00456862">
      <w:pPr>
        <w:shd w:val="clear" w:color="auto" w:fill="FFFFFF"/>
        <w:overflowPunct w:val="0"/>
        <w:ind w:firstLine="567"/>
        <w:jc w:val="both"/>
        <w:textAlignment w:val="baseline"/>
      </w:pPr>
      <w:r w:rsidRPr="00BE0D6F">
        <w:t>5.11. numato planą, kaip, pasibaigus ypatingoms aplinkybėms, sklandžiai grįžti prie įprasto ugdymo proceso organizavimo;</w:t>
      </w:r>
    </w:p>
    <w:p w14:paraId="59E861BC" w14:textId="77777777" w:rsidR="00456862" w:rsidRPr="00BE0D6F" w:rsidRDefault="00456862" w:rsidP="00456862">
      <w:pPr>
        <w:rPr>
          <w:sz w:val="2"/>
          <w:szCs w:val="2"/>
        </w:rPr>
      </w:pPr>
    </w:p>
    <w:p w14:paraId="42FA44C9" w14:textId="77777777" w:rsidR="00456862" w:rsidRPr="00BE0D6F" w:rsidRDefault="00456862" w:rsidP="00456862">
      <w:pPr>
        <w:shd w:val="clear" w:color="auto" w:fill="FFFFFF"/>
        <w:overflowPunct w:val="0"/>
        <w:ind w:firstLine="567"/>
        <w:jc w:val="both"/>
        <w:textAlignment w:val="baseline"/>
      </w:pPr>
      <w:r w:rsidRPr="00BE0D6F">
        <w:t>5.12. numato, kaip prireikus dalį ugdymo proceso organizuoti nuotoliniu mokymo būdu ir dalį grupinio mokymosi forma kasdieniu mokymo proceso organizavimo būdu;</w:t>
      </w:r>
    </w:p>
    <w:p w14:paraId="162DA48B" w14:textId="77777777" w:rsidR="00456862" w:rsidRPr="00BE0D6F" w:rsidRDefault="00456862" w:rsidP="00456862">
      <w:pPr>
        <w:rPr>
          <w:sz w:val="2"/>
          <w:szCs w:val="2"/>
        </w:rPr>
      </w:pPr>
    </w:p>
    <w:p w14:paraId="700E33F2" w14:textId="77777777" w:rsidR="00456862" w:rsidRPr="00BE0D6F" w:rsidRDefault="00456862" w:rsidP="00456862">
      <w:pPr>
        <w:shd w:val="clear" w:color="auto" w:fill="FFFFFF"/>
        <w:overflowPunct w:val="0"/>
        <w:ind w:firstLine="567"/>
        <w:jc w:val="both"/>
        <w:textAlignment w:val="baseline"/>
      </w:pPr>
      <w:r w:rsidRPr="00BE0D6F">
        <w:t xml:space="preserve">5.13. numato kaip atskirų dalykų (arba dalyko dalies) mokymuisi gali perskirstyti klases ir sudaryti laikinąsias grupes iš paralelių klasių mokinių arba apjungdama ne daugiau nei dviejų gretimų klasių mokinius. </w:t>
      </w:r>
    </w:p>
    <w:p w14:paraId="6BEBC7BE" w14:textId="77777777" w:rsidR="00456862" w:rsidRPr="00BE0D6F" w:rsidRDefault="00456862" w:rsidP="00456862">
      <w:pPr>
        <w:rPr>
          <w:sz w:val="2"/>
          <w:szCs w:val="2"/>
        </w:rPr>
      </w:pPr>
    </w:p>
    <w:p w14:paraId="4F5AB58A" w14:textId="77777777" w:rsidR="00456862" w:rsidRPr="00BE0D6F" w:rsidRDefault="00456862" w:rsidP="00456862">
      <w:pPr>
        <w:shd w:val="clear" w:color="auto" w:fill="FFFFFF"/>
        <w:overflowPunct w:val="0"/>
        <w:jc w:val="center"/>
        <w:textAlignment w:val="baseline"/>
      </w:pPr>
      <w:r w:rsidRPr="00BE0D6F">
        <w:t>____________________________________</w:t>
      </w:r>
    </w:p>
    <w:p w14:paraId="65F3502A" w14:textId="77777777" w:rsidR="00456862" w:rsidRPr="00BE0D6F" w:rsidRDefault="00456862" w:rsidP="00456862">
      <w:pPr>
        <w:rPr>
          <w:sz w:val="2"/>
          <w:szCs w:val="2"/>
        </w:rPr>
      </w:pPr>
    </w:p>
    <w:p w14:paraId="42573DB7" w14:textId="77777777" w:rsidR="00456862" w:rsidRPr="00BE0D6F" w:rsidRDefault="00456862" w:rsidP="00456862">
      <w:pPr>
        <w:rPr>
          <w:sz w:val="2"/>
          <w:szCs w:val="2"/>
        </w:rPr>
      </w:pPr>
    </w:p>
    <w:p w14:paraId="27E762E2" w14:textId="77777777" w:rsidR="00456862" w:rsidRPr="00BE0D6F" w:rsidRDefault="00456862" w:rsidP="00456862">
      <w:pPr>
        <w:rPr>
          <w:sz w:val="18"/>
          <w:szCs w:val="18"/>
        </w:rPr>
      </w:pPr>
    </w:p>
    <w:p w14:paraId="662597EE" w14:textId="77777777" w:rsidR="00456862" w:rsidRPr="00BE0D6F" w:rsidRDefault="00456862" w:rsidP="00DA0149">
      <w:pPr>
        <w:shd w:val="clear" w:color="auto" w:fill="FFFFFF"/>
        <w:tabs>
          <w:tab w:val="left" w:pos="5529"/>
        </w:tabs>
      </w:pPr>
    </w:p>
    <w:p w14:paraId="4D741174" w14:textId="77777777" w:rsidR="00456862" w:rsidRPr="00BE0D6F" w:rsidRDefault="00456862" w:rsidP="00DA0149">
      <w:pPr>
        <w:shd w:val="clear" w:color="auto" w:fill="FFFFFF"/>
        <w:tabs>
          <w:tab w:val="left" w:pos="5529"/>
        </w:tabs>
      </w:pPr>
    </w:p>
    <w:p w14:paraId="1F72E6D8" w14:textId="77777777" w:rsidR="0039476B" w:rsidRPr="00BE0D6F" w:rsidRDefault="0039476B" w:rsidP="00DA0149">
      <w:pPr>
        <w:shd w:val="clear" w:color="auto" w:fill="FFFFFF"/>
        <w:tabs>
          <w:tab w:val="left" w:pos="5529"/>
        </w:tabs>
      </w:pPr>
    </w:p>
    <w:p w14:paraId="4B3A4BA7" w14:textId="77777777" w:rsidR="0039476B" w:rsidRPr="00BE0D6F" w:rsidRDefault="0039476B" w:rsidP="00DA0149">
      <w:pPr>
        <w:shd w:val="clear" w:color="auto" w:fill="FFFFFF"/>
        <w:tabs>
          <w:tab w:val="left" w:pos="5529"/>
        </w:tabs>
      </w:pPr>
    </w:p>
    <w:p w14:paraId="76C9E2AF" w14:textId="77777777" w:rsidR="0039476B" w:rsidRDefault="0039476B" w:rsidP="00DA0149">
      <w:pPr>
        <w:shd w:val="clear" w:color="auto" w:fill="FFFFFF"/>
        <w:tabs>
          <w:tab w:val="left" w:pos="5529"/>
        </w:tabs>
      </w:pPr>
    </w:p>
    <w:p w14:paraId="1E006BD7" w14:textId="77777777" w:rsidR="004A24ED" w:rsidRDefault="004A24ED" w:rsidP="00DA0149">
      <w:pPr>
        <w:shd w:val="clear" w:color="auto" w:fill="FFFFFF"/>
        <w:tabs>
          <w:tab w:val="left" w:pos="5529"/>
        </w:tabs>
      </w:pPr>
    </w:p>
    <w:p w14:paraId="5778AA00" w14:textId="77777777" w:rsidR="004A24ED" w:rsidRDefault="004A24ED" w:rsidP="00DA0149">
      <w:pPr>
        <w:shd w:val="clear" w:color="auto" w:fill="FFFFFF"/>
        <w:tabs>
          <w:tab w:val="left" w:pos="5529"/>
        </w:tabs>
      </w:pPr>
    </w:p>
    <w:p w14:paraId="6F3C4510" w14:textId="77777777" w:rsidR="004A24ED" w:rsidRDefault="004A24ED" w:rsidP="00DA0149">
      <w:pPr>
        <w:shd w:val="clear" w:color="auto" w:fill="FFFFFF"/>
        <w:tabs>
          <w:tab w:val="left" w:pos="5529"/>
        </w:tabs>
      </w:pPr>
    </w:p>
    <w:p w14:paraId="04697BB1" w14:textId="77777777" w:rsidR="004A24ED" w:rsidRPr="00BE0D6F" w:rsidRDefault="004A24ED" w:rsidP="00DA0149">
      <w:pPr>
        <w:shd w:val="clear" w:color="auto" w:fill="FFFFFF"/>
        <w:tabs>
          <w:tab w:val="left" w:pos="5529"/>
        </w:tabs>
      </w:pPr>
    </w:p>
    <w:p w14:paraId="0E1802D9" w14:textId="77777777" w:rsidR="00EF47B3" w:rsidRDefault="00EF47B3" w:rsidP="00DA0149">
      <w:pPr>
        <w:shd w:val="clear" w:color="auto" w:fill="FFFFFF"/>
        <w:tabs>
          <w:tab w:val="left" w:pos="5529"/>
        </w:tabs>
      </w:pPr>
    </w:p>
    <w:p w14:paraId="7AE95517" w14:textId="77777777" w:rsidR="00B72A3E" w:rsidRPr="00BE0D6F" w:rsidRDefault="00B72A3E" w:rsidP="00DA0149">
      <w:pPr>
        <w:shd w:val="clear" w:color="auto" w:fill="FFFFFF"/>
        <w:tabs>
          <w:tab w:val="left" w:pos="5529"/>
        </w:tabs>
      </w:pPr>
    </w:p>
    <w:p w14:paraId="0FA79670" w14:textId="306D8ACD" w:rsidR="00DA0149" w:rsidRPr="00BE0D6F" w:rsidRDefault="0039476B" w:rsidP="00DA0149">
      <w:pPr>
        <w:shd w:val="clear" w:color="auto" w:fill="FFFFFF"/>
        <w:tabs>
          <w:tab w:val="left" w:pos="5529"/>
        </w:tabs>
      </w:pPr>
      <w:r w:rsidRPr="00BE0D6F">
        <w:lastRenderedPageBreak/>
        <w:t xml:space="preserve">                                                                                                                                 </w:t>
      </w:r>
      <w:r w:rsidR="00DA0149" w:rsidRPr="00BE0D6F">
        <w:t>3 priedas</w:t>
      </w:r>
    </w:p>
    <w:p w14:paraId="2B4DF2D4" w14:textId="77777777" w:rsidR="00DA0149" w:rsidRPr="00BE0D6F" w:rsidRDefault="00DA0149" w:rsidP="00DA0149">
      <w:pPr>
        <w:tabs>
          <w:tab w:val="left" w:pos="720"/>
          <w:tab w:val="left" w:pos="1980"/>
        </w:tabs>
      </w:pPr>
    </w:p>
    <w:p w14:paraId="686971B3" w14:textId="7083D1EA" w:rsidR="00DA0149" w:rsidRPr="00BE0D6F" w:rsidRDefault="00DA0149" w:rsidP="00DA0149">
      <w:pPr>
        <w:jc w:val="center"/>
        <w:rPr>
          <w:b/>
          <w:bCs/>
          <w:lang w:eastAsia="ja-JP"/>
        </w:rPr>
      </w:pPr>
      <w:r w:rsidRPr="00BE0D6F">
        <w:rPr>
          <w:b/>
          <w:bCs/>
          <w:lang w:eastAsia="ja-JP"/>
        </w:rPr>
        <w:t xml:space="preserve">PRADINIO UGDYMO INDIVIDUALIZUOTOS, PAGRINDINIO UGDYMO INDIVIDUALIZUOTOS PROGRAMOS </w:t>
      </w:r>
      <w:r w:rsidRPr="00BE0D6F">
        <w:rPr>
          <w:b/>
          <w:bCs/>
          <w:color w:val="000000"/>
          <w:lang w:eastAsia="ja-JP"/>
        </w:rPr>
        <w:t xml:space="preserve">ĮGYVENDINIMAS </w:t>
      </w:r>
    </w:p>
    <w:p w14:paraId="303BD332" w14:textId="77777777" w:rsidR="00DA0149" w:rsidRPr="00BE0D6F" w:rsidRDefault="00DA0149" w:rsidP="00DA0149">
      <w:pPr>
        <w:jc w:val="center"/>
        <w:rPr>
          <w:b/>
          <w:lang w:eastAsia="ja-JP"/>
        </w:rPr>
      </w:pPr>
    </w:p>
    <w:p w14:paraId="0221DF9D" w14:textId="77777777" w:rsidR="00DA0149" w:rsidRPr="00BE0D6F" w:rsidRDefault="00DA0149" w:rsidP="00DA0149">
      <w:pPr>
        <w:tabs>
          <w:tab w:val="left" w:pos="720"/>
          <w:tab w:val="left" w:pos="1980"/>
        </w:tabs>
        <w:jc w:val="center"/>
        <w:rPr>
          <w:b/>
          <w:bCs/>
        </w:rPr>
      </w:pPr>
      <w:r w:rsidRPr="00BE0D6F">
        <w:rPr>
          <w:b/>
          <w:bCs/>
        </w:rPr>
        <w:t>I SKYRIUS</w:t>
      </w:r>
    </w:p>
    <w:p w14:paraId="688C3138" w14:textId="77777777" w:rsidR="00DA0149" w:rsidRPr="00BE0D6F" w:rsidRDefault="00DA0149" w:rsidP="00DA0149">
      <w:pPr>
        <w:tabs>
          <w:tab w:val="left" w:pos="720"/>
          <w:tab w:val="left" w:pos="1980"/>
        </w:tabs>
        <w:jc w:val="center"/>
        <w:rPr>
          <w:b/>
          <w:bCs/>
        </w:rPr>
      </w:pPr>
      <w:r w:rsidRPr="00BE0D6F">
        <w:rPr>
          <w:b/>
          <w:bCs/>
        </w:rPr>
        <w:t>BENDROSIOS NUOSTATOS</w:t>
      </w:r>
    </w:p>
    <w:p w14:paraId="65493179" w14:textId="77777777" w:rsidR="00DA0149" w:rsidRPr="00BE0D6F" w:rsidRDefault="00DA0149" w:rsidP="00DA0149">
      <w:pPr>
        <w:jc w:val="center"/>
        <w:rPr>
          <w:b/>
          <w:lang w:eastAsia="ja-JP"/>
        </w:rPr>
      </w:pPr>
    </w:p>
    <w:p w14:paraId="20D93F91" w14:textId="2806EACB" w:rsidR="00DA0149" w:rsidRPr="00BE0D6F" w:rsidRDefault="00DA0149" w:rsidP="00DC30CB">
      <w:pPr>
        <w:tabs>
          <w:tab w:val="left" w:pos="1701"/>
        </w:tabs>
        <w:ind w:firstLine="567"/>
        <w:jc w:val="both"/>
        <w:rPr>
          <w:lang w:eastAsia="ja-JP"/>
        </w:rPr>
      </w:pPr>
      <w:r w:rsidRPr="00BE0D6F">
        <w:rPr>
          <w:rFonts w:eastAsia="MS Mincho"/>
          <w:lang w:eastAsia="ja-JP"/>
        </w:rPr>
        <w:t xml:space="preserve">1. </w:t>
      </w:r>
      <w:r w:rsidRPr="00BE0D6F">
        <w:rPr>
          <w:lang w:eastAsia="ja-JP"/>
        </w:rPr>
        <w:t xml:space="preserve">Mokiniui, kuris mokosi pagal pradinio ugdymo individualizuotą, pagrindinio ugdymo individualizuotą programą, individualus ugdymo planas sudaromas, atsižvelgiant į mokinio individualaus ugdymo pagalbos planą, galias ir gebėjimus, kylančius dėl intelekto sutrikimo (nežymaus, vidutinio, žymaus ar labai žymaus), mokymosi formą, mokymo organizavimo būdą, ugdymą įgyvendinančios </w:t>
      </w:r>
      <w:r w:rsidR="00DC30CB" w:rsidRPr="00BE0D6F">
        <w:rPr>
          <w:lang w:eastAsia="ja-JP"/>
        </w:rPr>
        <w:t>progimnazijos</w:t>
      </w:r>
      <w:r w:rsidRPr="00BE0D6F">
        <w:rPr>
          <w:lang w:eastAsia="ja-JP"/>
        </w:rPr>
        <w:t xml:space="preserve"> ar klasės paskirtį. </w:t>
      </w:r>
    </w:p>
    <w:p w14:paraId="49686CE0" w14:textId="3336DB0C" w:rsidR="00DA0149" w:rsidRPr="00BE0D6F" w:rsidRDefault="00DC30CB" w:rsidP="00DA0149">
      <w:pPr>
        <w:ind w:firstLine="567"/>
        <w:jc w:val="both"/>
        <w:rPr>
          <w:lang w:eastAsia="ja-JP"/>
        </w:rPr>
      </w:pPr>
      <w:r w:rsidRPr="00BE0D6F">
        <w:rPr>
          <w:lang w:eastAsia="ja-JP"/>
        </w:rPr>
        <w:t>2</w:t>
      </w:r>
      <w:r w:rsidR="00DA0149" w:rsidRPr="00BE0D6F">
        <w:rPr>
          <w:lang w:eastAsia="ja-JP"/>
        </w:rPr>
        <w:t xml:space="preserve">. Mokiniui, besimokančiam bendrosios paskirties klasėje, vietoje kurios nors ugdymo srities dalykų </w:t>
      </w:r>
      <w:r w:rsidRPr="00BE0D6F">
        <w:rPr>
          <w:lang w:eastAsia="ja-JP"/>
        </w:rPr>
        <w:t>progimnazija</w:t>
      </w:r>
      <w:r w:rsidR="00DA0149" w:rsidRPr="00BE0D6F">
        <w:rPr>
          <w:lang w:eastAsia="ja-JP"/>
        </w:rPr>
        <w:t xml:space="preserve"> gali siūlyti integruotą srities dalyką ar įvairių ugdymo sričių integruotų mokslų pamokas.</w:t>
      </w:r>
    </w:p>
    <w:p w14:paraId="4625A6FD" w14:textId="0BD86258" w:rsidR="00DA0149" w:rsidRPr="00BE0D6F" w:rsidRDefault="00DC30CB" w:rsidP="00DA0149">
      <w:pPr>
        <w:ind w:firstLine="567"/>
        <w:jc w:val="both"/>
        <w:rPr>
          <w:lang w:eastAsia="ja-JP"/>
        </w:rPr>
      </w:pPr>
      <w:r w:rsidRPr="00BE0D6F">
        <w:rPr>
          <w:lang w:eastAsia="ja-JP"/>
        </w:rPr>
        <w:t>3</w:t>
      </w:r>
      <w:r w:rsidR="00DA0149" w:rsidRPr="00BE0D6F">
        <w:rPr>
          <w:lang w:eastAsia="ja-JP"/>
        </w:rPr>
        <w:t xml:space="preserve">. Dalykus, pradedamus mokytis konkrečioje ugdymo programoje, </w:t>
      </w:r>
      <w:r w:rsidRPr="00BE0D6F">
        <w:rPr>
          <w:lang w:eastAsia="ja-JP"/>
        </w:rPr>
        <w:t>progimnazija</w:t>
      </w:r>
      <w:r w:rsidR="00DA0149" w:rsidRPr="00BE0D6F">
        <w:rPr>
          <w:lang w:eastAsia="ja-JP"/>
        </w:rPr>
        <w:t xml:space="preserve"> gali pradėti įgyvendinti vėliau, nei nustatyta </w:t>
      </w:r>
      <w:r w:rsidR="00DA0149" w:rsidRPr="00BE0D6F">
        <w:t>2023–2024 ir 2024–2025 mokslo metų pradinio, pagrindinio ir vidurinio ugdymo programų bendrųjų ugdymo planų (toliau – Bendrieji ugdymo planai)78, 86, 87</w:t>
      </w:r>
      <w:r w:rsidRPr="00BE0D6F">
        <w:t xml:space="preserve"> </w:t>
      </w:r>
      <w:r w:rsidR="00DA0149" w:rsidRPr="00BE0D6F">
        <w:rPr>
          <w:lang w:eastAsia="ja-JP"/>
        </w:rPr>
        <w:t>punktuose.</w:t>
      </w:r>
    </w:p>
    <w:p w14:paraId="2D841B0B" w14:textId="6138E9A5" w:rsidR="00DA0149" w:rsidRPr="00BE0D6F" w:rsidRDefault="00DC30CB" w:rsidP="00DA014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E0D6F">
        <w:rPr>
          <w:lang w:eastAsia="ja-JP"/>
        </w:rPr>
        <w:t>4</w:t>
      </w:r>
      <w:r w:rsidR="00DA0149" w:rsidRPr="00BE0D6F">
        <w:rPr>
          <w:lang w:eastAsia="ja-JP"/>
        </w:rPr>
        <w:t xml:space="preserve">. </w:t>
      </w:r>
      <w:r w:rsidR="00DA0149" w:rsidRPr="00BE0D6F">
        <w:t>Dėl mokinio, kuris mokosi pagal individualizuotą pradinio ugdymo ir individualizuotą pagrindinio ugdymo programą</w:t>
      </w:r>
      <w:r w:rsidRPr="00BE0D6F">
        <w:t>,</w:t>
      </w:r>
      <w:r w:rsidR="00DA0149" w:rsidRPr="00BE0D6F">
        <w:rPr>
          <w:color w:val="FF0000"/>
        </w:rPr>
        <w:t xml:space="preserve"> </w:t>
      </w:r>
      <w:r w:rsidR="00DA0149" w:rsidRPr="00BE0D6F">
        <w:t xml:space="preserve">mokymosi pasiekimų vertinimo (būdų, periodiškumo) ir įforminimo susitariama </w:t>
      </w:r>
      <w:r w:rsidRPr="00BE0D6F">
        <w:t>progimnazijoje</w:t>
      </w:r>
      <w:r w:rsidR="00DA0149" w:rsidRPr="00BE0D6F">
        <w:t>. Susitarimai priimami, atsižvelgiant į mokinio galias ir vertinimo suvokimą, specialiuosius ugdymosi poreikius, numatomą pažangą, tėvų</w:t>
      </w:r>
      <w:r w:rsidR="00A07534">
        <w:t xml:space="preserve"> </w:t>
      </w:r>
      <w:r w:rsidR="00DA0149" w:rsidRPr="00BE0D6F">
        <w:t>(globėjų, rūpintojų)</w:t>
      </w:r>
      <w:r w:rsidRPr="00BE0D6F">
        <w:t xml:space="preserve"> </w:t>
      </w:r>
      <w:r w:rsidR="00DA0149" w:rsidRPr="00BE0D6F">
        <w:t xml:space="preserve">pageidavimus. Vertinimo būdus renkasi </w:t>
      </w:r>
      <w:r w:rsidRPr="00BE0D6F">
        <w:t>progimnazija</w:t>
      </w:r>
      <w:r w:rsidR="00DA0149" w:rsidRPr="00BE0D6F">
        <w:t xml:space="preserve"> (vertinimo įrašai „</w:t>
      </w:r>
      <w:r w:rsidR="00A07534">
        <w:t xml:space="preserve">p. p. </w:t>
      </w:r>
      <w:r w:rsidR="00DA0149" w:rsidRPr="00BE0D6F">
        <w:t>“, „</w:t>
      </w:r>
      <w:r w:rsidR="00A07534">
        <w:t>n. p.</w:t>
      </w:r>
      <w:r w:rsidR="00DA0149" w:rsidRPr="00BE0D6F">
        <w:t>“ ir kt.).</w:t>
      </w:r>
    </w:p>
    <w:p w14:paraId="21D66D7F" w14:textId="2B416643" w:rsidR="00DA0149" w:rsidRPr="00BE0D6F" w:rsidRDefault="00DC30CB" w:rsidP="00DC3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E0D6F">
        <w:t>5</w:t>
      </w:r>
      <w:r w:rsidR="00DA0149" w:rsidRPr="00BE0D6F">
        <w:t>.  Mokymas namie organizuojamas</w:t>
      </w:r>
      <w:r w:rsidRPr="00BE0D6F">
        <w:t xml:space="preserve"> </w:t>
      </w:r>
      <w:r w:rsidR="00DA0149" w:rsidRPr="00BE0D6F">
        <w:t>vadovaujantis Bendrųjų ugdymo planų 51 punktu. Mokyti namie skiriamos ne mažiau kaip 296 valandos per metus iš kurių iki 74 pamokų per metus galima skirti specialiosioms pamokoms ar specialiosioms pratyboms;</w:t>
      </w:r>
    </w:p>
    <w:p w14:paraId="3A335E34" w14:textId="77777777" w:rsidR="00DA0149" w:rsidRPr="00BE0D6F" w:rsidRDefault="00DA0149" w:rsidP="00DA0149">
      <w:pPr>
        <w:ind w:firstLine="1276"/>
        <w:jc w:val="both"/>
      </w:pPr>
    </w:p>
    <w:p w14:paraId="5FB1CC27" w14:textId="77777777" w:rsidR="00DA0149" w:rsidRPr="00BE0D6F" w:rsidRDefault="00DA0149" w:rsidP="00DA0149">
      <w:pPr>
        <w:tabs>
          <w:tab w:val="left" w:pos="720"/>
          <w:tab w:val="left" w:pos="1980"/>
        </w:tabs>
        <w:jc w:val="center"/>
        <w:rPr>
          <w:b/>
          <w:bCs/>
        </w:rPr>
      </w:pPr>
      <w:r w:rsidRPr="00BE0D6F">
        <w:rPr>
          <w:b/>
          <w:bCs/>
        </w:rPr>
        <w:t>II SKYRIUS</w:t>
      </w:r>
    </w:p>
    <w:p w14:paraId="42F1D726" w14:textId="77777777" w:rsidR="00DA0149" w:rsidRPr="00BE0D6F" w:rsidRDefault="00DA0149" w:rsidP="00DA0149">
      <w:pPr>
        <w:tabs>
          <w:tab w:val="left" w:pos="720"/>
          <w:tab w:val="left" w:pos="1980"/>
        </w:tabs>
        <w:jc w:val="center"/>
        <w:rPr>
          <w:b/>
          <w:bCs/>
          <w:lang w:eastAsia="ja-JP"/>
        </w:rPr>
      </w:pPr>
      <w:r w:rsidRPr="00BE0D6F">
        <w:rPr>
          <w:b/>
          <w:bCs/>
          <w:lang w:eastAsia="ja-JP"/>
        </w:rPr>
        <w:t>PRADINIO UGDYMO INDIVIDUALIZUOTOS PROGRAMOS ĮGYVENDINIMAS</w:t>
      </w:r>
    </w:p>
    <w:p w14:paraId="35D33D1B" w14:textId="77777777" w:rsidR="00DA0149" w:rsidRPr="00BE0D6F" w:rsidRDefault="00DA0149" w:rsidP="00DC30CB">
      <w:pPr>
        <w:tabs>
          <w:tab w:val="left" w:pos="720"/>
          <w:tab w:val="left" w:pos="1980"/>
        </w:tabs>
        <w:rPr>
          <w:b/>
          <w:lang w:eastAsia="ja-JP"/>
        </w:rPr>
      </w:pPr>
    </w:p>
    <w:p w14:paraId="03DC0A61" w14:textId="2BF89907" w:rsidR="00DA0149" w:rsidRPr="00BE0D6F" w:rsidRDefault="00DC30CB" w:rsidP="00DA0149">
      <w:pPr>
        <w:tabs>
          <w:tab w:val="left" w:pos="720"/>
        </w:tabs>
        <w:ind w:firstLine="567"/>
        <w:jc w:val="both"/>
        <w:rPr>
          <w:color w:val="000000"/>
        </w:rPr>
      </w:pPr>
      <w:r w:rsidRPr="00BE0D6F">
        <w:rPr>
          <w:color w:val="000000"/>
        </w:rPr>
        <w:t>6</w:t>
      </w:r>
      <w:r w:rsidR="00DA0149" w:rsidRPr="00BE0D6F">
        <w:rPr>
          <w:color w:val="000000"/>
        </w:rPr>
        <w:t>. Mokiniui, kuris mokosi pagal pradinio ugdymo individualizuotą programą, ugdymo planas sudaromas vadovaujantis Bendrųjų ugdymo planų 78 punktu arba ugdymą organizuojant pagal veiklos sritis ir joms skiriamą pamokų skaičių:</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43"/>
        <w:gridCol w:w="1985"/>
        <w:gridCol w:w="2037"/>
        <w:gridCol w:w="2235"/>
      </w:tblGrid>
      <w:tr w:rsidR="00DA0149" w:rsidRPr="00BE0D6F" w14:paraId="3797D480" w14:textId="77777777" w:rsidTr="00CF46F5">
        <w:trPr>
          <w:jc w:val="center"/>
        </w:trPr>
        <w:tc>
          <w:tcPr>
            <w:tcW w:w="3342" w:type="dxa"/>
            <w:tcBorders>
              <w:top w:val="single" w:sz="4" w:space="0" w:color="auto"/>
              <w:bottom w:val="single" w:sz="4" w:space="0" w:color="auto"/>
              <w:right w:val="single" w:sz="4" w:space="0" w:color="auto"/>
              <w:tl2br w:val="single" w:sz="4" w:space="0" w:color="auto"/>
            </w:tcBorders>
            <w:shd w:val="clear" w:color="auto" w:fill="FFFFFF"/>
            <w:hideMark/>
          </w:tcPr>
          <w:p w14:paraId="2B86EF5A" w14:textId="77777777" w:rsidR="00DA0149" w:rsidRPr="00BE0D6F" w:rsidRDefault="00DA0149" w:rsidP="00CF46F5">
            <w:pPr>
              <w:tabs>
                <w:tab w:val="left" w:pos="720"/>
              </w:tabs>
              <w:ind w:firstLine="1178"/>
              <w:jc w:val="right"/>
              <w:rPr>
                <w:color w:val="000000"/>
              </w:rPr>
            </w:pPr>
            <w:r w:rsidRPr="00BE0D6F">
              <w:rPr>
                <w:color w:val="000000"/>
              </w:rPr>
              <w:t>Ugdymo metai,</w:t>
            </w:r>
          </w:p>
          <w:p w14:paraId="72990770" w14:textId="77777777" w:rsidR="00DA0149" w:rsidRPr="00BE0D6F" w:rsidRDefault="00DA0149" w:rsidP="00CF46F5">
            <w:pPr>
              <w:tabs>
                <w:tab w:val="left" w:pos="720"/>
              </w:tabs>
              <w:ind w:firstLine="62"/>
              <w:jc w:val="right"/>
              <w:rPr>
                <w:color w:val="000000"/>
                <w:u w:val="single"/>
              </w:rPr>
            </w:pPr>
            <w:r w:rsidRPr="00BE0D6F">
              <w:rPr>
                <w:color w:val="000000"/>
              </w:rPr>
              <w:t>klasė</w:t>
            </w:r>
          </w:p>
          <w:p w14:paraId="73BF5948" w14:textId="77777777" w:rsidR="00DA0149" w:rsidRPr="00BE0D6F" w:rsidRDefault="00DA0149" w:rsidP="00CF46F5">
            <w:pPr>
              <w:tabs>
                <w:tab w:val="left" w:pos="720"/>
              </w:tabs>
              <w:jc w:val="both"/>
              <w:rPr>
                <w:color w:val="000000"/>
              </w:rPr>
            </w:pPr>
            <w:r w:rsidRPr="00BE0D6F">
              <w:rPr>
                <w:color w:val="000000"/>
              </w:rPr>
              <w:t>Dalykai / veiklos</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11A44" w14:textId="77777777" w:rsidR="00DA0149" w:rsidRPr="00BE0D6F" w:rsidRDefault="00DA0149" w:rsidP="00CF46F5">
            <w:pPr>
              <w:tabs>
                <w:tab w:val="left" w:pos="720"/>
              </w:tabs>
              <w:jc w:val="center"/>
              <w:rPr>
                <w:color w:val="000000"/>
              </w:rPr>
            </w:pPr>
            <w:r w:rsidRPr="00BE0D6F">
              <w:rPr>
                <w:color w:val="000000"/>
              </w:rPr>
              <w:t>1–2 klasėse pamokų skaičius per metus (savaitę)</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E966F7" w14:textId="77777777" w:rsidR="00DA0149" w:rsidRPr="00BE0D6F" w:rsidRDefault="00DA0149" w:rsidP="00CF46F5">
            <w:pPr>
              <w:tabs>
                <w:tab w:val="left" w:pos="720"/>
              </w:tabs>
              <w:jc w:val="center"/>
              <w:rPr>
                <w:color w:val="000000"/>
              </w:rPr>
            </w:pPr>
            <w:r w:rsidRPr="00BE0D6F">
              <w:rPr>
                <w:color w:val="000000"/>
              </w:rPr>
              <w:t>3–4 klasėse pamokų skaičius per metus (savaitę)</w:t>
            </w:r>
          </w:p>
        </w:tc>
        <w:tc>
          <w:tcPr>
            <w:tcW w:w="2235" w:type="dxa"/>
            <w:tcBorders>
              <w:top w:val="single" w:sz="4" w:space="0" w:color="auto"/>
              <w:left w:val="single" w:sz="4" w:space="0" w:color="auto"/>
              <w:bottom w:val="single" w:sz="4" w:space="0" w:color="auto"/>
            </w:tcBorders>
            <w:shd w:val="clear" w:color="auto" w:fill="FFFFFF"/>
            <w:vAlign w:val="center"/>
            <w:hideMark/>
          </w:tcPr>
          <w:p w14:paraId="431FD76A" w14:textId="77777777" w:rsidR="00DA0149" w:rsidRPr="00BE0D6F" w:rsidRDefault="00DA0149" w:rsidP="00CF46F5">
            <w:pPr>
              <w:tabs>
                <w:tab w:val="left" w:pos="720"/>
              </w:tabs>
              <w:jc w:val="center"/>
              <w:rPr>
                <w:color w:val="000000"/>
              </w:rPr>
            </w:pPr>
            <w:r w:rsidRPr="00BE0D6F">
              <w:rPr>
                <w:color w:val="000000"/>
              </w:rPr>
              <w:t>Pamokų skaičius per 4 ugdymo metus (savaitę)</w:t>
            </w:r>
          </w:p>
        </w:tc>
      </w:tr>
      <w:tr w:rsidR="00DA0149" w:rsidRPr="00BE0D6F" w14:paraId="0F63BFF5" w14:textId="77777777" w:rsidTr="00CF46F5">
        <w:trPr>
          <w:trHeight w:val="338"/>
          <w:jc w:val="center"/>
        </w:trPr>
        <w:tc>
          <w:tcPr>
            <w:tcW w:w="3342" w:type="dxa"/>
            <w:tcBorders>
              <w:top w:val="single" w:sz="4" w:space="0" w:color="auto"/>
              <w:bottom w:val="single" w:sz="4" w:space="0" w:color="auto"/>
              <w:right w:val="single" w:sz="4" w:space="0" w:color="auto"/>
            </w:tcBorders>
            <w:hideMark/>
          </w:tcPr>
          <w:p w14:paraId="56C007EB" w14:textId="77777777" w:rsidR="00DA0149" w:rsidRPr="00BE0D6F" w:rsidRDefault="00DA0149" w:rsidP="00CF46F5">
            <w:pPr>
              <w:tabs>
                <w:tab w:val="left" w:pos="720"/>
              </w:tabs>
              <w:jc w:val="both"/>
              <w:rPr>
                <w:color w:val="000000"/>
              </w:rPr>
            </w:pPr>
            <w:r w:rsidRPr="00BE0D6F">
              <w:rPr>
                <w:color w:val="000000"/>
              </w:rPr>
              <w:t>Dorinis ugdymas (tikyba, etika)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FFC9EE9" w14:textId="77777777" w:rsidR="00DA0149" w:rsidRPr="00BE0D6F" w:rsidRDefault="00DA0149" w:rsidP="00CF46F5">
            <w:pPr>
              <w:tabs>
                <w:tab w:val="left" w:pos="720"/>
              </w:tabs>
              <w:jc w:val="center"/>
              <w:rPr>
                <w:color w:val="000000"/>
              </w:rPr>
            </w:pPr>
            <w:r w:rsidRPr="00BE0D6F">
              <w:rPr>
                <w:color w:val="000000"/>
              </w:rPr>
              <w:t>70 (2)</w:t>
            </w:r>
          </w:p>
        </w:tc>
        <w:tc>
          <w:tcPr>
            <w:tcW w:w="2037" w:type="dxa"/>
            <w:tcBorders>
              <w:top w:val="single" w:sz="4" w:space="0" w:color="auto"/>
              <w:left w:val="single" w:sz="4" w:space="0" w:color="auto"/>
              <w:bottom w:val="single" w:sz="4" w:space="0" w:color="auto"/>
              <w:right w:val="single" w:sz="4" w:space="0" w:color="auto"/>
            </w:tcBorders>
            <w:vAlign w:val="center"/>
            <w:hideMark/>
          </w:tcPr>
          <w:p w14:paraId="396910A2" w14:textId="77777777" w:rsidR="00DA0149" w:rsidRPr="00BE0D6F" w:rsidRDefault="00DA0149" w:rsidP="00CF46F5">
            <w:pPr>
              <w:tabs>
                <w:tab w:val="left" w:pos="720"/>
              </w:tabs>
              <w:jc w:val="center"/>
              <w:rPr>
                <w:color w:val="000000"/>
              </w:rPr>
            </w:pPr>
            <w:r w:rsidRPr="00BE0D6F">
              <w:rPr>
                <w:color w:val="000000"/>
              </w:rPr>
              <w:t>70 (2)</w:t>
            </w:r>
          </w:p>
        </w:tc>
        <w:tc>
          <w:tcPr>
            <w:tcW w:w="2235" w:type="dxa"/>
            <w:tcBorders>
              <w:top w:val="single" w:sz="4" w:space="0" w:color="auto"/>
              <w:left w:val="single" w:sz="4" w:space="0" w:color="auto"/>
              <w:bottom w:val="single" w:sz="4" w:space="0" w:color="auto"/>
            </w:tcBorders>
            <w:vAlign w:val="center"/>
            <w:hideMark/>
          </w:tcPr>
          <w:p w14:paraId="0EAFF557" w14:textId="77777777" w:rsidR="00DA0149" w:rsidRPr="00BE0D6F" w:rsidRDefault="00DA0149" w:rsidP="00CF46F5">
            <w:pPr>
              <w:tabs>
                <w:tab w:val="left" w:pos="720"/>
              </w:tabs>
              <w:jc w:val="center"/>
              <w:rPr>
                <w:color w:val="000000"/>
              </w:rPr>
            </w:pPr>
            <w:r w:rsidRPr="00BE0D6F">
              <w:rPr>
                <w:color w:val="000000"/>
              </w:rPr>
              <w:t>140 (4)</w:t>
            </w:r>
          </w:p>
        </w:tc>
      </w:tr>
      <w:tr w:rsidR="00DA0149" w:rsidRPr="00BE0D6F" w14:paraId="7DC3DB0D" w14:textId="77777777" w:rsidTr="00CF46F5">
        <w:trPr>
          <w:jc w:val="center"/>
        </w:trPr>
        <w:tc>
          <w:tcPr>
            <w:tcW w:w="3342" w:type="dxa"/>
            <w:tcBorders>
              <w:top w:val="single" w:sz="4" w:space="0" w:color="auto"/>
              <w:bottom w:val="single" w:sz="4" w:space="0" w:color="auto"/>
              <w:right w:val="single" w:sz="4" w:space="0" w:color="auto"/>
            </w:tcBorders>
            <w:hideMark/>
          </w:tcPr>
          <w:p w14:paraId="00C7DA12" w14:textId="77777777" w:rsidR="00DA0149" w:rsidRPr="00BE0D6F" w:rsidRDefault="00DA0149" w:rsidP="00CF46F5">
            <w:pPr>
              <w:tabs>
                <w:tab w:val="left" w:pos="720"/>
              </w:tabs>
              <w:jc w:val="both"/>
              <w:rPr>
                <w:color w:val="000000"/>
              </w:rPr>
            </w:pPr>
            <w:r w:rsidRPr="00BE0D6F">
              <w:rPr>
                <w:color w:val="000000"/>
              </w:rPr>
              <w:t>Komunikacinė veikla arba</w:t>
            </w:r>
          </w:p>
          <w:p w14:paraId="0E05A3A2" w14:textId="77777777" w:rsidR="00DA0149" w:rsidRPr="00BE0D6F" w:rsidRDefault="00DA0149" w:rsidP="00CF46F5">
            <w:pPr>
              <w:tabs>
                <w:tab w:val="left" w:pos="720"/>
              </w:tabs>
              <w:rPr>
                <w:color w:val="000000"/>
              </w:rPr>
            </w:pPr>
            <w:r w:rsidRPr="00BE0D6F">
              <w:rPr>
                <w:color w:val="000000"/>
              </w:rPr>
              <w:t>kalbos ir bendravimo ugdymas*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632F16" w14:textId="77777777" w:rsidR="00DA0149" w:rsidRPr="00BE0D6F" w:rsidRDefault="00DA0149" w:rsidP="00CF46F5">
            <w:pPr>
              <w:tabs>
                <w:tab w:val="left" w:pos="720"/>
              </w:tabs>
              <w:jc w:val="center"/>
              <w:rPr>
                <w:color w:val="000000"/>
              </w:rPr>
            </w:pPr>
            <w:r w:rsidRPr="00BE0D6F">
              <w:rPr>
                <w:color w:val="000000"/>
              </w:rPr>
              <w:t xml:space="preserve">280–350 </w:t>
            </w:r>
          </w:p>
          <w:p w14:paraId="3D120492" w14:textId="77777777" w:rsidR="00DA0149" w:rsidRPr="00BE0D6F" w:rsidRDefault="00DA0149" w:rsidP="00CF46F5">
            <w:pPr>
              <w:tabs>
                <w:tab w:val="left" w:pos="720"/>
              </w:tabs>
              <w:jc w:val="center"/>
              <w:rPr>
                <w:color w:val="000000"/>
              </w:rPr>
            </w:pPr>
            <w:r w:rsidRPr="00BE0D6F">
              <w:rPr>
                <w:color w:val="000000"/>
              </w:rPr>
              <w:t>(8–10)</w:t>
            </w:r>
          </w:p>
        </w:tc>
        <w:tc>
          <w:tcPr>
            <w:tcW w:w="2037" w:type="dxa"/>
            <w:tcBorders>
              <w:top w:val="single" w:sz="4" w:space="0" w:color="auto"/>
              <w:left w:val="single" w:sz="4" w:space="0" w:color="auto"/>
              <w:bottom w:val="single" w:sz="4" w:space="0" w:color="auto"/>
              <w:right w:val="single" w:sz="4" w:space="0" w:color="auto"/>
            </w:tcBorders>
            <w:vAlign w:val="center"/>
            <w:hideMark/>
          </w:tcPr>
          <w:p w14:paraId="77461F41" w14:textId="77777777" w:rsidR="00DA0149" w:rsidRPr="00BE0D6F" w:rsidRDefault="00DA0149" w:rsidP="00CF46F5">
            <w:pPr>
              <w:tabs>
                <w:tab w:val="left" w:pos="720"/>
              </w:tabs>
              <w:jc w:val="center"/>
              <w:rPr>
                <w:color w:val="000000"/>
              </w:rPr>
            </w:pPr>
            <w:r w:rsidRPr="00BE0D6F">
              <w:rPr>
                <w:color w:val="000000"/>
              </w:rPr>
              <w:t>280–350</w:t>
            </w:r>
          </w:p>
          <w:p w14:paraId="5829EA69" w14:textId="77777777" w:rsidR="00DA0149" w:rsidRPr="00BE0D6F" w:rsidRDefault="00DA0149" w:rsidP="00CF46F5">
            <w:pPr>
              <w:tabs>
                <w:tab w:val="left" w:pos="720"/>
              </w:tabs>
              <w:jc w:val="center"/>
              <w:rPr>
                <w:color w:val="000000"/>
              </w:rPr>
            </w:pPr>
            <w:r w:rsidRPr="00BE0D6F">
              <w:rPr>
                <w:color w:val="000000"/>
              </w:rPr>
              <w:t>(8–10)</w:t>
            </w:r>
          </w:p>
        </w:tc>
        <w:tc>
          <w:tcPr>
            <w:tcW w:w="2235" w:type="dxa"/>
            <w:tcBorders>
              <w:top w:val="single" w:sz="4" w:space="0" w:color="auto"/>
              <w:left w:val="single" w:sz="4" w:space="0" w:color="auto"/>
              <w:bottom w:val="single" w:sz="4" w:space="0" w:color="auto"/>
            </w:tcBorders>
            <w:vAlign w:val="center"/>
            <w:hideMark/>
          </w:tcPr>
          <w:p w14:paraId="5B12AA44" w14:textId="77777777" w:rsidR="00DA0149" w:rsidRPr="00BE0D6F" w:rsidRDefault="00DA0149" w:rsidP="00CF46F5">
            <w:pPr>
              <w:tabs>
                <w:tab w:val="left" w:pos="720"/>
              </w:tabs>
              <w:jc w:val="center"/>
              <w:rPr>
                <w:color w:val="000000"/>
              </w:rPr>
            </w:pPr>
            <w:r w:rsidRPr="00BE0D6F">
              <w:rPr>
                <w:color w:val="000000"/>
              </w:rPr>
              <w:t>560–700</w:t>
            </w:r>
          </w:p>
          <w:p w14:paraId="761AD0A9" w14:textId="77777777" w:rsidR="00DA0149" w:rsidRPr="00BE0D6F" w:rsidRDefault="00DA0149" w:rsidP="00CF46F5">
            <w:pPr>
              <w:tabs>
                <w:tab w:val="left" w:pos="720"/>
              </w:tabs>
              <w:jc w:val="center"/>
              <w:rPr>
                <w:color w:val="000000"/>
              </w:rPr>
            </w:pPr>
            <w:r w:rsidRPr="00BE0D6F">
              <w:rPr>
                <w:color w:val="000000"/>
              </w:rPr>
              <w:t>(16–20)</w:t>
            </w:r>
          </w:p>
        </w:tc>
      </w:tr>
      <w:tr w:rsidR="00DA0149" w:rsidRPr="00BE0D6F" w14:paraId="623FF7A4" w14:textId="77777777" w:rsidTr="00CF46F5">
        <w:trPr>
          <w:jc w:val="center"/>
        </w:trPr>
        <w:tc>
          <w:tcPr>
            <w:tcW w:w="3342" w:type="dxa"/>
            <w:tcBorders>
              <w:top w:val="single" w:sz="4" w:space="0" w:color="auto"/>
              <w:bottom w:val="single" w:sz="4" w:space="0" w:color="auto"/>
              <w:right w:val="single" w:sz="4" w:space="0" w:color="auto"/>
            </w:tcBorders>
            <w:hideMark/>
          </w:tcPr>
          <w:p w14:paraId="5DB78512" w14:textId="77777777" w:rsidR="00DA0149" w:rsidRPr="00BE0D6F" w:rsidRDefault="00DA0149" w:rsidP="00CF46F5">
            <w:pPr>
              <w:tabs>
                <w:tab w:val="left" w:pos="720"/>
              </w:tabs>
              <w:jc w:val="both"/>
              <w:rPr>
                <w:color w:val="000000"/>
              </w:rPr>
            </w:pPr>
            <w:r w:rsidRPr="00BE0D6F">
              <w:rPr>
                <w:color w:val="000000"/>
              </w:rPr>
              <w:t>Pažintinė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478ED69" w14:textId="77777777" w:rsidR="00DA0149" w:rsidRPr="00BE0D6F" w:rsidRDefault="00DA0149" w:rsidP="00CF46F5">
            <w:pPr>
              <w:tabs>
                <w:tab w:val="left" w:pos="720"/>
              </w:tabs>
              <w:jc w:val="center"/>
              <w:rPr>
                <w:color w:val="000000"/>
              </w:rPr>
            </w:pPr>
            <w:r w:rsidRPr="00BE0D6F">
              <w:rPr>
                <w:color w:val="000000"/>
              </w:rPr>
              <w:t xml:space="preserve">210–280 </w:t>
            </w:r>
          </w:p>
          <w:p w14:paraId="0E38C83D" w14:textId="77777777" w:rsidR="00DA0149" w:rsidRPr="00BE0D6F" w:rsidRDefault="00DA0149" w:rsidP="00CF46F5">
            <w:pPr>
              <w:tabs>
                <w:tab w:val="left" w:pos="720"/>
              </w:tabs>
              <w:jc w:val="center"/>
              <w:rPr>
                <w:color w:val="000000"/>
              </w:rPr>
            </w:pPr>
            <w:r w:rsidRPr="00BE0D6F">
              <w:rPr>
                <w:color w:val="000000"/>
              </w:rPr>
              <w:t>(6–8)</w:t>
            </w:r>
          </w:p>
        </w:tc>
        <w:tc>
          <w:tcPr>
            <w:tcW w:w="2037" w:type="dxa"/>
            <w:tcBorders>
              <w:top w:val="single" w:sz="4" w:space="0" w:color="auto"/>
              <w:left w:val="single" w:sz="4" w:space="0" w:color="auto"/>
              <w:bottom w:val="single" w:sz="4" w:space="0" w:color="auto"/>
              <w:right w:val="single" w:sz="4" w:space="0" w:color="auto"/>
            </w:tcBorders>
            <w:vAlign w:val="center"/>
            <w:hideMark/>
          </w:tcPr>
          <w:p w14:paraId="33667FA3" w14:textId="77777777" w:rsidR="00DA0149" w:rsidRPr="00BE0D6F" w:rsidRDefault="00DA0149" w:rsidP="00CF46F5">
            <w:pPr>
              <w:tabs>
                <w:tab w:val="left" w:pos="720"/>
              </w:tabs>
              <w:jc w:val="center"/>
              <w:rPr>
                <w:color w:val="000000"/>
              </w:rPr>
            </w:pPr>
            <w:r w:rsidRPr="00BE0D6F">
              <w:rPr>
                <w:color w:val="000000"/>
              </w:rPr>
              <w:t>210–280</w:t>
            </w:r>
          </w:p>
          <w:p w14:paraId="7E3B61E2" w14:textId="77777777" w:rsidR="00DA0149" w:rsidRPr="00BE0D6F" w:rsidRDefault="00DA0149" w:rsidP="00CF46F5">
            <w:pPr>
              <w:tabs>
                <w:tab w:val="left" w:pos="720"/>
              </w:tabs>
              <w:jc w:val="center"/>
              <w:rPr>
                <w:color w:val="000000"/>
              </w:rPr>
            </w:pPr>
            <w:r w:rsidRPr="00BE0D6F">
              <w:rPr>
                <w:color w:val="000000"/>
              </w:rPr>
              <w:t>(6–8)</w:t>
            </w:r>
          </w:p>
        </w:tc>
        <w:tc>
          <w:tcPr>
            <w:tcW w:w="2235" w:type="dxa"/>
            <w:tcBorders>
              <w:top w:val="single" w:sz="4" w:space="0" w:color="auto"/>
              <w:left w:val="single" w:sz="4" w:space="0" w:color="auto"/>
              <w:bottom w:val="single" w:sz="4" w:space="0" w:color="auto"/>
            </w:tcBorders>
            <w:vAlign w:val="center"/>
            <w:hideMark/>
          </w:tcPr>
          <w:p w14:paraId="47271ADB" w14:textId="77777777" w:rsidR="00DA0149" w:rsidRPr="00BE0D6F" w:rsidRDefault="00DA0149" w:rsidP="00CF46F5">
            <w:pPr>
              <w:tabs>
                <w:tab w:val="left" w:pos="720"/>
              </w:tabs>
              <w:jc w:val="center"/>
              <w:rPr>
                <w:color w:val="000000"/>
              </w:rPr>
            </w:pPr>
            <w:r w:rsidRPr="00BE0D6F">
              <w:rPr>
                <w:color w:val="000000"/>
              </w:rPr>
              <w:t>420–560</w:t>
            </w:r>
          </w:p>
          <w:p w14:paraId="423E11DC" w14:textId="77777777" w:rsidR="00DA0149" w:rsidRPr="00BE0D6F" w:rsidRDefault="00DA0149" w:rsidP="00CF46F5">
            <w:pPr>
              <w:tabs>
                <w:tab w:val="left" w:pos="720"/>
              </w:tabs>
              <w:jc w:val="center"/>
              <w:rPr>
                <w:color w:val="000000"/>
              </w:rPr>
            </w:pPr>
            <w:r w:rsidRPr="00BE0D6F">
              <w:rPr>
                <w:color w:val="000000"/>
              </w:rPr>
              <w:t>(12–16)</w:t>
            </w:r>
          </w:p>
        </w:tc>
      </w:tr>
      <w:tr w:rsidR="00DA0149" w:rsidRPr="00BE0D6F" w14:paraId="1F492F6C" w14:textId="77777777" w:rsidTr="00CF46F5">
        <w:trPr>
          <w:jc w:val="center"/>
        </w:trPr>
        <w:tc>
          <w:tcPr>
            <w:tcW w:w="3342" w:type="dxa"/>
            <w:tcBorders>
              <w:top w:val="single" w:sz="4" w:space="0" w:color="auto"/>
              <w:bottom w:val="single" w:sz="4" w:space="0" w:color="auto"/>
              <w:right w:val="single" w:sz="4" w:space="0" w:color="auto"/>
            </w:tcBorders>
            <w:hideMark/>
          </w:tcPr>
          <w:p w14:paraId="4B0C3CCC" w14:textId="77777777" w:rsidR="00DA0149" w:rsidRPr="00BE0D6F" w:rsidRDefault="00DA0149" w:rsidP="00CF46F5">
            <w:pPr>
              <w:tabs>
                <w:tab w:val="left" w:pos="720"/>
              </w:tabs>
              <w:jc w:val="both"/>
              <w:rPr>
                <w:color w:val="000000"/>
              </w:rPr>
            </w:pPr>
            <w:r w:rsidRPr="00BE0D6F">
              <w:rPr>
                <w:color w:val="000000"/>
              </w:rPr>
              <w:t>Orientacinė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853F5E" w14:textId="77777777" w:rsidR="00DA0149" w:rsidRPr="00BE0D6F" w:rsidRDefault="00DA0149" w:rsidP="00CF46F5">
            <w:pPr>
              <w:tabs>
                <w:tab w:val="left" w:pos="720"/>
              </w:tabs>
              <w:jc w:val="center"/>
              <w:rPr>
                <w:color w:val="000000"/>
              </w:rPr>
            </w:pPr>
            <w:r w:rsidRPr="00BE0D6F">
              <w:rPr>
                <w:color w:val="000000"/>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14:paraId="25DCCA26" w14:textId="77777777" w:rsidR="00DA0149" w:rsidRPr="00BE0D6F" w:rsidRDefault="00DA0149" w:rsidP="00CF46F5">
            <w:pPr>
              <w:tabs>
                <w:tab w:val="left" w:pos="720"/>
              </w:tabs>
              <w:jc w:val="center"/>
              <w:rPr>
                <w:color w:val="000000"/>
              </w:rPr>
            </w:pPr>
            <w:r w:rsidRPr="00BE0D6F">
              <w:rPr>
                <w:color w:val="000000"/>
              </w:rPr>
              <w:t>210 (6)</w:t>
            </w:r>
          </w:p>
        </w:tc>
        <w:tc>
          <w:tcPr>
            <w:tcW w:w="2235" w:type="dxa"/>
            <w:tcBorders>
              <w:top w:val="single" w:sz="4" w:space="0" w:color="auto"/>
              <w:left w:val="single" w:sz="4" w:space="0" w:color="auto"/>
              <w:bottom w:val="single" w:sz="4" w:space="0" w:color="auto"/>
            </w:tcBorders>
            <w:vAlign w:val="center"/>
            <w:hideMark/>
          </w:tcPr>
          <w:p w14:paraId="2243D4D8" w14:textId="77777777" w:rsidR="00DA0149" w:rsidRPr="00BE0D6F" w:rsidRDefault="00DA0149" w:rsidP="00CF46F5">
            <w:pPr>
              <w:tabs>
                <w:tab w:val="left" w:pos="720"/>
              </w:tabs>
              <w:jc w:val="center"/>
              <w:rPr>
                <w:color w:val="000000"/>
              </w:rPr>
            </w:pPr>
            <w:r w:rsidRPr="00BE0D6F">
              <w:rPr>
                <w:color w:val="000000"/>
              </w:rPr>
              <w:t>420 (12)</w:t>
            </w:r>
          </w:p>
        </w:tc>
      </w:tr>
      <w:tr w:rsidR="00DA0149" w:rsidRPr="00BE0D6F" w14:paraId="1008F4E2" w14:textId="77777777" w:rsidTr="00CF46F5">
        <w:trPr>
          <w:jc w:val="center"/>
        </w:trPr>
        <w:tc>
          <w:tcPr>
            <w:tcW w:w="3342" w:type="dxa"/>
            <w:tcBorders>
              <w:top w:val="single" w:sz="4" w:space="0" w:color="auto"/>
              <w:bottom w:val="single" w:sz="4" w:space="0" w:color="auto"/>
              <w:right w:val="single" w:sz="4" w:space="0" w:color="auto"/>
            </w:tcBorders>
            <w:hideMark/>
          </w:tcPr>
          <w:p w14:paraId="55AD0A9D" w14:textId="77777777" w:rsidR="00DA0149" w:rsidRPr="00BE0D6F" w:rsidRDefault="00DA0149" w:rsidP="00CF46F5">
            <w:pPr>
              <w:tabs>
                <w:tab w:val="left" w:pos="720"/>
              </w:tabs>
              <w:jc w:val="both"/>
              <w:rPr>
                <w:color w:val="000000"/>
              </w:rPr>
            </w:pPr>
            <w:r w:rsidRPr="00BE0D6F">
              <w:rPr>
                <w:color w:val="000000"/>
              </w:rPr>
              <w:t>Užsienio kalba**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A7D14B4" w14:textId="77777777" w:rsidR="00DA0149" w:rsidRPr="00BE0D6F" w:rsidRDefault="00DA0149" w:rsidP="00CF46F5">
            <w:pPr>
              <w:tabs>
                <w:tab w:val="left" w:pos="720"/>
              </w:tabs>
              <w:jc w:val="center"/>
              <w:rPr>
                <w:color w:val="000000"/>
              </w:rPr>
            </w:pPr>
            <w:r w:rsidRPr="00BE0D6F">
              <w:rPr>
                <w:color w:val="000000"/>
              </w:rPr>
              <w:t xml:space="preserve">0–70 </w:t>
            </w:r>
          </w:p>
          <w:p w14:paraId="5B903E44" w14:textId="77777777" w:rsidR="00DA0149" w:rsidRPr="00BE0D6F" w:rsidRDefault="00DA0149" w:rsidP="00CF46F5">
            <w:pPr>
              <w:tabs>
                <w:tab w:val="left" w:pos="720"/>
              </w:tabs>
              <w:jc w:val="center"/>
              <w:rPr>
                <w:color w:val="000000"/>
              </w:rPr>
            </w:pPr>
            <w:r w:rsidRPr="00BE0D6F">
              <w:rPr>
                <w:color w:val="000000"/>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14:paraId="47B1A0BA" w14:textId="77777777" w:rsidR="00DA0149" w:rsidRPr="00BE0D6F" w:rsidRDefault="00DA0149" w:rsidP="00CF46F5">
            <w:pPr>
              <w:tabs>
                <w:tab w:val="left" w:pos="720"/>
              </w:tabs>
              <w:jc w:val="center"/>
              <w:rPr>
                <w:color w:val="000000"/>
              </w:rPr>
            </w:pPr>
            <w:r w:rsidRPr="00BE0D6F">
              <w:rPr>
                <w:color w:val="000000"/>
              </w:rPr>
              <w:t>0–70</w:t>
            </w:r>
          </w:p>
          <w:p w14:paraId="046FDA3D" w14:textId="77777777" w:rsidR="00DA0149" w:rsidRPr="00BE0D6F" w:rsidRDefault="00DA0149" w:rsidP="00CF46F5">
            <w:pPr>
              <w:tabs>
                <w:tab w:val="left" w:pos="720"/>
              </w:tabs>
              <w:jc w:val="center"/>
              <w:rPr>
                <w:color w:val="000000"/>
              </w:rPr>
            </w:pPr>
            <w:r w:rsidRPr="00BE0D6F">
              <w:rPr>
                <w:color w:val="000000"/>
              </w:rPr>
              <w:t>(0–2)</w:t>
            </w:r>
          </w:p>
        </w:tc>
        <w:tc>
          <w:tcPr>
            <w:tcW w:w="2235" w:type="dxa"/>
            <w:tcBorders>
              <w:top w:val="single" w:sz="4" w:space="0" w:color="auto"/>
              <w:left w:val="single" w:sz="4" w:space="0" w:color="auto"/>
              <w:bottom w:val="single" w:sz="4" w:space="0" w:color="auto"/>
            </w:tcBorders>
            <w:vAlign w:val="center"/>
            <w:hideMark/>
          </w:tcPr>
          <w:p w14:paraId="52140165" w14:textId="77777777" w:rsidR="00DA0149" w:rsidRPr="00BE0D6F" w:rsidRDefault="00DA0149" w:rsidP="00CF46F5">
            <w:pPr>
              <w:tabs>
                <w:tab w:val="left" w:pos="720"/>
              </w:tabs>
              <w:jc w:val="center"/>
              <w:rPr>
                <w:color w:val="000000"/>
              </w:rPr>
            </w:pPr>
            <w:r w:rsidRPr="00BE0D6F">
              <w:rPr>
                <w:color w:val="000000"/>
              </w:rPr>
              <w:t>0–140</w:t>
            </w:r>
          </w:p>
          <w:p w14:paraId="6486521C" w14:textId="77777777" w:rsidR="00DA0149" w:rsidRPr="00BE0D6F" w:rsidRDefault="00DA0149" w:rsidP="00CF46F5">
            <w:pPr>
              <w:tabs>
                <w:tab w:val="left" w:pos="720"/>
              </w:tabs>
              <w:jc w:val="center"/>
              <w:rPr>
                <w:color w:val="000000"/>
              </w:rPr>
            </w:pPr>
            <w:r w:rsidRPr="00BE0D6F">
              <w:rPr>
                <w:color w:val="000000"/>
              </w:rPr>
              <w:t>(0–4)</w:t>
            </w:r>
          </w:p>
        </w:tc>
      </w:tr>
      <w:tr w:rsidR="00DA0149" w:rsidRPr="00BE0D6F" w14:paraId="4E486CAB" w14:textId="77777777" w:rsidTr="00CF46F5">
        <w:trPr>
          <w:jc w:val="center"/>
        </w:trPr>
        <w:tc>
          <w:tcPr>
            <w:tcW w:w="3342" w:type="dxa"/>
            <w:tcBorders>
              <w:top w:val="single" w:sz="4" w:space="0" w:color="auto"/>
              <w:bottom w:val="single" w:sz="4" w:space="0" w:color="auto"/>
              <w:right w:val="single" w:sz="4" w:space="0" w:color="auto"/>
            </w:tcBorders>
            <w:hideMark/>
          </w:tcPr>
          <w:p w14:paraId="42A74D7B" w14:textId="77777777" w:rsidR="00DA0149" w:rsidRPr="00BE0D6F" w:rsidRDefault="00DA0149" w:rsidP="00CF46F5">
            <w:pPr>
              <w:tabs>
                <w:tab w:val="left" w:pos="720"/>
              </w:tabs>
              <w:jc w:val="both"/>
              <w:rPr>
                <w:color w:val="000000"/>
              </w:rPr>
            </w:pPr>
            <w:r w:rsidRPr="00BE0D6F">
              <w:rPr>
                <w:color w:val="000000"/>
              </w:rPr>
              <w:t>Informacinių komunikacinių technologijų ugdymas**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54372F" w14:textId="77777777" w:rsidR="00DA0149" w:rsidRPr="00BE0D6F" w:rsidRDefault="00DA0149" w:rsidP="00CF46F5">
            <w:pPr>
              <w:tabs>
                <w:tab w:val="left" w:pos="720"/>
              </w:tabs>
              <w:jc w:val="center"/>
              <w:rPr>
                <w:color w:val="000000"/>
              </w:rPr>
            </w:pPr>
            <w:r w:rsidRPr="00BE0D6F">
              <w:rPr>
                <w:color w:val="000000"/>
              </w:rPr>
              <w:t>0–70</w:t>
            </w:r>
          </w:p>
          <w:p w14:paraId="64D5D532" w14:textId="77777777" w:rsidR="00DA0149" w:rsidRPr="00BE0D6F" w:rsidRDefault="00DA0149" w:rsidP="00CF46F5">
            <w:pPr>
              <w:tabs>
                <w:tab w:val="left" w:pos="720"/>
              </w:tabs>
              <w:jc w:val="center"/>
              <w:rPr>
                <w:color w:val="000000"/>
              </w:rPr>
            </w:pPr>
            <w:r w:rsidRPr="00BE0D6F">
              <w:rPr>
                <w:color w:val="000000"/>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14:paraId="7A60D82C" w14:textId="77777777" w:rsidR="00DA0149" w:rsidRPr="00BE0D6F" w:rsidRDefault="00DA0149" w:rsidP="00CF46F5">
            <w:pPr>
              <w:tabs>
                <w:tab w:val="left" w:pos="720"/>
              </w:tabs>
              <w:jc w:val="center"/>
              <w:rPr>
                <w:color w:val="000000"/>
              </w:rPr>
            </w:pPr>
            <w:r w:rsidRPr="00BE0D6F">
              <w:rPr>
                <w:color w:val="000000"/>
              </w:rPr>
              <w:t>0–70</w:t>
            </w:r>
          </w:p>
          <w:p w14:paraId="7051F73C" w14:textId="77777777" w:rsidR="00DA0149" w:rsidRPr="00BE0D6F" w:rsidRDefault="00DA0149" w:rsidP="00CF46F5">
            <w:pPr>
              <w:tabs>
                <w:tab w:val="left" w:pos="720"/>
              </w:tabs>
              <w:jc w:val="center"/>
              <w:rPr>
                <w:color w:val="000000"/>
              </w:rPr>
            </w:pPr>
            <w:r w:rsidRPr="00BE0D6F">
              <w:rPr>
                <w:color w:val="000000"/>
              </w:rPr>
              <w:t>(0–2)</w:t>
            </w:r>
          </w:p>
        </w:tc>
        <w:tc>
          <w:tcPr>
            <w:tcW w:w="2235" w:type="dxa"/>
            <w:tcBorders>
              <w:top w:val="single" w:sz="4" w:space="0" w:color="auto"/>
              <w:left w:val="single" w:sz="4" w:space="0" w:color="auto"/>
              <w:bottom w:val="single" w:sz="4" w:space="0" w:color="auto"/>
            </w:tcBorders>
            <w:vAlign w:val="center"/>
            <w:hideMark/>
          </w:tcPr>
          <w:p w14:paraId="13869E54" w14:textId="77777777" w:rsidR="00DA0149" w:rsidRPr="00BE0D6F" w:rsidRDefault="00DA0149" w:rsidP="00CF46F5">
            <w:pPr>
              <w:tabs>
                <w:tab w:val="left" w:pos="720"/>
              </w:tabs>
              <w:jc w:val="center"/>
              <w:rPr>
                <w:color w:val="000000"/>
              </w:rPr>
            </w:pPr>
            <w:r w:rsidRPr="00BE0D6F">
              <w:rPr>
                <w:color w:val="000000"/>
              </w:rPr>
              <w:t>0–140</w:t>
            </w:r>
          </w:p>
          <w:p w14:paraId="2E74B4CA" w14:textId="77777777" w:rsidR="00DA0149" w:rsidRPr="00BE0D6F" w:rsidRDefault="00DA0149" w:rsidP="00CF46F5">
            <w:pPr>
              <w:tabs>
                <w:tab w:val="left" w:pos="720"/>
              </w:tabs>
              <w:jc w:val="center"/>
              <w:rPr>
                <w:color w:val="000000"/>
              </w:rPr>
            </w:pPr>
            <w:r w:rsidRPr="00BE0D6F">
              <w:rPr>
                <w:color w:val="000000"/>
              </w:rPr>
              <w:t>(0–4)</w:t>
            </w:r>
          </w:p>
        </w:tc>
      </w:tr>
      <w:tr w:rsidR="00DA0149" w:rsidRPr="00BE0D6F" w14:paraId="3F8CD288" w14:textId="77777777" w:rsidTr="00CF46F5">
        <w:trPr>
          <w:jc w:val="center"/>
        </w:trPr>
        <w:tc>
          <w:tcPr>
            <w:tcW w:w="3342" w:type="dxa"/>
            <w:tcBorders>
              <w:top w:val="single" w:sz="4" w:space="0" w:color="auto"/>
              <w:bottom w:val="single" w:sz="4" w:space="0" w:color="auto"/>
              <w:right w:val="single" w:sz="4" w:space="0" w:color="auto"/>
            </w:tcBorders>
            <w:hideMark/>
          </w:tcPr>
          <w:p w14:paraId="4B7DBA4E" w14:textId="77777777" w:rsidR="00DA0149" w:rsidRPr="00BE0D6F" w:rsidRDefault="00DA0149" w:rsidP="00CF46F5">
            <w:pPr>
              <w:tabs>
                <w:tab w:val="left" w:pos="720"/>
              </w:tabs>
              <w:jc w:val="both"/>
              <w:rPr>
                <w:color w:val="000000"/>
              </w:rPr>
            </w:pPr>
            <w:r w:rsidRPr="00BE0D6F">
              <w:rPr>
                <w:color w:val="000000"/>
              </w:rPr>
              <w:t>Meninė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61288A" w14:textId="77777777" w:rsidR="00DA0149" w:rsidRPr="00BE0D6F" w:rsidRDefault="00DA0149" w:rsidP="00CF46F5">
            <w:pPr>
              <w:tabs>
                <w:tab w:val="left" w:pos="720"/>
              </w:tabs>
              <w:jc w:val="center"/>
              <w:rPr>
                <w:color w:val="000000"/>
              </w:rPr>
            </w:pPr>
            <w:r w:rsidRPr="00BE0D6F">
              <w:rPr>
                <w:color w:val="000000"/>
              </w:rPr>
              <w:t>140–315</w:t>
            </w:r>
          </w:p>
          <w:p w14:paraId="775D06AD" w14:textId="77777777" w:rsidR="00DA0149" w:rsidRPr="00BE0D6F" w:rsidRDefault="00DA0149" w:rsidP="00CF46F5">
            <w:pPr>
              <w:tabs>
                <w:tab w:val="left" w:pos="720"/>
              </w:tabs>
              <w:jc w:val="center"/>
              <w:rPr>
                <w:color w:val="000000"/>
              </w:rPr>
            </w:pPr>
            <w:r w:rsidRPr="00BE0D6F">
              <w:rPr>
                <w:color w:val="000000"/>
              </w:rPr>
              <w:t>(4–9)</w:t>
            </w:r>
          </w:p>
        </w:tc>
        <w:tc>
          <w:tcPr>
            <w:tcW w:w="2037" w:type="dxa"/>
            <w:tcBorders>
              <w:top w:val="single" w:sz="4" w:space="0" w:color="auto"/>
              <w:left w:val="single" w:sz="4" w:space="0" w:color="auto"/>
              <w:bottom w:val="single" w:sz="4" w:space="0" w:color="auto"/>
              <w:right w:val="single" w:sz="4" w:space="0" w:color="auto"/>
            </w:tcBorders>
            <w:vAlign w:val="center"/>
            <w:hideMark/>
          </w:tcPr>
          <w:p w14:paraId="46D6252A" w14:textId="77777777" w:rsidR="00DA0149" w:rsidRPr="00BE0D6F" w:rsidRDefault="00DA0149" w:rsidP="00CF46F5">
            <w:pPr>
              <w:tabs>
                <w:tab w:val="left" w:pos="720"/>
              </w:tabs>
              <w:jc w:val="center"/>
              <w:rPr>
                <w:color w:val="000000"/>
              </w:rPr>
            </w:pPr>
            <w:r w:rsidRPr="00BE0D6F">
              <w:rPr>
                <w:color w:val="000000"/>
              </w:rPr>
              <w:t>140–315</w:t>
            </w:r>
          </w:p>
          <w:p w14:paraId="205CA216" w14:textId="77777777" w:rsidR="00DA0149" w:rsidRPr="00BE0D6F" w:rsidRDefault="00DA0149" w:rsidP="00CF46F5">
            <w:pPr>
              <w:tabs>
                <w:tab w:val="left" w:pos="720"/>
              </w:tabs>
              <w:jc w:val="center"/>
              <w:rPr>
                <w:color w:val="000000"/>
              </w:rPr>
            </w:pPr>
            <w:r w:rsidRPr="00BE0D6F">
              <w:rPr>
                <w:color w:val="000000"/>
              </w:rPr>
              <w:t>(4–9)</w:t>
            </w:r>
          </w:p>
        </w:tc>
        <w:tc>
          <w:tcPr>
            <w:tcW w:w="2235" w:type="dxa"/>
            <w:tcBorders>
              <w:top w:val="single" w:sz="4" w:space="0" w:color="auto"/>
              <w:left w:val="single" w:sz="4" w:space="0" w:color="auto"/>
              <w:bottom w:val="single" w:sz="4" w:space="0" w:color="auto"/>
            </w:tcBorders>
            <w:vAlign w:val="center"/>
            <w:hideMark/>
          </w:tcPr>
          <w:p w14:paraId="1CC2FA10" w14:textId="77777777" w:rsidR="00DA0149" w:rsidRPr="00BE0D6F" w:rsidRDefault="00DA0149" w:rsidP="00CF46F5">
            <w:pPr>
              <w:tabs>
                <w:tab w:val="left" w:pos="720"/>
              </w:tabs>
              <w:jc w:val="center"/>
              <w:rPr>
                <w:color w:val="000000"/>
              </w:rPr>
            </w:pPr>
            <w:r w:rsidRPr="00BE0D6F">
              <w:rPr>
                <w:color w:val="000000"/>
              </w:rPr>
              <w:t>280–630</w:t>
            </w:r>
          </w:p>
          <w:p w14:paraId="7F000A01" w14:textId="77777777" w:rsidR="00DA0149" w:rsidRPr="00BE0D6F" w:rsidRDefault="00DA0149" w:rsidP="00CF46F5">
            <w:pPr>
              <w:tabs>
                <w:tab w:val="left" w:pos="720"/>
              </w:tabs>
              <w:jc w:val="center"/>
              <w:rPr>
                <w:color w:val="000000"/>
              </w:rPr>
            </w:pPr>
            <w:r w:rsidRPr="00BE0D6F">
              <w:rPr>
                <w:color w:val="000000"/>
              </w:rPr>
              <w:t>(8–18)</w:t>
            </w:r>
          </w:p>
        </w:tc>
      </w:tr>
      <w:tr w:rsidR="00DA0149" w:rsidRPr="00BE0D6F" w14:paraId="271C7A19" w14:textId="77777777" w:rsidTr="00CF46F5">
        <w:trPr>
          <w:jc w:val="center"/>
        </w:trPr>
        <w:tc>
          <w:tcPr>
            <w:tcW w:w="3342" w:type="dxa"/>
            <w:tcBorders>
              <w:top w:val="single" w:sz="4" w:space="0" w:color="auto"/>
              <w:bottom w:val="single" w:sz="4" w:space="0" w:color="auto"/>
              <w:right w:val="single" w:sz="4" w:space="0" w:color="auto"/>
            </w:tcBorders>
            <w:hideMark/>
          </w:tcPr>
          <w:p w14:paraId="18758326" w14:textId="77777777" w:rsidR="00DA0149" w:rsidRPr="00BE0D6F" w:rsidRDefault="00DA0149" w:rsidP="00CF46F5">
            <w:pPr>
              <w:tabs>
                <w:tab w:val="left" w:pos="720"/>
              </w:tabs>
              <w:jc w:val="both"/>
              <w:rPr>
                <w:color w:val="000000"/>
              </w:rPr>
            </w:pPr>
            <w:r w:rsidRPr="00BE0D6F">
              <w:rPr>
                <w:color w:val="000000"/>
              </w:rPr>
              <w:t>Fizinis ugdymas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F35172D" w14:textId="77777777" w:rsidR="00DA0149" w:rsidRPr="00BE0D6F" w:rsidRDefault="00DA0149" w:rsidP="00CF46F5">
            <w:pPr>
              <w:tabs>
                <w:tab w:val="left" w:pos="720"/>
              </w:tabs>
              <w:jc w:val="center"/>
              <w:rPr>
                <w:color w:val="000000"/>
              </w:rPr>
            </w:pPr>
            <w:r w:rsidRPr="00BE0D6F">
              <w:rPr>
                <w:color w:val="000000"/>
              </w:rPr>
              <w:t>140–315</w:t>
            </w:r>
          </w:p>
          <w:p w14:paraId="62C71966" w14:textId="77777777" w:rsidR="00DA0149" w:rsidRPr="00BE0D6F" w:rsidRDefault="00DA0149" w:rsidP="00CF46F5">
            <w:pPr>
              <w:tabs>
                <w:tab w:val="left" w:pos="720"/>
              </w:tabs>
              <w:jc w:val="center"/>
              <w:rPr>
                <w:color w:val="000000"/>
              </w:rPr>
            </w:pPr>
            <w:r w:rsidRPr="00BE0D6F">
              <w:rPr>
                <w:color w:val="000000"/>
              </w:rPr>
              <w:lastRenderedPageBreak/>
              <w:t>(4–9)</w:t>
            </w:r>
          </w:p>
        </w:tc>
        <w:tc>
          <w:tcPr>
            <w:tcW w:w="2037" w:type="dxa"/>
            <w:tcBorders>
              <w:top w:val="single" w:sz="4" w:space="0" w:color="auto"/>
              <w:left w:val="single" w:sz="4" w:space="0" w:color="auto"/>
              <w:bottom w:val="single" w:sz="4" w:space="0" w:color="auto"/>
              <w:right w:val="single" w:sz="4" w:space="0" w:color="auto"/>
            </w:tcBorders>
            <w:vAlign w:val="center"/>
            <w:hideMark/>
          </w:tcPr>
          <w:p w14:paraId="0B26483B" w14:textId="77777777" w:rsidR="00DA0149" w:rsidRPr="00BE0D6F" w:rsidRDefault="00DA0149" w:rsidP="00CF46F5">
            <w:pPr>
              <w:tabs>
                <w:tab w:val="left" w:pos="720"/>
              </w:tabs>
              <w:jc w:val="center"/>
              <w:rPr>
                <w:color w:val="000000"/>
              </w:rPr>
            </w:pPr>
            <w:r w:rsidRPr="00BE0D6F">
              <w:rPr>
                <w:color w:val="000000"/>
              </w:rPr>
              <w:lastRenderedPageBreak/>
              <w:t>140–315</w:t>
            </w:r>
          </w:p>
          <w:p w14:paraId="56ADC1AB" w14:textId="77777777" w:rsidR="00DA0149" w:rsidRPr="00BE0D6F" w:rsidRDefault="00DA0149" w:rsidP="00CF46F5">
            <w:pPr>
              <w:tabs>
                <w:tab w:val="left" w:pos="720"/>
              </w:tabs>
              <w:jc w:val="center"/>
              <w:rPr>
                <w:color w:val="000000"/>
              </w:rPr>
            </w:pPr>
            <w:r w:rsidRPr="00BE0D6F">
              <w:rPr>
                <w:color w:val="000000"/>
              </w:rPr>
              <w:lastRenderedPageBreak/>
              <w:t>(4–9)</w:t>
            </w:r>
          </w:p>
        </w:tc>
        <w:tc>
          <w:tcPr>
            <w:tcW w:w="2235" w:type="dxa"/>
            <w:tcBorders>
              <w:top w:val="single" w:sz="4" w:space="0" w:color="auto"/>
              <w:left w:val="single" w:sz="4" w:space="0" w:color="auto"/>
              <w:bottom w:val="single" w:sz="4" w:space="0" w:color="auto"/>
            </w:tcBorders>
            <w:vAlign w:val="center"/>
            <w:hideMark/>
          </w:tcPr>
          <w:p w14:paraId="62EBACD6" w14:textId="77777777" w:rsidR="00DA0149" w:rsidRPr="00BE0D6F" w:rsidRDefault="00DA0149" w:rsidP="00CF46F5">
            <w:pPr>
              <w:tabs>
                <w:tab w:val="left" w:pos="720"/>
              </w:tabs>
              <w:jc w:val="center"/>
              <w:rPr>
                <w:color w:val="000000"/>
              </w:rPr>
            </w:pPr>
            <w:r w:rsidRPr="00BE0D6F">
              <w:rPr>
                <w:color w:val="000000"/>
              </w:rPr>
              <w:lastRenderedPageBreak/>
              <w:t>280–630</w:t>
            </w:r>
          </w:p>
          <w:p w14:paraId="06528748" w14:textId="77777777" w:rsidR="00DA0149" w:rsidRPr="00BE0D6F" w:rsidRDefault="00DA0149" w:rsidP="00CF46F5">
            <w:pPr>
              <w:tabs>
                <w:tab w:val="left" w:pos="720"/>
              </w:tabs>
              <w:jc w:val="center"/>
              <w:rPr>
                <w:color w:val="000000"/>
              </w:rPr>
            </w:pPr>
            <w:r w:rsidRPr="00BE0D6F">
              <w:rPr>
                <w:color w:val="000000"/>
              </w:rPr>
              <w:lastRenderedPageBreak/>
              <w:t>(8–18)</w:t>
            </w:r>
          </w:p>
        </w:tc>
      </w:tr>
      <w:tr w:rsidR="00DA0149" w:rsidRPr="00BE0D6F" w14:paraId="29BAB722" w14:textId="77777777" w:rsidTr="00CF46F5">
        <w:trPr>
          <w:jc w:val="center"/>
        </w:trPr>
        <w:tc>
          <w:tcPr>
            <w:tcW w:w="3342" w:type="dxa"/>
            <w:tcBorders>
              <w:top w:val="single" w:sz="4" w:space="0" w:color="auto"/>
              <w:bottom w:val="single" w:sz="4" w:space="0" w:color="auto"/>
              <w:right w:val="single" w:sz="4" w:space="0" w:color="auto"/>
            </w:tcBorders>
            <w:hideMark/>
          </w:tcPr>
          <w:p w14:paraId="0A84D99E" w14:textId="77777777" w:rsidR="00DA0149" w:rsidRPr="00BE0D6F" w:rsidRDefault="00DA0149" w:rsidP="00CF46F5">
            <w:pPr>
              <w:tabs>
                <w:tab w:val="left" w:pos="720"/>
              </w:tabs>
              <w:jc w:val="both"/>
              <w:rPr>
                <w:color w:val="000000"/>
              </w:rPr>
            </w:pPr>
            <w:r w:rsidRPr="00BE0D6F">
              <w:rPr>
                <w:color w:val="000000"/>
              </w:rPr>
              <w:lastRenderedPageBreak/>
              <w:t>Pamokos, skirtos mokinių ugdymosi poreikiams tenkinti, specialiajai veiklai organizuoti***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9D2F48" w14:textId="77777777" w:rsidR="00DA0149" w:rsidRPr="00BE0D6F" w:rsidRDefault="00DA0149" w:rsidP="00CF46F5">
            <w:pPr>
              <w:tabs>
                <w:tab w:val="left" w:pos="720"/>
              </w:tabs>
              <w:jc w:val="center"/>
              <w:rPr>
                <w:color w:val="000000"/>
              </w:rPr>
            </w:pPr>
            <w:r w:rsidRPr="00BE0D6F">
              <w:rPr>
                <w:color w:val="000000"/>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14:paraId="1A2BAF6E" w14:textId="77777777" w:rsidR="00DA0149" w:rsidRPr="00BE0D6F" w:rsidRDefault="00DA0149" w:rsidP="00CF46F5">
            <w:pPr>
              <w:tabs>
                <w:tab w:val="left" w:pos="720"/>
              </w:tabs>
              <w:jc w:val="center"/>
              <w:rPr>
                <w:color w:val="000000"/>
              </w:rPr>
            </w:pPr>
            <w:r w:rsidRPr="00BE0D6F">
              <w:rPr>
                <w:color w:val="000000"/>
              </w:rPr>
              <w:t>280 (8)</w:t>
            </w:r>
          </w:p>
        </w:tc>
        <w:tc>
          <w:tcPr>
            <w:tcW w:w="2235" w:type="dxa"/>
            <w:tcBorders>
              <w:top w:val="single" w:sz="4" w:space="0" w:color="auto"/>
              <w:left w:val="single" w:sz="4" w:space="0" w:color="auto"/>
              <w:bottom w:val="single" w:sz="4" w:space="0" w:color="auto"/>
            </w:tcBorders>
            <w:vAlign w:val="center"/>
            <w:hideMark/>
          </w:tcPr>
          <w:p w14:paraId="18F5D360" w14:textId="77777777" w:rsidR="00DA0149" w:rsidRPr="00BE0D6F" w:rsidRDefault="00DA0149" w:rsidP="00CF46F5">
            <w:pPr>
              <w:tabs>
                <w:tab w:val="left" w:pos="720"/>
              </w:tabs>
              <w:jc w:val="center"/>
              <w:rPr>
                <w:color w:val="000000"/>
              </w:rPr>
            </w:pPr>
            <w:r w:rsidRPr="00BE0D6F">
              <w:rPr>
                <w:color w:val="000000"/>
              </w:rPr>
              <w:t>490 (14)</w:t>
            </w:r>
          </w:p>
        </w:tc>
      </w:tr>
      <w:tr w:rsidR="00DA0149" w:rsidRPr="00BE0D6F" w14:paraId="0F7E3883" w14:textId="77777777" w:rsidTr="00CF46F5">
        <w:trPr>
          <w:jc w:val="center"/>
        </w:trPr>
        <w:tc>
          <w:tcPr>
            <w:tcW w:w="3342" w:type="dxa"/>
            <w:tcBorders>
              <w:top w:val="single" w:sz="4" w:space="0" w:color="auto"/>
              <w:bottom w:val="single" w:sz="4" w:space="0" w:color="auto"/>
              <w:right w:val="single" w:sz="4" w:space="0" w:color="auto"/>
            </w:tcBorders>
            <w:shd w:val="clear" w:color="auto" w:fill="FFFFFF"/>
            <w:hideMark/>
          </w:tcPr>
          <w:p w14:paraId="7B106219" w14:textId="77777777" w:rsidR="00DA0149" w:rsidRPr="00BE0D6F" w:rsidRDefault="00DA0149" w:rsidP="00CF46F5">
            <w:pPr>
              <w:tabs>
                <w:tab w:val="left" w:pos="720"/>
              </w:tabs>
              <w:jc w:val="both"/>
              <w:rPr>
                <w:color w:val="000000"/>
              </w:rPr>
            </w:pPr>
            <w:r w:rsidRPr="00BE0D6F">
              <w:rPr>
                <w:color w:val="000000"/>
              </w:rPr>
              <w:t xml:space="preserve">Privalomas pamokų skaičius mokiniui </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E90559D" w14:textId="77777777" w:rsidR="00DA0149" w:rsidRPr="00BE0D6F" w:rsidRDefault="00DA0149" w:rsidP="00CF46F5">
            <w:pPr>
              <w:tabs>
                <w:tab w:val="left" w:pos="720"/>
              </w:tabs>
              <w:jc w:val="center"/>
              <w:rPr>
                <w:color w:val="000000"/>
              </w:rPr>
            </w:pPr>
            <w:r w:rsidRPr="00BE0D6F">
              <w:rPr>
                <w:color w:val="000000"/>
              </w:rPr>
              <w:t>700/700</w:t>
            </w:r>
          </w:p>
          <w:p w14:paraId="42313DAE" w14:textId="77777777" w:rsidR="00DA0149" w:rsidRPr="00BE0D6F" w:rsidRDefault="00DA0149" w:rsidP="00CF46F5">
            <w:pPr>
              <w:tabs>
                <w:tab w:val="left" w:pos="720"/>
              </w:tabs>
              <w:jc w:val="center"/>
              <w:rPr>
                <w:color w:val="000000"/>
              </w:rPr>
            </w:pPr>
            <w:r w:rsidRPr="00BE0D6F">
              <w:rPr>
                <w:color w:val="000000"/>
              </w:rPr>
              <w:t>(20/20)</w:t>
            </w:r>
          </w:p>
        </w:tc>
        <w:tc>
          <w:tcPr>
            <w:tcW w:w="2037" w:type="dxa"/>
            <w:tcBorders>
              <w:top w:val="single" w:sz="4" w:space="0" w:color="auto"/>
              <w:left w:val="single" w:sz="4" w:space="0" w:color="auto"/>
              <w:bottom w:val="single" w:sz="4" w:space="0" w:color="auto"/>
              <w:right w:val="single" w:sz="4" w:space="0" w:color="auto"/>
            </w:tcBorders>
            <w:shd w:val="clear" w:color="auto" w:fill="FFFFFF"/>
            <w:hideMark/>
          </w:tcPr>
          <w:p w14:paraId="76180749" w14:textId="77777777" w:rsidR="00DA0149" w:rsidRPr="00BE0D6F" w:rsidRDefault="00DA0149" w:rsidP="00CF46F5">
            <w:pPr>
              <w:tabs>
                <w:tab w:val="left" w:pos="720"/>
              </w:tabs>
              <w:jc w:val="center"/>
              <w:rPr>
                <w:color w:val="000000"/>
              </w:rPr>
            </w:pPr>
            <w:r w:rsidRPr="00BE0D6F">
              <w:rPr>
                <w:color w:val="000000"/>
              </w:rPr>
              <w:t>700/700</w:t>
            </w:r>
          </w:p>
          <w:p w14:paraId="12DC7BE0" w14:textId="77777777" w:rsidR="00DA0149" w:rsidRPr="00BE0D6F" w:rsidRDefault="00DA0149" w:rsidP="00CF46F5">
            <w:pPr>
              <w:tabs>
                <w:tab w:val="left" w:pos="720"/>
              </w:tabs>
              <w:jc w:val="center"/>
              <w:rPr>
                <w:color w:val="000000"/>
              </w:rPr>
            </w:pPr>
            <w:r w:rsidRPr="00BE0D6F">
              <w:rPr>
                <w:color w:val="000000"/>
              </w:rPr>
              <w:t>(20/20)</w:t>
            </w:r>
          </w:p>
        </w:tc>
        <w:tc>
          <w:tcPr>
            <w:tcW w:w="2235" w:type="dxa"/>
            <w:tcBorders>
              <w:top w:val="single" w:sz="4" w:space="0" w:color="auto"/>
              <w:left w:val="single" w:sz="4" w:space="0" w:color="auto"/>
              <w:bottom w:val="single" w:sz="4" w:space="0" w:color="auto"/>
            </w:tcBorders>
            <w:shd w:val="clear" w:color="auto" w:fill="FFFFFF"/>
            <w:hideMark/>
          </w:tcPr>
          <w:p w14:paraId="2F88F9B2" w14:textId="77777777" w:rsidR="00DA0149" w:rsidRPr="00BE0D6F" w:rsidRDefault="00DA0149" w:rsidP="00CF46F5">
            <w:pPr>
              <w:tabs>
                <w:tab w:val="left" w:pos="720"/>
              </w:tabs>
              <w:jc w:val="center"/>
              <w:rPr>
                <w:color w:val="000000"/>
              </w:rPr>
            </w:pPr>
            <w:r w:rsidRPr="00BE0D6F">
              <w:rPr>
                <w:color w:val="000000"/>
              </w:rPr>
              <w:t>2 800</w:t>
            </w:r>
          </w:p>
          <w:p w14:paraId="34DFF9C8" w14:textId="77777777" w:rsidR="00DA0149" w:rsidRPr="00BE0D6F" w:rsidRDefault="00DA0149" w:rsidP="00CF46F5">
            <w:pPr>
              <w:tabs>
                <w:tab w:val="left" w:pos="720"/>
              </w:tabs>
              <w:jc w:val="center"/>
              <w:rPr>
                <w:color w:val="000000"/>
              </w:rPr>
            </w:pPr>
            <w:r w:rsidRPr="00BE0D6F">
              <w:rPr>
                <w:color w:val="000000"/>
              </w:rPr>
              <w:t>(80)</w:t>
            </w:r>
          </w:p>
        </w:tc>
      </w:tr>
      <w:tr w:rsidR="00DA0149" w:rsidRPr="00BE0D6F" w14:paraId="27798E2F" w14:textId="77777777" w:rsidTr="00CF46F5">
        <w:trPr>
          <w:jc w:val="center"/>
        </w:trPr>
        <w:tc>
          <w:tcPr>
            <w:tcW w:w="3342" w:type="dxa"/>
            <w:tcBorders>
              <w:top w:val="single" w:sz="4" w:space="0" w:color="auto"/>
              <w:bottom w:val="single" w:sz="4" w:space="0" w:color="auto"/>
              <w:right w:val="single" w:sz="4" w:space="0" w:color="auto"/>
            </w:tcBorders>
            <w:hideMark/>
          </w:tcPr>
          <w:p w14:paraId="784ABEAC" w14:textId="77777777" w:rsidR="00DA0149" w:rsidRPr="00BE0D6F" w:rsidRDefault="00DA0149" w:rsidP="00CF46F5">
            <w:pPr>
              <w:tabs>
                <w:tab w:val="left" w:pos="720"/>
              </w:tabs>
              <w:jc w:val="both"/>
              <w:rPr>
                <w:color w:val="000000"/>
              </w:rPr>
            </w:pPr>
            <w:r w:rsidRPr="00BE0D6F">
              <w:rPr>
                <w:color w:val="000000"/>
              </w:rPr>
              <w:t xml:space="preserve">Neformalusis vaikų švietimas </w:t>
            </w:r>
          </w:p>
        </w:tc>
        <w:tc>
          <w:tcPr>
            <w:tcW w:w="1985" w:type="dxa"/>
            <w:tcBorders>
              <w:top w:val="single" w:sz="4" w:space="0" w:color="auto"/>
              <w:left w:val="single" w:sz="4" w:space="0" w:color="auto"/>
              <w:bottom w:val="single" w:sz="4" w:space="0" w:color="auto"/>
              <w:right w:val="single" w:sz="4" w:space="0" w:color="auto"/>
            </w:tcBorders>
            <w:hideMark/>
          </w:tcPr>
          <w:p w14:paraId="6681B874" w14:textId="77777777" w:rsidR="00DA0149" w:rsidRPr="00BE0D6F" w:rsidRDefault="00DA0149" w:rsidP="00CF46F5">
            <w:pPr>
              <w:tabs>
                <w:tab w:val="left" w:pos="720"/>
              </w:tabs>
              <w:jc w:val="center"/>
              <w:rPr>
                <w:color w:val="000000"/>
              </w:rPr>
            </w:pPr>
            <w:r w:rsidRPr="00BE0D6F">
              <w:rPr>
                <w:color w:val="000000"/>
              </w:rPr>
              <w:t>140 (4)</w:t>
            </w:r>
          </w:p>
        </w:tc>
        <w:tc>
          <w:tcPr>
            <w:tcW w:w="2037" w:type="dxa"/>
            <w:tcBorders>
              <w:top w:val="single" w:sz="4" w:space="0" w:color="auto"/>
              <w:left w:val="single" w:sz="4" w:space="0" w:color="auto"/>
              <w:bottom w:val="single" w:sz="4" w:space="0" w:color="auto"/>
              <w:right w:val="single" w:sz="4" w:space="0" w:color="auto"/>
            </w:tcBorders>
            <w:hideMark/>
          </w:tcPr>
          <w:p w14:paraId="198E309B" w14:textId="77777777" w:rsidR="00DA0149" w:rsidRPr="00BE0D6F" w:rsidRDefault="00DA0149" w:rsidP="00CF46F5">
            <w:pPr>
              <w:tabs>
                <w:tab w:val="left" w:pos="720"/>
              </w:tabs>
              <w:jc w:val="center"/>
              <w:rPr>
                <w:color w:val="000000"/>
              </w:rPr>
            </w:pPr>
            <w:r w:rsidRPr="00BE0D6F">
              <w:rPr>
                <w:color w:val="000000"/>
              </w:rPr>
              <w:t>140 (4)</w:t>
            </w:r>
          </w:p>
        </w:tc>
        <w:tc>
          <w:tcPr>
            <w:tcW w:w="2235" w:type="dxa"/>
            <w:tcBorders>
              <w:top w:val="single" w:sz="4" w:space="0" w:color="auto"/>
              <w:left w:val="single" w:sz="4" w:space="0" w:color="auto"/>
              <w:bottom w:val="single" w:sz="4" w:space="0" w:color="auto"/>
            </w:tcBorders>
            <w:hideMark/>
          </w:tcPr>
          <w:p w14:paraId="7EEB6473" w14:textId="77777777" w:rsidR="00DA0149" w:rsidRPr="00BE0D6F" w:rsidRDefault="00DA0149" w:rsidP="00CF46F5">
            <w:pPr>
              <w:tabs>
                <w:tab w:val="left" w:pos="720"/>
              </w:tabs>
              <w:jc w:val="center"/>
              <w:rPr>
                <w:color w:val="000000"/>
              </w:rPr>
            </w:pPr>
            <w:r w:rsidRPr="00BE0D6F">
              <w:rPr>
                <w:color w:val="000000"/>
              </w:rPr>
              <w:t>280 (8)</w:t>
            </w:r>
          </w:p>
        </w:tc>
      </w:tr>
    </w:tbl>
    <w:p w14:paraId="7D506508" w14:textId="77777777" w:rsidR="00DA0149" w:rsidRPr="00BE0D6F" w:rsidRDefault="00DA0149" w:rsidP="00DA0149">
      <w:pPr>
        <w:tabs>
          <w:tab w:val="left" w:pos="720"/>
        </w:tabs>
        <w:rPr>
          <w:color w:val="000000"/>
          <w:sz w:val="20"/>
        </w:rPr>
      </w:pPr>
      <w:r w:rsidRPr="00BE0D6F">
        <w:rPr>
          <w:color w:val="000000"/>
          <w:sz w:val="20"/>
        </w:rPr>
        <w:t xml:space="preserve">Pastabos: </w:t>
      </w:r>
    </w:p>
    <w:p w14:paraId="1040DA72" w14:textId="77777777" w:rsidR="00DA0149" w:rsidRPr="00BE0D6F" w:rsidRDefault="00DA0149" w:rsidP="00DA0149">
      <w:pPr>
        <w:tabs>
          <w:tab w:val="left" w:pos="720"/>
        </w:tabs>
        <w:jc w:val="both"/>
        <w:rPr>
          <w:color w:val="000000"/>
          <w:sz w:val="20"/>
        </w:rPr>
      </w:pPr>
      <w:r w:rsidRPr="00BE0D6F">
        <w:rPr>
          <w:color w:val="000000"/>
          <w:sz w:val="20"/>
        </w:rPr>
        <w:t>* kalbos ir bendravimo ugdymas</w:t>
      </w:r>
      <w:r w:rsidRPr="00BE0D6F">
        <w:rPr>
          <w:color w:val="000000"/>
          <w:sz w:val="20"/>
          <w:vertAlign w:val="superscript"/>
        </w:rPr>
        <w:t xml:space="preserve"> </w:t>
      </w:r>
      <w:r w:rsidRPr="00BE0D6F">
        <w:rPr>
          <w:color w:val="000000"/>
          <w:sz w:val="20"/>
        </w:rPr>
        <w:t>– veikla, kurią sudaro gestų kalba, sakytinė ir rašytinė lietuvių kalba, yra skiriama kurtiems ir neprigirdintiems vaikams bei kitų komunikacijos sutrikimų turintiems vaikams, naudojantiems alternatyviąją komunikaciją;</w:t>
      </w:r>
    </w:p>
    <w:p w14:paraId="230908AE" w14:textId="77777777" w:rsidR="00DA0149" w:rsidRPr="00BE0D6F" w:rsidRDefault="00DA0149" w:rsidP="00DA0149">
      <w:pPr>
        <w:tabs>
          <w:tab w:val="left" w:pos="720"/>
        </w:tabs>
        <w:jc w:val="both"/>
        <w:rPr>
          <w:color w:val="000000"/>
          <w:sz w:val="20"/>
        </w:rPr>
      </w:pPr>
      <w:r w:rsidRPr="00BE0D6F">
        <w:rPr>
          <w:color w:val="000000"/>
          <w:sz w:val="20"/>
        </w:rPr>
        <w:t>** veikla, kurią mokykla gali siūlyti, atsižvelgdama į mokinio galias, turimus išteklius;</w:t>
      </w:r>
    </w:p>
    <w:p w14:paraId="2C9EB6B5" w14:textId="77777777" w:rsidR="00DA0149" w:rsidRPr="00BE0D6F" w:rsidRDefault="00DA0149" w:rsidP="00DA0149">
      <w:pPr>
        <w:tabs>
          <w:tab w:val="left" w:pos="720"/>
        </w:tabs>
        <w:jc w:val="both"/>
        <w:rPr>
          <w:color w:val="000000"/>
          <w:sz w:val="20"/>
        </w:rPr>
      </w:pPr>
      <w:r w:rsidRPr="00BE0D6F">
        <w:rPr>
          <w:color w:val="000000"/>
          <w:sz w:val="20"/>
        </w:rPr>
        <w:t>*** specialioji veikla, skiriama sutrikusioms funkcijoms lavinti, specialiajai pedagoginei pagalbai teikti, atsižvelgiant į mokinio sutrikimų pobūdį.</w:t>
      </w:r>
    </w:p>
    <w:p w14:paraId="5FD3F9C5" w14:textId="77777777" w:rsidR="00DA0149" w:rsidRPr="00BE0D6F" w:rsidRDefault="00DA0149" w:rsidP="00DA0149">
      <w:pPr>
        <w:tabs>
          <w:tab w:val="left" w:pos="720"/>
        </w:tabs>
        <w:ind w:firstLine="567"/>
        <w:jc w:val="both"/>
        <w:rPr>
          <w:color w:val="000000"/>
        </w:rPr>
      </w:pPr>
    </w:p>
    <w:p w14:paraId="6221E75C" w14:textId="35AAADB0" w:rsidR="00DA0149" w:rsidRPr="00BE0D6F" w:rsidRDefault="00DC30CB" w:rsidP="00DA0149">
      <w:pPr>
        <w:tabs>
          <w:tab w:val="left" w:pos="720"/>
        </w:tabs>
        <w:ind w:firstLine="567"/>
        <w:jc w:val="both"/>
        <w:rPr>
          <w:color w:val="000000"/>
        </w:rPr>
      </w:pPr>
      <w:r w:rsidRPr="00BE0D6F">
        <w:rPr>
          <w:color w:val="000000"/>
        </w:rPr>
        <w:t>6</w:t>
      </w:r>
      <w:r w:rsidR="00DA0149" w:rsidRPr="00BE0D6F">
        <w:rPr>
          <w:color w:val="000000"/>
        </w:rPr>
        <w:t>.1. mokiniui, turinčiam kompleksinių sutrikimų, kurių derinio dalis yra nežymus intelekto sutrikimas, ugdymo plane reikia skirti specialiųjų pamokų sutrikusioms funkcijoms lavinti ir individualiai ar grupinei specialiajai pedagoginei pagalbai teikti;</w:t>
      </w:r>
    </w:p>
    <w:p w14:paraId="49B5AABC" w14:textId="6935CAF1" w:rsidR="00DA0149" w:rsidRPr="00BE0D6F" w:rsidRDefault="005050AD" w:rsidP="00DA0149">
      <w:pPr>
        <w:ind w:firstLine="567"/>
        <w:jc w:val="both"/>
        <w:rPr>
          <w:color w:val="000000"/>
        </w:rPr>
      </w:pPr>
      <w:r w:rsidRPr="00BE0D6F">
        <w:rPr>
          <w:color w:val="000000"/>
        </w:rPr>
        <w:t>6</w:t>
      </w:r>
      <w:r w:rsidR="00DA0149" w:rsidRPr="00BE0D6F">
        <w:rPr>
          <w:color w:val="000000"/>
        </w:rPr>
        <w:t>.2. mokiniui, turinčiam įvairiapusių raidos sutrikimų (autizmas ir kt.), rengiant mokinio individualų ugdymo planą galima skirti 35 ir daugiau pamokų per metus (1 ir daugiau pamokų per savaitę) komunikacijai ir kalbos suvokimui didinti, sunkumams socialinėse situacijose įveikti ir socialiniams ryšiams ugdymo įstaigoje formuoti, sensorinėms problemoms spręsti, kitiems įgūdžiams, reikalingiems socialinei įtraukčiai formuoti, dienotvarkei rengti ir jos laikymosi įgūdžiams formuoti;</w:t>
      </w:r>
    </w:p>
    <w:p w14:paraId="5963C0DE" w14:textId="4BAA57EF" w:rsidR="00DA0149" w:rsidRPr="00BE0D6F" w:rsidRDefault="005050AD" w:rsidP="00DA0149">
      <w:pPr>
        <w:tabs>
          <w:tab w:val="left" w:pos="0"/>
          <w:tab w:val="left" w:pos="720"/>
        </w:tabs>
        <w:ind w:firstLine="567"/>
        <w:jc w:val="both"/>
      </w:pPr>
      <w:r w:rsidRPr="00BE0D6F">
        <w:t>6</w:t>
      </w:r>
      <w:r w:rsidR="00DA0149" w:rsidRPr="00BE0D6F">
        <w:t>.3. dalį formaliojo švietimo veiklų / pamokų ir neformalųjį vaikų švietimą rekomenduojama organizuoti su bendrųjų klasių mokiniais;</w:t>
      </w:r>
    </w:p>
    <w:p w14:paraId="62EAE4EE" w14:textId="494563AE" w:rsidR="00DA0149" w:rsidRPr="00BE0D6F" w:rsidRDefault="005050AD" w:rsidP="00DA0149">
      <w:pPr>
        <w:tabs>
          <w:tab w:val="left" w:pos="0"/>
          <w:tab w:val="left" w:pos="720"/>
        </w:tabs>
        <w:ind w:firstLine="567"/>
        <w:jc w:val="both"/>
        <w:rPr>
          <w:color w:val="000000"/>
        </w:rPr>
      </w:pPr>
      <w:r w:rsidRPr="00BE0D6F">
        <w:rPr>
          <w:color w:val="000000"/>
        </w:rPr>
        <w:t>6</w:t>
      </w:r>
      <w:r w:rsidR="00DA0149" w:rsidRPr="00BE0D6F">
        <w:rPr>
          <w:color w:val="000000"/>
        </w:rPr>
        <w:t>.4. neformalųjį vaikų švietimą galima organizuoti ir per mokinių atostogas (išskyrus vasaros atostogas);</w:t>
      </w:r>
    </w:p>
    <w:p w14:paraId="626A189D" w14:textId="7BDE5AA3" w:rsidR="00DA0149" w:rsidRPr="00BE0D6F" w:rsidRDefault="005050AD" w:rsidP="005050AD">
      <w:pPr>
        <w:tabs>
          <w:tab w:val="left" w:pos="720"/>
        </w:tabs>
        <w:ind w:firstLine="567"/>
        <w:jc w:val="both"/>
        <w:rPr>
          <w:color w:val="000000"/>
        </w:rPr>
      </w:pPr>
      <w:r w:rsidRPr="00BE0D6F">
        <w:rPr>
          <w:color w:val="000000"/>
        </w:rPr>
        <w:t>6</w:t>
      </w:r>
      <w:r w:rsidR="00DA0149" w:rsidRPr="00BE0D6F">
        <w:rPr>
          <w:color w:val="000000"/>
        </w:rPr>
        <w:t xml:space="preserve">.5. ugdymo veiklos mokytojo nuožiūra gali būti jungiamos, keičiamos, atsižvelgiant į mokinio poreikius, sveikatos būklę, kitų ugdymo ir švietimo pagalbos teikimo procese dalyvaujančių specialistų rekomendacijas; </w:t>
      </w:r>
    </w:p>
    <w:p w14:paraId="1B3F2D7B" w14:textId="63316771" w:rsidR="00DA0149" w:rsidRPr="00BE0D6F" w:rsidRDefault="005050AD" w:rsidP="00DA0149">
      <w:pPr>
        <w:tabs>
          <w:tab w:val="left" w:pos="720"/>
        </w:tabs>
        <w:ind w:firstLine="567"/>
        <w:jc w:val="both"/>
        <w:rPr>
          <w:color w:val="000000"/>
        </w:rPr>
      </w:pPr>
      <w:r w:rsidRPr="00BE0D6F">
        <w:rPr>
          <w:color w:val="000000"/>
        </w:rPr>
        <w:t>6</w:t>
      </w:r>
      <w:r w:rsidR="00DA0149" w:rsidRPr="00BE0D6F">
        <w:rPr>
          <w:color w:val="000000"/>
        </w:rPr>
        <w:t>.</w:t>
      </w:r>
      <w:r w:rsidRPr="00BE0D6F">
        <w:rPr>
          <w:color w:val="000000"/>
        </w:rPr>
        <w:t>6</w:t>
      </w:r>
      <w:r w:rsidR="00DA0149" w:rsidRPr="00BE0D6F">
        <w:rPr>
          <w:color w:val="000000"/>
        </w:rPr>
        <w:t xml:space="preserve">. mokiniui, turinčiam kalbėjimo ir kalbos sutrikimų, individualioms ir grupinėms specialiosioms, logopedo pratyboms 1–4 klasėse galima skirti 35 ir daugiau pamokų per metus (1 pamoką per savaitę), jas išdėstant tolygiai ar pagal mokinio poreikius, specialistų rekomendacijas, </w:t>
      </w:r>
      <w:r w:rsidRPr="00BE0D6F">
        <w:rPr>
          <w:color w:val="000000"/>
        </w:rPr>
        <w:t>progimnazijos</w:t>
      </w:r>
      <w:r w:rsidR="00DA0149" w:rsidRPr="00BE0D6F">
        <w:rPr>
          <w:color w:val="000000"/>
        </w:rPr>
        <w:t xml:space="preserve"> vaiko gerovės komisijos rekomendacijas, kreipiantis mokytojui, kuris moko vaiką;</w:t>
      </w:r>
    </w:p>
    <w:p w14:paraId="61C0977B" w14:textId="465A3FD4" w:rsidR="00DA0149" w:rsidRPr="00BE0D6F" w:rsidRDefault="005050AD" w:rsidP="00DA0149">
      <w:pPr>
        <w:tabs>
          <w:tab w:val="left" w:pos="720"/>
        </w:tabs>
        <w:ind w:firstLine="567"/>
        <w:jc w:val="both"/>
        <w:rPr>
          <w:color w:val="000000"/>
        </w:rPr>
      </w:pPr>
      <w:r w:rsidRPr="00BE0D6F">
        <w:rPr>
          <w:color w:val="000000"/>
        </w:rPr>
        <w:t>6</w:t>
      </w:r>
      <w:r w:rsidR="00DA0149" w:rsidRPr="00BE0D6F">
        <w:rPr>
          <w:color w:val="000000"/>
        </w:rPr>
        <w:t>.</w:t>
      </w:r>
      <w:r w:rsidRPr="00BE0D6F">
        <w:rPr>
          <w:color w:val="000000"/>
        </w:rPr>
        <w:t>7</w:t>
      </w:r>
      <w:r w:rsidR="00DA0149" w:rsidRPr="00BE0D6F">
        <w:rPr>
          <w:color w:val="000000"/>
        </w:rPr>
        <w:t xml:space="preserve">. </w:t>
      </w:r>
      <w:r w:rsidR="00DA0149" w:rsidRPr="00BE0D6F">
        <w:t>mokiniui, turinčiam vidutinį, žymų ir labai žymų intelekto sutrikimą, skiriama 560 pamokų per dvejus mokslo metus (8 pamokas per savaitę), iš jų ne mažiau kaip 70 pamokų per dvejus mokslo metus galima skirti specialiosioms pamokoms ar specialiajai pedagoginei pagalbai teikti.</w:t>
      </w:r>
    </w:p>
    <w:p w14:paraId="348034AF" w14:textId="77777777" w:rsidR="00DA0149" w:rsidRPr="00BE0D6F" w:rsidRDefault="00DA0149" w:rsidP="00DA0149">
      <w:pPr>
        <w:tabs>
          <w:tab w:val="left" w:pos="720"/>
          <w:tab w:val="left" w:pos="1980"/>
        </w:tabs>
        <w:jc w:val="center"/>
        <w:rPr>
          <w:b/>
          <w:lang w:eastAsia="ja-JP"/>
        </w:rPr>
      </w:pPr>
    </w:p>
    <w:p w14:paraId="3571DFBD" w14:textId="77777777" w:rsidR="00DA0149" w:rsidRPr="00BE0D6F" w:rsidRDefault="00DA0149" w:rsidP="00DA0149">
      <w:pPr>
        <w:tabs>
          <w:tab w:val="left" w:pos="720"/>
          <w:tab w:val="left" w:pos="1980"/>
        </w:tabs>
        <w:jc w:val="center"/>
        <w:rPr>
          <w:b/>
          <w:bCs/>
        </w:rPr>
      </w:pPr>
      <w:r w:rsidRPr="00BE0D6F">
        <w:rPr>
          <w:b/>
          <w:bCs/>
        </w:rPr>
        <w:t>III SKYRIUS</w:t>
      </w:r>
    </w:p>
    <w:p w14:paraId="6CA1180B" w14:textId="77777777" w:rsidR="00DA0149" w:rsidRPr="00BE0D6F" w:rsidRDefault="00DA0149" w:rsidP="00DA0149">
      <w:pPr>
        <w:tabs>
          <w:tab w:val="left" w:pos="720"/>
          <w:tab w:val="left" w:pos="1980"/>
        </w:tabs>
        <w:jc w:val="center"/>
        <w:rPr>
          <w:b/>
          <w:bCs/>
          <w:lang w:eastAsia="ja-JP"/>
        </w:rPr>
      </w:pPr>
      <w:r w:rsidRPr="00BE0D6F">
        <w:rPr>
          <w:b/>
          <w:bCs/>
          <w:lang w:eastAsia="ja-JP"/>
        </w:rPr>
        <w:t>PAGRINDINIO UGDYMO INDIVIDUALIZUOTOS PROGRAMOS ĮGYVENDINIMAS</w:t>
      </w:r>
    </w:p>
    <w:p w14:paraId="7B245BA6" w14:textId="77777777" w:rsidR="00DA0149" w:rsidRPr="00BE0D6F" w:rsidRDefault="00DA0149" w:rsidP="00DA0149">
      <w:pPr>
        <w:tabs>
          <w:tab w:val="left" w:pos="720"/>
          <w:tab w:val="left" w:pos="1980"/>
        </w:tabs>
        <w:jc w:val="center"/>
        <w:rPr>
          <w:b/>
          <w:lang w:eastAsia="ja-JP"/>
        </w:rPr>
      </w:pPr>
    </w:p>
    <w:p w14:paraId="3CDCE0AC" w14:textId="77A006F4" w:rsidR="00DA0149" w:rsidRPr="00BE0D6F" w:rsidRDefault="005050AD" w:rsidP="00DA0149">
      <w:pPr>
        <w:ind w:firstLine="567"/>
        <w:jc w:val="both"/>
      </w:pPr>
      <w:r w:rsidRPr="00BE0D6F">
        <w:rPr>
          <w:lang w:eastAsia="ja-JP"/>
        </w:rPr>
        <w:t>7</w:t>
      </w:r>
      <w:r w:rsidR="00DA0149" w:rsidRPr="00BE0D6F">
        <w:rPr>
          <w:lang w:eastAsia="ja-JP"/>
        </w:rPr>
        <w:t>. Mokiniui, kuris mokosi pagal pagrindinio ugdymo individualizuotą programą dėl nežymaus intelekto sutrikimo, ugdymo planas rengiamas vadovaujantis Bendrųjų ugdymo planų 89, 87 punkte nustatytų dalykų programoms įgyvendinti pamokų skaičiumi, kuris, atsižvelgiant į mokymosi formą ir mokymo proceso organizavimo būdą, gali būti koreguojamas iki 35 procentų, pritaikant ugdymo turinį asmens specialiesiems ugdymosi poreikiams ir individualiam ugdymo planui įgyvendinti:</w:t>
      </w:r>
    </w:p>
    <w:p w14:paraId="00A3F996" w14:textId="602E9268" w:rsidR="00DA0149" w:rsidRPr="00BE0D6F" w:rsidRDefault="005050AD" w:rsidP="00DA0149">
      <w:pPr>
        <w:ind w:firstLine="567"/>
        <w:jc w:val="both"/>
      </w:pPr>
      <w:r w:rsidRPr="00BE0D6F">
        <w:t>7</w:t>
      </w:r>
      <w:r w:rsidR="00DA0149" w:rsidRPr="00BE0D6F">
        <w:t xml:space="preserve">.1. keičiamas (mažinamas, didinamas) dalykams skirtų pamokų skaičius; </w:t>
      </w:r>
    </w:p>
    <w:p w14:paraId="2DAA8D77" w14:textId="04AED383" w:rsidR="00DA0149" w:rsidRPr="00BE0D6F" w:rsidRDefault="005050AD" w:rsidP="00DA0149">
      <w:pPr>
        <w:ind w:firstLine="567"/>
        <w:jc w:val="both"/>
      </w:pPr>
      <w:r w:rsidRPr="00BE0D6F">
        <w:t>7</w:t>
      </w:r>
      <w:r w:rsidR="00DA0149" w:rsidRPr="00BE0D6F">
        <w:t>.2. numatoma papildoma mokytojo pagalba;</w:t>
      </w:r>
    </w:p>
    <w:p w14:paraId="0301DAE3" w14:textId="6C7D009B" w:rsidR="00DA0149" w:rsidRPr="00BE0D6F" w:rsidRDefault="005050AD" w:rsidP="00DA0149">
      <w:pPr>
        <w:ind w:firstLine="567"/>
        <w:jc w:val="both"/>
      </w:pPr>
      <w:r w:rsidRPr="00BE0D6F">
        <w:t>7</w:t>
      </w:r>
      <w:r w:rsidR="00DA0149" w:rsidRPr="00BE0D6F">
        <w:t>.3. planuojamos specialiosios pamokos;</w:t>
      </w:r>
    </w:p>
    <w:p w14:paraId="7936EE78" w14:textId="4E6F4C52" w:rsidR="00DA0149" w:rsidRPr="00BE0D6F" w:rsidRDefault="005050AD" w:rsidP="00DA0149">
      <w:pPr>
        <w:ind w:firstLine="567"/>
        <w:jc w:val="both"/>
      </w:pPr>
      <w:r w:rsidRPr="00BE0D6F">
        <w:lastRenderedPageBreak/>
        <w:t>7</w:t>
      </w:r>
      <w:r w:rsidR="00DA0149" w:rsidRPr="00BE0D6F">
        <w:t>.4. didinamas pamokų skaičius, skirtas meniniam, technologiniam ugdymui, kitiems dalykams mokyti, socialinei veiklai, karjeros ugdymo kompetencijoms ugdyti;</w:t>
      </w:r>
    </w:p>
    <w:p w14:paraId="4B677C66" w14:textId="22CC371A" w:rsidR="00DA0149" w:rsidRPr="00BE0D6F" w:rsidRDefault="005050AD" w:rsidP="00DA0149">
      <w:pPr>
        <w:ind w:firstLine="567"/>
        <w:jc w:val="both"/>
      </w:pPr>
      <w:r w:rsidRPr="00BE0D6F">
        <w:t>7</w:t>
      </w:r>
      <w:r w:rsidR="00DA0149" w:rsidRPr="00BE0D6F">
        <w:t>.5. keičiamas specialiųjų pamokų, pratybų ir individualiai pagalbai skiriamų valandų (pamokų) skaičius per mokslo metus, atsižvelgiant į mokinio reikmes, švietimo pagalbos specialistų, vaiko gerovės komisijos ar pedagoginės psichologinės tarnybos rekomendacijas;</w:t>
      </w:r>
    </w:p>
    <w:p w14:paraId="5C1C4585" w14:textId="0A2C0EB5" w:rsidR="00DA0149" w:rsidRPr="00BE0D6F" w:rsidRDefault="005050AD" w:rsidP="00DA0149">
      <w:pPr>
        <w:tabs>
          <w:tab w:val="left" w:pos="420"/>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rsidRPr="00BE0D6F">
        <w:t>7</w:t>
      </w:r>
      <w:r w:rsidR="00DA0149" w:rsidRPr="00BE0D6F">
        <w:t>.6. iki 74 pamokų per metus mažinamas minimalus privalomų pamokų skaičius, bet didinamas neformaliojo švietimo valandų skaičius ar organizuojamos veiklos, lavinančios praktinius gebėjimus;</w:t>
      </w:r>
    </w:p>
    <w:p w14:paraId="43A3F1CF" w14:textId="36E1517B" w:rsidR="00DA0149" w:rsidRPr="00BE0D6F" w:rsidRDefault="005050AD" w:rsidP="00DA0149">
      <w:pPr>
        <w:tabs>
          <w:tab w:val="left" w:pos="420"/>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rsidRPr="00BE0D6F">
        <w:t>7</w:t>
      </w:r>
      <w:r w:rsidR="00DA0149" w:rsidRPr="00BE0D6F">
        <w:t xml:space="preserve">.7. </w:t>
      </w:r>
      <w:r w:rsidRPr="00BE0D6F">
        <w:t>progimnazija</w:t>
      </w:r>
      <w:r w:rsidR="00DA0149" w:rsidRPr="00BE0D6F">
        <w:t xml:space="preserve"> gali pradedamus mokyti pagrindinio ugdymo programoje dalykus pradėti mokyti metais vėliau, juos sieti su praktiniais mokinio interesais, kasdiene gyvenimo patirtimi; </w:t>
      </w:r>
    </w:p>
    <w:p w14:paraId="03805AA9" w14:textId="095052E6" w:rsidR="00DA0149" w:rsidRPr="00BE0D6F" w:rsidRDefault="005050AD" w:rsidP="00DA0149">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rsidRPr="00BE0D6F">
        <w:t>7</w:t>
      </w:r>
      <w:r w:rsidR="00DA0149" w:rsidRPr="00BE0D6F">
        <w:t>.8. jei ugdymas įgyvendinamas pagal Bendrųjų ugdymo planų 87 punkt</w:t>
      </w:r>
      <w:r w:rsidR="000334C2">
        <w:t>ą</w:t>
      </w:r>
      <w:r w:rsidR="00DA0149" w:rsidRPr="00BE0D6F">
        <w:t>, vietoje kelių vienos srities dalykų galima siūlyti integruotas tų dalykų pamokas, dalykų modulius, projektines veiklas, skirtas esminėms srities dalykų ir bendrosioms kompetencijoms įgyti;</w:t>
      </w:r>
    </w:p>
    <w:p w14:paraId="6E22AB4E" w14:textId="7E39CF5D" w:rsidR="00DA0149" w:rsidRPr="00BE0D6F" w:rsidRDefault="005050AD" w:rsidP="00DA0149">
      <w:pPr>
        <w:ind w:firstLine="567"/>
        <w:jc w:val="both"/>
      </w:pPr>
      <w:r w:rsidRPr="00BE0D6F">
        <w:t>7</w:t>
      </w:r>
      <w:r w:rsidR="00DA0149" w:rsidRPr="00BE0D6F">
        <w:t xml:space="preserve">.9. technologijų dalyko gali būti siūloma tik viena technologijų programa arba </w:t>
      </w:r>
      <w:r w:rsidR="00DA0149" w:rsidRPr="00BE0D6F">
        <w:rPr>
          <w:lang w:eastAsia="ja-JP"/>
        </w:rPr>
        <w:t>technologijų kryptis</w:t>
      </w:r>
      <w:r w:rsidR="00DA0149" w:rsidRPr="00BE0D6F">
        <w:t>;</w:t>
      </w:r>
    </w:p>
    <w:p w14:paraId="4312CC17" w14:textId="479EB7F4" w:rsidR="00DA0149" w:rsidRPr="00BE0D6F" w:rsidRDefault="005050AD" w:rsidP="00DA0149">
      <w:pPr>
        <w:ind w:firstLine="567"/>
        <w:jc w:val="both"/>
        <w:rPr>
          <w:lang w:eastAsia="ja-JP"/>
        </w:rPr>
      </w:pPr>
      <w:r w:rsidRPr="00BE0D6F">
        <w:t>7</w:t>
      </w:r>
      <w:r w:rsidR="00DA0149" w:rsidRPr="00BE0D6F">
        <w:t>.10. mokiniui, turinčiam kompleksinių negalių, įvairiapusių raidos sutrikimų, elgesio ir (ar) emocijų, kalbėjimo ir (ar) kalbos sutrikimų, specialiosioms pratyboms 5–</w:t>
      </w:r>
      <w:r w:rsidRPr="00BE0D6F">
        <w:t>8</w:t>
      </w:r>
      <w:r w:rsidR="00DA0149" w:rsidRPr="00BE0D6F">
        <w:t xml:space="preserve"> klasėse skiriama ne mažiau kaip 18 pamokų per metus;</w:t>
      </w:r>
    </w:p>
    <w:p w14:paraId="432C78D4" w14:textId="32FD00B9" w:rsidR="00DA0149" w:rsidRPr="00BE0D6F" w:rsidRDefault="005050AD" w:rsidP="00DA0149">
      <w:pPr>
        <w:ind w:firstLine="567"/>
        <w:jc w:val="both"/>
      </w:pPr>
      <w:r w:rsidRPr="00BE0D6F">
        <w:rPr>
          <w:lang w:eastAsia="ja-JP"/>
        </w:rPr>
        <w:t>7</w:t>
      </w:r>
      <w:r w:rsidR="00DA0149" w:rsidRPr="00BE0D6F">
        <w:rPr>
          <w:lang w:eastAsia="ja-JP"/>
        </w:rPr>
        <w:t>.11. mokiniui, turinčiam kompleksinių negalių, elgesio ir emocijų sutrikimų, specialiosioms pratyboms 5–</w:t>
      </w:r>
      <w:r w:rsidRPr="00BE0D6F">
        <w:rPr>
          <w:lang w:eastAsia="ja-JP"/>
        </w:rPr>
        <w:t>8</w:t>
      </w:r>
      <w:r w:rsidR="00DA0149" w:rsidRPr="00BE0D6F">
        <w:rPr>
          <w:lang w:eastAsia="ja-JP"/>
        </w:rPr>
        <w:t xml:space="preserve"> klasėse galima skirti iki 37 ir daugiau pamokų per metus naudojimosi kompiuteriu, specialiosiomis mokymo priemonėmis įgūdžiams formuoti, pažinimo funkcijoms lavinti, dalykų mokymosi spragoms šalinti.</w:t>
      </w:r>
    </w:p>
    <w:p w14:paraId="1C243B21" w14:textId="0B545B0A" w:rsidR="00DA0149" w:rsidRPr="00BE0D6F" w:rsidRDefault="005050AD" w:rsidP="00DA0149">
      <w:pPr>
        <w:ind w:firstLine="567"/>
        <w:jc w:val="both"/>
        <w:rPr>
          <w:lang w:eastAsia="ja-JP"/>
        </w:rPr>
      </w:pPr>
      <w:r w:rsidRPr="00BE0D6F">
        <w:rPr>
          <w:lang w:eastAsia="ja-JP"/>
        </w:rPr>
        <w:t>8</w:t>
      </w:r>
      <w:r w:rsidR="00DA0149" w:rsidRPr="00BE0D6F">
        <w:rPr>
          <w:lang w:eastAsia="ja-JP"/>
        </w:rPr>
        <w:t>. Mokiniui, kuris mokosi pagal pagrindinio ugdymo individualizuotą programą dėl vidutinio intelekto sutrikimo, ugdymo planas rengiamas:</w:t>
      </w:r>
    </w:p>
    <w:p w14:paraId="06434A83" w14:textId="2957D5ED" w:rsidR="00DA0149" w:rsidRPr="00BE0D6F" w:rsidRDefault="005050AD" w:rsidP="005050AD">
      <w:pPr>
        <w:tabs>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rsidRPr="00BE0D6F">
        <w:rPr>
          <w:lang w:eastAsia="ja-JP"/>
        </w:rPr>
        <w:t>8</w:t>
      </w:r>
      <w:r w:rsidR="00DA0149" w:rsidRPr="00BE0D6F">
        <w:rPr>
          <w:lang w:eastAsia="ja-JP"/>
        </w:rPr>
        <w:t>.1. besimokančiam bendrosios paskirties klasėje, – vadovaujantis Bendrųjų ugdymo planų 87 punkt</w:t>
      </w:r>
      <w:r w:rsidR="000334C2">
        <w:rPr>
          <w:lang w:eastAsia="ja-JP"/>
        </w:rPr>
        <w:t>e</w:t>
      </w:r>
      <w:r w:rsidR="00DA0149" w:rsidRPr="00BE0D6F">
        <w:rPr>
          <w:lang w:eastAsia="ja-JP"/>
        </w:rPr>
        <w:t xml:space="preserve">  nurodytu dalykų programoms pamokų skaičiumi, kuris, atsižvelgiant į mokymosi formą ir mokymo proceso organizavimo būdą, gali būti koreguojamas iki 40 procentų, pritaikant ugdymo turinį asmens specialiesiems ugdymosi poreikiams ir individualiam ugdymo planui įgyvendinti</w:t>
      </w:r>
      <w:r w:rsidR="00DA0149" w:rsidRPr="00BE0D6F">
        <w:t xml:space="preserve"> arba dalis ugdymo turinio gali būti įgyvendinama atskiromis veiklomis;</w:t>
      </w:r>
    </w:p>
    <w:p w14:paraId="5E8E3E2F" w14:textId="3D61882A" w:rsidR="00DA0149" w:rsidRPr="00BE0D6F" w:rsidRDefault="005050AD" w:rsidP="00DA0149">
      <w:pPr>
        <w:ind w:firstLine="567"/>
        <w:jc w:val="both"/>
      </w:pPr>
      <w:r w:rsidRPr="00BE0D6F">
        <w:t>9</w:t>
      </w:r>
      <w:r w:rsidR="00DA0149" w:rsidRPr="00BE0D6F">
        <w:t>. Mokiniui, turinčiam kompleksinių negalių, elgesio ir emocijų, kalbos ir kalbėjimo sutrikimų, specialiosioms pratyboms 5–8 klasėse skiriamos ne mažiau kaip 37 pamokos per metus naudojimosi kompiuteriu ir specialiosiomis mokymosi priemonėmis įgūdžiams formuoti, pažinimo funkcijoms lavinti, kalbiniams ir komunikaciniams gebėjimams ugdyti.</w:t>
      </w:r>
    </w:p>
    <w:p w14:paraId="11F46C91" w14:textId="596F2D79" w:rsidR="00DA0149" w:rsidRPr="00BE0D6F" w:rsidRDefault="00456862" w:rsidP="00DA0149">
      <w:pPr>
        <w:ind w:firstLine="567"/>
        <w:jc w:val="both"/>
      </w:pPr>
      <w:r w:rsidRPr="00BE0D6F">
        <w:t>10</w:t>
      </w:r>
      <w:r w:rsidR="00DA0149" w:rsidRPr="00BE0D6F">
        <w:t>. 5–8 klasių mokiniui, bendraujančiam alternatyviuoju būdu, tarties, kalbos ir komunikacijos lavinimo specialiosios pratybos gali būti integruojamos į komunikacinės ir pažintinės veiklos, lietuvių kalbos ir literatūros pamokas. Pratybų, komunikacinės ir pažintinės veiklos, lietuvių kalbos ir literatūros pamokų turinys turi derėti.</w:t>
      </w:r>
    </w:p>
    <w:p w14:paraId="51B3BF7D" w14:textId="1FC36F7F" w:rsidR="00DA0149" w:rsidRPr="00BE0D6F" w:rsidRDefault="0039476B" w:rsidP="0039476B">
      <w:pPr>
        <w:spacing w:line="259" w:lineRule="auto"/>
        <w:ind w:firstLine="567"/>
        <w:jc w:val="both"/>
      </w:pPr>
      <w:r w:rsidRPr="00BE0D6F">
        <w:t xml:space="preserve">                                   ______________________________________</w:t>
      </w:r>
    </w:p>
    <w:p w14:paraId="2235B5A3" w14:textId="77777777" w:rsidR="00DA0149" w:rsidRPr="00BE0D6F" w:rsidRDefault="00DA0149" w:rsidP="00A17366">
      <w:pPr>
        <w:tabs>
          <w:tab w:val="left" w:pos="720"/>
          <w:tab w:val="left" w:pos="1980"/>
        </w:tabs>
      </w:pPr>
    </w:p>
    <w:p w14:paraId="0C40A629" w14:textId="77777777" w:rsidR="00DA0149" w:rsidRPr="00BE0D6F" w:rsidRDefault="00DA0149" w:rsidP="00A17366">
      <w:pPr>
        <w:tabs>
          <w:tab w:val="left" w:pos="720"/>
          <w:tab w:val="left" w:pos="1980"/>
        </w:tabs>
      </w:pPr>
    </w:p>
    <w:p w14:paraId="0843B2E1" w14:textId="0185FCD2" w:rsidR="006C46D3" w:rsidRPr="00BE0D6F" w:rsidRDefault="00A17366" w:rsidP="00A17366">
      <w:pPr>
        <w:tabs>
          <w:tab w:val="left" w:pos="720"/>
          <w:tab w:val="left" w:pos="1980"/>
        </w:tabs>
      </w:pPr>
      <w:r w:rsidRPr="00BE0D6F">
        <w:t xml:space="preserve">                                           </w:t>
      </w:r>
      <w:r w:rsidR="00475575" w:rsidRPr="00BE0D6F">
        <w:t xml:space="preserve">    </w:t>
      </w:r>
    </w:p>
    <w:sectPr w:rsidR="006C46D3" w:rsidRPr="00BE0D6F" w:rsidSect="000356A5">
      <w:headerReference w:type="default" r:id="rId10"/>
      <w:headerReference w:type="first" r:id="rId11"/>
      <w:pgSz w:w="11907" w:h="16840" w:code="9"/>
      <w:pgMar w:top="1276" w:right="567" w:bottom="851" w:left="1701" w:header="288"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249ED" w14:textId="77777777" w:rsidR="00077A3A" w:rsidRDefault="00077A3A">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34190C3F" w14:textId="77777777" w:rsidR="00077A3A" w:rsidRDefault="00077A3A">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1" w:usb1="00000000" w:usb2="00000000" w:usb3="00000000" w:csb0="00000003" w:csb1="00000000"/>
  </w:font>
  <w:font w:name="HelveticaLT">
    <w:altName w:val="Arial"/>
    <w:charset w:val="00"/>
    <w:family w:val="auto"/>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5" w:usb1="08070000" w:usb2="00000010" w:usb3="00000000" w:csb0="0002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sig w:usb0="00000003" w:usb1="00000000" w:usb2="00000000" w:usb3="00000000" w:csb0="00000001" w:csb1="00000000"/>
  </w:font>
  <w:font w:name="+mj-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41031" w14:textId="77777777" w:rsidR="00077A3A" w:rsidRDefault="00077A3A">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0A7E29F1" w14:textId="77777777" w:rsidR="00077A3A" w:rsidRDefault="00077A3A">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919112"/>
      <w:docPartObj>
        <w:docPartGallery w:val="Page Numbers (Top of Page)"/>
        <w:docPartUnique/>
      </w:docPartObj>
    </w:sdtPr>
    <w:sdtEndPr>
      <w:rPr>
        <w:noProof/>
      </w:rPr>
    </w:sdtEndPr>
    <w:sdtContent>
      <w:p w14:paraId="4C87BE5E" w14:textId="77777777" w:rsidR="006B01BB" w:rsidRDefault="006B01BB">
        <w:pPr>
          <w:pStyle w:val="Antrats"/>
          <w:jc w:val="center"/>
        </w:pPr>
        <w:r>
          <w:fldChar w:fldCharType="begin"/>
        </w:r>
        <w:r>
          <w:instrText xml:space="preserve"> PAGE   \* MERGEFORMAT </w:instrText>
        </w:r>
        <w:r>
          <w:fldChar w:fldCharType="separate"/>
        </w:r>
        <w:r w:rsidR="0024250A">
          <w:rPr>
            <w:noProof/>
          </w:rPr>
          <w:t>9</w:t>
        </w:r>
        <w:r>
          <w:rPr>
            <w:noProof/>
          </w:rPr>
          <w:fldChar w:fldCharType="end"/>
        </w:r>
      </w:p>
    </w:sdtContent>
  </w:sdt>
  <w:p w14:paraId="0E9EEBCD" w14:textId="77777777" w:rsidR="006B01BB" w:rsidRPr="00157293" w:rsidRDefault="006B01BB">
    <w:pPr>
      <w:pStyle w:val="Antra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A3864" w14:textId="77777777" w:rsidR="006B01BB" w:rsidRDefault="006B01BB">
    <w:pPr>
      <w:tabs>
        <w:tab w:val="center" w:pos="4680"/>
        <w:tab w:val="right" w:pos="9360"/>
      </w:tabs>
      <w:spacing w:after="200" w:line="276" w:lineRule="aut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69B8"/>
    <w:multiLevelType w:val="multilevel"/>
    <w:tmpl w:val="4E081CC8"/>
    <w:lvl w:ilvl="0">
      <w:start w:val="1"/>
      <w:numFmt w:val="decimal"/>
      <w:lvlText w:val="%1."/>
      <w:lvlJc w:val="left"/>
      <w:pPr>
        <w:ind w:left="360" w:hanging="360"/>
      </w:pPr>
      <w:rPr>
        <w:rFonts w:hint="default"/>
        <w:b w:val="0"/>
        <w:color w:val="auto"/>
        <w:sz w:val="24"/>
        <w:szCs w:val="24"/>
      </w:rPr>
    </w:lvl>
    <w:lvl w:ilvl="1">
      <w:start w:val="1"/>
      <w:numFmt w:val="decimal"/>
      <w:isLgl/>
      <w:lvlText w:val="%1.%2."/>
      <w:lvlJc w:val="left"/>
      <w:pPr>
        <w:ind w:left="1189" w:hanging="480"/>
      </w:pPr>
      <w:rPr>
        <w:color w:val="auto"/>
      </w:rPr>
    </w:lvl>
    <w:lvl w:ilvl="2">
      <w:start w:val="1"/>
      <w:numFmt w:val="decimal"/>
      <w:isLgl/>
      <w:lvlText w:val="%1.%2.%3."/>
      <w:lvlJc w:val="left"/>
      <w:pPr>
        <w:ind w:left="1429" w:hanging="720"/>
      </w:pPr>
      <w:rPr>
        <w:color w:val="FF0000"/>
      </w:rPr>
    </w:lvl>
    <w:lvl w:ilvl="3">
      <w:start w:val="1"/>
      <w:numFmt w:val="decimal"/>
      <w:isLgl/>
      <w:lvlText w:val="%1.%2.%3.%4."/>
      <w:lvlJc w:val="left"/>
      <w:pPr>
        <w:ind w:left="1429" w:hanging="720"/>
      </w:pPr>
      <w:rPr>
        <w:color w:val="FF0000"/>
      </w:rPr>
    </w:lvl>
    <w:lvl w:ilvl="4">
      <w:start w:val="1"/>
      <w:numFmt w:val="decimal"/>
      <w:isLgl/>
      <w:lvlText w:val="%1.%2.%3.%4.%5."/>
      <w:lvlJc w:val="left"/>
      <w:pPr>
        <w:ind w:left="1789" w:hanging="1080"/>
      </w:pPr>
      <w:rPr>
        <w:color w:val="FF0000"/>
      </w:rPr>
    </w:lvl>
    <w:lvl w:ilvl="5">
      <w:start w:val="1"/>
      <w:numFmt w:val="decimal"/>
      <w:isLgl/>
      <w:lvlText w:val="%1.%2.%3.%4.%5.%6."/>
      <w:lvlJc w:val="left"/>
      <w:pPr>
        <w:ind w:left="1789" w:hanging="1080"/>
      </w:pPr>
      <w:rPr>
        <w:color w:val="FF0000"/>
      </w:rPr>
    </w:lvl>
    <w:lvl w:ilvl="6">
      <w:start w:val="1"/>
      <w:numFmt w:val="decimal"/>
      <w:isLgl/>
      <w:lvlText w:val="%1.%2.%3.%4.%5.%6.%7."/>
      <w:lvlJc w:val="left"/>
      <w:pPr>
        <w:ind w:left="2149" w:hanging="1440"/>
      </w:pPr>
      <w:rPr>
        <w:color w:val="FF0000"/>
      </w:rPr>
    </w:lvl>
    <w:lvl w:ilvl="7">
      <w:start w:val="1"/>
      <w:numFmt w:val="decimal"/>
      <w:isLgl/>
      <w:lvlText w:val="%1.%2.%3.%4.%5.%6.%7.%8."/>
      <w:lvlJc w:val="left"/>
      <w:pPr>
        <w:ind w:left="2149" w:hanging="1440"/>
      </w:pPr>
      <w:rPr>
        <w:color w:val="FF0000"/>
      </w:rPr>
    </w:lvl>
    <w:lvl w:ilvl="8">
      <w:start w:val="1"/>
      <w:numFmt w:val="decimal"/>
      <w:isLgl/>
      <w:lvlText w:val="%1.%2.%3.%4.%5.%6.%7.%8.%9."/>
      <w:lvlJc w:val="left"/>
      <w:pPr>
        <w:ind w:left="2509" w:hanging="1800"/>
      </w:pPr>
      <w:rPr>
        <w:color w:val="FF0000"/>
      </w:rPr>
    </w:lvl>
  </w:abstractNum>
  <w:abstractNum w:abstractNumId="1" w15:restartNumberingAfterBreak="0">
    <w:nsid w:val="085D0E5F"/>
    <w:multiLevelType w:val="hybridMultilevel"/>
    <w:tmpl w:val="0852A5A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0B9751CB"/>
    <w:multiLevelType w:val="multilevel"/>
    <w:tmpl w:val="E6C4A166"/>
    <w:lvl w:ilvl="0">
      <w:start w:val="1"/>
      <w:numFmt w:val="decimal"/>
      <w:lvlText w:val="%1."/>
      <w:lvlJc w:val="left"/>
      <w:pPr>
        <w:ind w:left="720" w:hanging="360"/>
      </w:pPr>
      <w:rPr>
        <w:rFonts w:hint="default"/>
      </w:rPr>
    </w:lvl>
    <w:lvl w:ilvl="1">
      <w:start w:val="1"/>
      <w:numFmt w:val="decimal"/>
      <w:isLgl/>
      <w:lvlText w:val="%1.%2."/>
      <w:lvlJc w:val="left"/>
      <w:pPr>
        <w:ind w:left="3621"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571A45"/>
    <w:multiLevelType w:val="multilevel"/>
    <w:tmpl w:val="4E081CC8"/>
    <w:lvl w:ilvl="0">
      <w:start w:val="1"/>
      <w:numFmt w:val="decimal"/>
      <w:lvlText w:val="%1."/>
      <w:lvlJc w:val="left"/>
      <w:pPr>
        <w:ind w:left="3054" w:hanging="360"/>
      </w:pPr>
      <w:rPr>
        <w:rFonts w:hint="default"/>
        <w:b w:val="0"/>
        <w:color w:val="auto"/>
        <w:sz w:val="24"/>
        <w:szCs w:val="24"/>
      </w:rPr>
    </w:lvl>
    <w:lvl w:ilvl="1">
      <w:start w:val="1"/>
      <w:numFmt w:val="decimal"/>
      <w:isLgl/>
      <w:lvlText w:val="%1.%2."/>
      <w:lvlJc w:val="left"/>
      <w:pPr>
        <w:ind w:left="1189" w:hanging="480"/>
      </w:pPr>
      <w:rPr>
        <w:color w:val="auto"/>
      </w:rPr>
    </w:lvl>
    <w:lvl w:ilvl="2">
      <w:start w:val="1"/>
      <w:numFmt w:val="decimal"/>
      <w:isLgl/>
      <w:lvlText w:val="%1.%2.%3."/>
      <w:lvlJc w:val="left"/>
      <w:pPr>
        <w:ind w:left="1429" w:hanging="720"/>
      </w:pPr>
      <w:rPr>
        <w:color w:val="FF0000"/>
      </w:rPr>
    </w:lvl>
    <w:lvl w:ilvl="3">
      <w:start w:val="1"/>
      <w:numFmt w:val="decimal"/>
      <w:isLgl/>
      <w:lvlText w:val="%1.%2.%3.%4."/>
      <w:lvlJc w:val="left"/>
      <w:pPr>
        <w:ind w:left="1429" w:hanging="720"/>
      </w:pPr>
      <w:rPr>
        <w:color w:val="FF0000"/>
      </w:rPr>
    </w:lvl>
    <w:lvl w:ilvl="4">
      <w:start w:val="1"/>
      <w:numFmt w:val="decimal"/>
      <w:isLgl/>
      <w:lvlText w:val="%1.%2.%3.%4.%5."/>
      <w:lvlJc w:val="left"/>
      <w:pPr>
        <w:ind w:left="1789" w:hanging="1080"/>
      </w:pPr>
      <w:rPr>
        <w:color w:val="FF0000"/>
      </w:rPr>
    </w:lvl>
    <w:lvl w:ilvl="5">
      <w:start w:val="1"/>
      <w:numFmt w:val="decimal"/>
      <w:isLgl/>
      <w:lvlText w:val="%1.%2.%3.%4.%5.%6."/>
      <w:lvlJc w:val="left"/>
      <w:pPr>
        <w:ind w:left="1789" w:hanging="1080"/>
      </w:pPr>
      <w:rPr>
        <w:color w:val="FF0000"/>
      </w:rPr>
    </w:lvl>
    <w:lvl w:ilvl="6">
      <w:start w:val="1"/>
      <w:numFmt w:val="decimal"/>
      <w:isLgl/>
      <w:lvlText w:val="%1.%2.%3.%4.%5.%6.%7."/>
      <w:lvlJc w:val="left"/>
      <w:pPr>
        <w:ind w:left="2149" w:hanging="1440"/>
      </w:pPr>
      <w:rPr>
        <w:color w:val="FF0000"/>
      </w:rPr>
    </w:lvl>
    <w:lvl w:ilvl="7">
      <w:start w:val="1"/>
      <w:numFmt w:val="decimal"/>
      <w:isLgl/>
      <w:lvlText w:val="%1.%2.%3.%4.%5.%6.%7.%8."/>
      <w:lvlJc w:val="left"/>
      <w:pPr>
        <w:ind w:left="2149" w:hanging="1440"/>
      </w:pPr>
      <w:rPr>
        <w:color w:val="FF0000"/>
      </w:rPr>
    </w:lvl>
    <w:lvl w:ilvl="8">
      <w:start w:val="1"/>
      <w:numFmt w:val="decimal"/>
      <w:isLgl/>
      <w:lvlText w:val="%1.%2.%3.%4.%5.%6.%7.%8.%9."/>
      <w:lvlJc w:val="left"/>
      <w:pPr>
        <w:ind w:left="2509" w:hanging="1800"/>
      </w:pPr>
      <w:rPr>
        <w:color w:val="FF0000"/>
      </w:rPr>
    </w:lvl>
  </w:abstractNum>
  <w:abstractNum w:abstractNumId="4" w15:restartNumberingAfterBreak="0">
    <w:nsid w:val="133164C8"/>
    <w:multiLevelType w:val="hybridMultilevel"/>
    <w:tmpl w:val="7250EB48"/>
    <w:lvl w:ilvl="0" w:tplc="DAC8AACA">
      <w:start w:val="37"/>
      <w:numFmt w:val="decimal"/>
      <w:lvlText w:val="(%1"/>
      <w:lvlJc w:val="left"/>
      <w:pPr>
        <w:ind w:left="1129" w:hanging="360"/>
      </w:pPr>
      <w:rPr>
        <w:rFonts w:hint="default"/>
      </w:rPr>
    </w:lvl>
    <w:lvl w:ilvl="1" w:tplc="04270019" w:tentative="1">
      <w:start w:val="1"/>
      <w:numFmt w:val="lowerLetter"/>
      <w:lvlText w:val="%2."/>
      <w:lvlJc w:val="left"/>
      <w:pPr>
        <w:ind w:left="1849" w:hanging="360"/>
      </w:pPr>
    </w:lvl>
    <w:lvl w:ilvl="2" w:tplc="0427001B" w:tentative="1">
      <w:start w:val="1"/>
      <w:numFmt w:val="lowerRoman"/>
      <w:lvlText w:val="%3."/>
      <w:lvlJc w:val="right"/>
      <w:pPr>
        <w:ind w:left="2569" w:hanging="180"/>
      </w:pPr>
    </w:lvl>
    <w:lvl w:ilvl="3" w:tplc="0427000F" w:tentative="1">
      <w:start w:val="1"/>
      <w:numFmt w:val="decimal"/>
      <w:lvlText w:val="%4."/>
      <w:lvlJc w:val="left"/>
      <w:pPr>
        <w:ind w:left="3289" w:hanging="360"/>
      </w:pPr>
    </w:lvl>
    <w:lvl w:ilvl="4" w:tplc="04270019" w:tentative="1">
      <w:start w:val="1"/>
      <w:numFmt w:val="lowerLetter"/>
      <w:lvlText w:val="%5."/>
      <w:lvlJc w:val="left"/>
      <w:pPr>
        <w:ind w:left="4009" w:hanging="360"/>
      </w:pPr>
    </w:lvl>
    <w:lvl w:ilvl="5" w:tplc="0427001B" w:tentative="1">
      <w:start w:val="1"/>
      <w:numFmt w:val="lowerRoman"/>
      <w:lvlText w:val="%6."/>
      <w:lvlJc w:val="right"/>
      <w:pPr>
        <w:ind w:left="4729" w:hanging="180"/>
      </w:pPr>
    </w:lvl>
    <w:lvl w:ilvl="6" w:tplc="0427000F" w:tentative="1">
      <w:start w:val="1"/>
      <w:numFmt w:val="decimal"/>
      <w:lvlText w:val="%7."/>
      <w:lvlJc w:val="left"/>
      <w:pPr>
        <w:ind w:left="5449" w:hanging="360"/>
      </w:pPr>
    </w:lvl>
    <w:lvl w:ilvl="7" w:tplc="04270019" w:tentative="1">
      <w:start w:val="1"/>
      <w:numFmt w:val="lowerLetter"/>
      <w:lvlText w:val="%8."/>
      <w:lvlJc w:val="left"/>
      <w:pPr>
        <w:ind w:left="6169" w:hanging="360"/>
      </w:pPr>
    </w:lvl>
    <w:lvl w:ilvl="8" w:tplc="0427001B" w:tentative="1">
      <w:start w:val="1"/>
      <w:numFmt w:val="lowerRoman"/>
      <w:lvlText w:val="%9."/>
      <w:lvlJc w:val="right"/>
      <w:pPr>
        <w:ind w:left="6889" w:hanging="180"/>
      </w:pPr>
    </w:lvl>
  </w:abstractNum>
  <w:abstractNum w:abstractNumId="5" w15:restartNumberingAfterBreak="0">
    <w:nsid w:val="17A427EF"/>
    <w:multiLevelType w:val="hybridMultilevel"/>
    <w:tmpl w:val="C622AF16"/>
    <w:lvl w:ilvl="0" w:tplc="BCA81C5E">
      <w:start w:val="9"/>
      <w:numFmt w:val="decimal"/>
      <w:lvlText w:val="%1."/>
      <w:lvlJc w:val="left"/>
      <w:pPr>
        <w:ind w:left="786" w:hanging="360"/>
      </w:pPr>
      <w:rPr>
        <w:rFonts w:eastAsiaTheme="minorHAnsi"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229F7425"/>
    <w:multiLevelType w:val="hybridMultilevel"/>
    <w:tmpl w:val="8B747F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55F72EB"/>
    <w:multiLevelType w:val="hybridMultilevel"/>
    <w:tmpl w:val="29E476C4"/>
    <w:lvl w:ilvl="0" w:tplc="523C60CE">
      <w:start w:val="7"/>
      <w:numFmt w:val="decimal"/>
      <w:lvlText w:val="%1"/>
      <w:lvlJc w:val="left"/>
      <w:pPr>
        <w:ind w:left="1789" w:hanging="360"/>
      </w:pPr>
      <w:rPr>
        <w:rFonts w:hint="default"/>
      </w:rPr>
    </w:lvl>
    <w:lvl w:ilvl="1" w:tplc="04270019" w:tentative="1">
      <w:start w:val="1"/>
      <w:numFmt w:val="lowerLetter"/>
      <w:lvlText w:val="%2."/>
      <w:lvlJc w:val="left"/>
      <w:pPr>
        <w:ind w:left="2509" w:hanging="360"/>
      </w:pPr>
    </w:lvl>
    <w:lvl w:ilvl="2" w:tplc="0427001B" w:tentative="1">
      <w:start w:val="1"/>
      <w:numFmt w:val="lowerRoman"/>
      <w:lvlText w:val="%3."/>
      <w:lvlJc w:val="right"/>
      <w:pPr>
        <w:ind w:left="3229" w:hanging="180"/>
      </w:pPr>
    </w:lvl>
    <w:lvl w:ilvl="3" w:tplc="0427000F" w:tentative="1">
      <w:start w:val="1"/>
      <w:numFmt w:val="decimal"/>
      <w:lvlText w:val="%4."/>
      <w:lvlJc w:val="left"/>
      <w:pPr>
        <w:ind w:left="3949" w:hanging="360"/>
      </w:pPr>
    </w:lvl>
    <w:lvl w:ilvl="4" w:tplc="04270019" w:tentative="1">
      <w:start w:val="1"/>
      <w:numFmt w:val="lowerLetter"/>
      <w:lvlText w:val="%5."/>
      <w:lvlJc w:val="left"/>
      <w:pPr>
        <w:ind w:left="4669" w:hanging="360"/>
      </w:pPr>
    </w:lvl>
    <w:lvl w:ilvl="5" w:tplc="0427001B" w:tentative="1">
      <w:start w:val="1"/>
      <w:numFmt w:val="lowerRoman"/>
      <w:lvlText w:val="%6."/>
      <w:lvlJc w:val="right"/>
      <w:pPr>
        <w:ind w:left="5389" w:hanging="180"/>
      </w:pPr>
    </w:lvl>
    <w:lvl w:ilvl="6" w:tplc="0427000F" w:tentative="1">
      <w:start w:val="1"/>
      <w:numFmt w:val="decimal"/>
      <w:lvlText w:val="%7."/>
      <w:lvlJc w:val="left"/>
      <w:pPr>
        <w:ind w:left="6109" w:hanging="360"/>
      </w:pPr>
    </w:lvl>
    <w:lvl w:ilvl="7" w:tplc="04270019" w:tentative="1">
      <w:start w:val="1"/>
      <w:numFmt w:val="lowerLetter"/>
      <w:lvlText w:val="%8."/>
      <w:lvlJc w:val="left"/>
      <w:pPr>
        <w:ind w:left="6829" w:hanging="360"/>
      </w:pPr>
    </w:lvl>
    <w:lvl w:ilvl="8" w:tplc="0427001B" w:tentative="1">
      <w:start w:val="1"/>
      <w:numFmt w:val="lowerRoman"/>
      <w:lvlText w:val="%9."/>
      <w:lvlJc w:val="right"/>
      <w:pPr>
        <w:ind w:left="7549" w:hanging="180"/>
      </w:pPr>
    </w:lvl>
  </w:abstractNum>
  <w:abstractNum w:abstractNumId="8" w15:restartNumberingAfterBreak="0">
    <w:nsid w:val="29B37D7F"/>
    <w:multiLevelType w:val="hybridMultilevel"/>
    <w:tmpl w:val="CE040416"/>
    <w:lvl w:ilvl="0" w:tplc="FFFFFFFF">
      <w:start w:val="12"/>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2A792E9C"/>
    <w:multiLevelType w:val="hybridMultilevel"/>
    <w:tmpl w:val="FFFFFFFF"/>
    <w:lvl w:ilvl="0" w:tplc="80B414EC">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15:restartNumberingAfterBreak="0">
    <w:nsid w:val="2FC963A5"/>
    <w:multiLevelType w:val="multilevel"/>
    <w:tmpl w:val="4E081CC8"/>
    <w:lvl w:ilvl="0">
      <w:start w:val="1"/>
      <w:numFmt w:val="decimal"/>
      <w:lvlText w:val="%1."/>
      <w:lvlJc w:val="left"/>
      <w:pPr>
        <w:ind w:left="3054" w:hanging="360"/>
      </w:pPr>
      <w:rPr>
        <w:rFonts w:hint="default"/>
        <w:b w:val="0"/>
        <w:color w:val="auto"/>
        <w:sz w:val="24"/>
        <w:szCs w:val="24"/>
      </w:rPr>
    </w:lvl>
    <w:lvl w:ilvl="1">
      <w:start w:val="1"/>
      <w:numFmt w:val="decimal"/>
      <w:isLgl/>
      <w:lvlText w:val="%1.%2."/>
      <w:lvlJc w:val="left"/>
      <w:pPr>
        <w:ind w:left="1189" w:hanging="480"/>
      </w:pPr>
      <w:rPr>
        <w:color w:val="auto"/>
      </w:rPr>
    </w:lvl>
    <w:lvl w:ilvl="2">
      <w:start w:val="1"/>
      <w:numFmt w:val="decimal"/>
      <w:isLgl/>
      <w:lvlText w:val="%1.%2.%3."/>
      <w:lvlJc w:val="left"/>
      <w:pPr>
        <w:ind w:left="1429" w:hanging="720"/>
      </w:pPr>
      <w:rPr>
        <w:color w:val="FF0000"/>
      </w:rPr>
    </w:lvl>
    <w:lvl w:ilvl="3">
      <w:start w:val="1"/>
      <w:numFmt w:val="decimal"/>
      <w:isLgl/>
      <w:lvlText w:val="%1.%2.%3.%4."/>
      <w:lvlJc w:val="left"/>
      <w:pPr>
        <w:ind w:left="1429" w:hanging="720"/>
      </w:pPr>
      <w:rPr>
        <w:color w:val="FF0000"/>
      </w:rPr>
    </w:lvl>
    <w:lvl w:ilvl="4">
      <w:start w:val="1"/>
      <w:numFmt w:val="decimal"/>
      <w:isLgl/>
      <w:lvlText w:val="%1.%2.%3.%4.%5."/>
      <w:lvlJc w:val="left"/>
      <w:pPr>
        <w:ind w:left="1789" w:hanging="1080"/>
      </w:pPr>
      <w:rPr>
        <w:color w:val="FF0000"/>
      </w:rPr>
    </w:lvl>
    <w:lvl w:ilvl="5">
      <w:start w:val="1"/>
      <w:numFmt w:val="decimal"/>
      <w:isLgl/>
      <w:lvlText w:val="%1.%2.%3.%4.%5.%6."/>
      <w:lvlJc w:val="left"/>
      <w:pPr>
        <w:ind w:left="1789" w:hanging="1080"/>
      </w:pPr>
      <w:rPr>
        <w:color w:val="FF0000"/>
      </w:rPr>
    </w:lvl>
    <w:lvl w:ilvl="6">
      <w:start w:val="1"/>
      <w:numFmt w:val="decimal"/>
      <w:isLgl/>
      <w:lvlText w:val="%1.%2.%3.%4.%5.%6.%7."/>
      <w:lvlJc w:val="left"/>
      <w:pPr>
        <w:ind w:left="2149" w:hanging="1440"/>
      </w:pPr>
      <w:rPr>
        <w:color w:val="FF0000"/>
      </w:rPr>
    </w:lvl>
    <w:lvl w:ilvl="7">
      <w:start w:val="1"/>
      <w:numFmt w:val="decimal"/>
      <w:isLgl/>
      <w:lvlText w:val="%1.%2.%3.%4.%5.%6.%7.%8."/>
      <w:lvlJc w:val="left"/>
      <w:pPr>
        <w:ind w:left="2149" w:hanging="1440"/>
      </w:pPr>
      <w:rPr>
        <w:color w:val="FF0000"/>
      </w:rPr>
    </w:lvl>
    <w:lvl w:ilvl="8">
      <w:start w:val="1"/>
      <w:numFmt w:val="decimal"/>
      <w:isLgl/>
      <w:lvlText w:val="%1.%2.%3.%4.%5.%6.%7.%8.%9."/>
      <w:lvlJc w:val="left"/>
      <w:pPr>
        <w:ind w:left="2509" w:hanging="1800"/>
      </w:pPr>
      <w:rPr>
        <w:color w:val="FF0000"/>
      </w:rPr>
    </w:lvl>
  </w:abstractNum>
  <w:abstractNum w:abstractNumId="11" w15:restartNumberingAfterBreak="0">
    <w:nsid w:val="311B1B58"/>
    <w:multiLevelType w:val="multilevel"/>
    <w:tmpl w:val="55087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766C89"/>
    <w:multiLevelType w:val="hybridMultilevel"/>
    <w:tmpl w:val="A5E01220"/>
    <w:lvl w:ilvl="0" w:tplc="AA284EE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34613CC1"/>
    <w:multiLevelType w:val="hybridMultilevel"/>
    <w:tmpl w:val="0EF64CD4"/>
    <w:lvl w:ilvl="0" w:tplc="BD6EBC92">
      <w:start w:val="1"/>
      <w:numFmt w:val="decimal"/>
      <w:lvlText w:val="%1."/>
      <w:lvlJc w:val="left"/>
      <w:pPr>
        <w:tabs>
          <w:tab w:val="num" w:pos="720"/>
        </w:tabs>
        <w:ind w:left="720" w:hanging="360"/>
      </w:pPr>
    </w:lvl>
    <w:lvl w:ilvl="1" w:tplc="E0D048EE" w:tentative="1">
      <w:start w:val="1"/>
      <w:numFmt w:val="decimal"/>
      <w:lvlText w:val="%2."/>
      <w:lvlJc w:val="left"/>
      <w:pPr>
        <w:tabs>
          <w:tab w:val="num" w:pos="1440"/>
        </w:tabs>
        <w:ind w:left="1440" w:hanging="360"/>
      </w:pPr>
    </w:lvl>
    <w:lvl w:ilvl="2" w:tplc="2BCCA586" w:tentative="1">
      <w:start w:val="1"/>
      <w:numFmt w:val="decimal"/>
      <w:lvlText w:val="%3."/>
      <w:lvlJc w:val="left"/>
      <w:pPr>
        <w:tabs>
          <w:tab w:val="num" w:pos="2160"/>
        </w:tabs>
        <w:ind w:left="2160" w:hanging="360"/>
      </w:pPr>
    </w:lvl>
    <w:lvl w:ilvl="3" w:tplc="865CFBE2" w:tentative="1">
      <w:start w:val="1"/>
      <w:numFmt w:val="decimal"/>
      <w:lvlText w:val="%4."/>
      <w:lvlJc w:val="left"/>
      <w:pPr>
        <w:tabs>
          <w:tab w:val="num" w:pos="2880"/>
        </w:tabs>
        <w:ind w:left="2880" w:hanging="360"/>
      </w:pPr>
    </w:lvl>
    <w:lvl w:ilvl="4" w:tplc="A300C178" w:tentative="1">
      <w:start w:val="1"/>
      <w:numFmt w:val="decimal"/>
      <w:lvlText w:val="%5."/>
      <w:lvlJc w:val="left"/>
      <w:pPr>
        <w:tabs>
          <w:tab w:val="num" w:pos="3600"/>
        </w:tabs>
        <w:ind w:left="3600" w:hanging="360"/>
      </w:pPr>
    </w:lvl>
    <w:lvl w:ilvl="5" w:tplc="A010F622" w:tentative="1">
      <w:start w:val="1"/>
      <w:numFmt w:val="decimal"/>
      <w:lvlText w:val="%6."/>
      <w:lvlJc w:val="left"/>
      <w:pPr>
        <w:tabs>
          <w:tab w:val="num" w:pos="4320"/>
        </w:tabs>
        <w:ind w:left="4320" w:hanging="360"/>
      </w:pPr>
    </w:lvl>
    <w:lvl w:ilvl="6" w:tplc="2DDEED68" w:tentative="1">
      <w:start w:val="1"/>
      <w:numFmt w:val="decimal"/>
      <w:lvlText w:val="%7."/>
      <w:lvlJc w:val="left"/>
      <w:pPr>
        <w:tabs>
          <w:tab w:val="num" w:pos="5040"/>
        </w:tabs>
        <w:ind w:left="5040" w:hanging="360"/>
      </w:pPr>
    </w:lvl>
    <w:lvl w:ilvl="7" w:tplc="487ADC68" w:tentative="1">
      <w:start w:val="1"/>
      <w:numFmt w:val="decimal"/>
      <w:lvlText w:val="%8."/>
      <w:lvlJc w:val="left"/>
      <w:pPr>
        <w:tabs>
          <w:tab w:val="num" w:pos="5760"/>
        </w:tabs>
        <w:ind w:left="5760" w:hanging="360"/>
      </w:pPr>
    </w:lvl>
    <w:lvl w:ilvl="8" w:tplc="2DB25576" w:tentative="1">
      <w:start w:val="1"/>
      <w:numFmt w:val="decimal"/>
      <w:lvlText w:val="%9."/>
      <w:lvlJc w:val="left"/>
      <w:pPr>
        <w:tabs>
          <w:tab w:val="num" w:pos="6480"/>
        </w:tabs>
        <w:ind w:left="6480" w:hanging="360"/>
      </w:pPr>
    </w:lvl>
  </w:abstractNum>
  <w:abstractNum w:abstractNumId="14" w15:restartNumberingAfterBreak="0">
    <w:nsid w:val="353D17E6"/>
    <w:multiLevelType w:val="hybridMultilevel"/>
    <w:tmpl w:val="07AA6FAA"/>
    <w:lvl w:ilvl="0" w:tplc="67FEE9FC">
      <w:start w:val="7"/>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5" w15:restartNumberingAfterBreak="0">
    <w:nsid w:val="39177096"/>
    <w:multiLevelType w:val="hybridMultilevel"/>
    <w:tmpl w:val="079E75C6"/>
    <w:lvl w:ilvl="0" w:tplc="997478F4">
      <w:start w:val="1"/>
      <w:numFmt w:val="decimal"/>
      <w:lvlText w:val="%1."/>
      <w:lvlJc w:val="left"/>
      <w:pPr>
        <w:tabs>
          <w:tab w:val="num" w:pos="720"/>
        </w:tabs>
        <w:ind w:left="720" w:hanging="360"/>
      </w:pPr>
    </w:lvl>
    <w:lvl w:ilvl="1" w:tplc="98601988" w:tentative="1">
      <w:start w:val="1"/>
      <w:numFmt w:val="decimal"/>
      <w:lvlText w:val="%2."/>
      <w:lvlJc w:val="left"/>
      <w:pPr>
        <w:tabs>
          <w:tab w:val="num" w:pos="1440"/>
        </w:tabs>
        <w:ind w:left="1440" w:hanging="360"/>
      </w:pPr>
    </w:lvl>
    <w:lvl w:ilvl="2" w:tplc="BAF25664" w:tentative="1">
      <w:start w:val="1"/>
      <w:numFmt w:val="decimal"/>
      <w:lvlText w:val="%3."/>
      <w:lvlJc w:val="left"/>
      <w:pPr>
        <w:tabs>
          <w:tab w:val="num" w:pos="2160"/>
        </w:tabs>
        <w:ind w:left="2160" w:hanging="360"/>
      </w:pPr>
    </w:lvl>
    <w:lvl w:ilvl="3" w:tplc="B76AF69C" w:tentative="1">
      <w:start w:val="1"/>
      <w:numFmt w:val="decimal"/>
      <w:lvlText w:val="%4."/>
      <w:lvlJc w:val="left"/>
      <w:pPr>
        <w:tabs>
          <w:tab w:val="num" w:pos="2880"/>
        </w:tabs>
        <w:ind w:left="2880" w:hanging="360"/>
      </w:pPr>
    </w:lvl>
    <w:lvl w:ilvl="4" w:tplc="5DAAC104" w:tentative="1">
      <w:start w:val="1"/>
      <w:numFmt w:val="decimal"/>
      <w:lvlText w:val="%5."/>
      <w:lvlJc w:val="left"/>
      <w:pPr>
        <w:tabs>
          <w:tab w:val="num" w:pos="3600"/>
        </w:tabs>
        <w:ind w:left="3600" w:hanging="360"/>
      </w:pPr>
    </w:lvl>
    <w:lvl w:ilvl="5" w:tplc="31C25022" w:tentative="1">
      <w:start w:val="1"/>
      <w:numFmt w:val="decimal"/>
      <w:lvlText w:val="%6."/>
      <w:lvlJc w:val="left"/>
      <w:pPr>
        <w:tabs>
          <w:tab w:val="num" w:pos="4320"/>
        </w:tabs>
        <w:ind w:left="4320" w:hanging="360"/>
      </w:pPr>
    </w:lvl>
    <w:lvl w:ilvl="6" w:tplc="AF5022E8" w:tentative="1">
      <w:start w:val="1"/>
      <w:numFmt w:val="decimal"/>
      <w:lvlText w:val="%7."/>
      <w:lvlJc w:val="left"/>
      <w:pPr>
        <w:tabs>
          <w:tab w:val="num" w:pos="5040"/>
        </w:tabs>
        <w:ind w:left="5040" w:hanging="360"/>
      </w:pPr>
    </w:lvl>
    <w:lvl w:ilvl="7" w:tplc="95963998" w:tentative="1">
      <w:start w:val="1"/>
      <w:numFmt w:val="decimal"/>
      <w:lvlText w:val="%8."/>
      <w:lvlJc w:val="left"/>
      <w:pPr>
        <w:tabs>
          <w:tab w:val="num" w:pos="5760"/>
        </w:tabs>
        <w:ind w:left="5760" w:hanging="360"/>
      </w:pPr>
    </w:lvl>
    <w:lvl w:ilvl="8" w:tplc="C4D6C84C" w:tentative="1">
      <w:start w:val="1"/>
      <w:numFmt w:val="decimal"/>
      <w:lvlText w:val="%9."/>
      <w:lvlJc w:val="left"/>
      <w:pPr>
        <w:tabs>
          <w:tab w:val="num" w:pos="6480"/>
        </w:tabs>
        <w:ind w:left="6480" w:hanging="360"/>
      </w:pPr>
    </w:lvl>
  </w:abstractNum>
  <w:abstractNum w:abstractNumId="16" w15:restartNumberingAfterBreak="0">
    <w:nsid w:val="39AF3857"/>
    <w:multiLevelType w:val="hybridMultilevel"/>
    <w:tmpl w:val="1EC0EFDA"/>
    <w:lvl w:ilvl="0" w:tplc="0706B244">
      <w:start w:val="1"/>
      <w:numFmt w:val="bullet"/>
      <w:lvlText w:val="•"/>
      <w:lvlJc w:val="left"/>
      <w:pPr>
        <w:tabs>
          <w:tab w:val="num" w:pos="720"/>
        </w:tabs>
        <w:ind w:left="720" w:hanging="360"/>
      </w:pPr>
      <w:rPr>
        <w:rFonts w:ascii="Arial" w:hAnsi="Arial" w:hint="default"/>
      </w:rPr>
    </w:lvl>
    <w:lvl w:ilvl="1" w:tplc="74A8B67A" w:tentative="1">
      <w:start w:val="1"/>
      <w:numFmt w:val="bullet"/>
      <w:lvlText w:val="•"/>
      <w:lvlJc w:val="left"/>
      <w:pPr>
        <w:tabs>
          <w:tab w:val="num" w:pos="1440"/>
        </w:tabs>
        <w:ind w:left="1440" w:hanging="360"/>
      </w:pPr>
      <w:rPr>
        <w:rFonts w:ascii="Arial" w:hAnsi="Arial" w:hint="default"/>
      </w:rPr>
    </w:lvl>
    <w:lvl w:ilvl="2" w:tplc="FA845394" w:tentative="1">
      <w:start w:val="1"/>
      <w:numFmt w:val="bullet"/>
      <w:lvlText w:val="•"/>
      <w:lvlJc w:val="left"/>
      <w:pPr>
        <w:tabs>
          <w:tab w:val="num" w:pos="2160"/>
        </w:tabs>
        <w:ind w:left="2160" w:hanging="360"/>
      </w:pPr>
      <w:rPr>
        <w:rFonts w:ascii="Arial" w:hAnsi="Arial" w:hint="default"/>
      </w:rPr>
    </w:lvl>
    <w:lvl w:ilvl="3" w:tplc="E270666C" w:tentative="1">
      <w:start w:val="1"/>
      <w:numFmt w:val="bullet"/>
      <w:lvlText w:val="•"/>
      <w:lvlJc w:val="left"/>
      <w:pPr>
        <w:tabs>
          <w:tab w:val="num" w:pos="2880"/>
        </w:tabs>
        <w:ind w:left="2880" w:hanging="360"/>
      </w:pPr>
      <w:rPr>
        <w:rFonts w:ascii="Arial" w:hAnsi="Arial" w:hint="default"/>
      </w:rPr>
    </w:lvl>
    <w:lvl w:ilvl="4" w:tplc="CE3C54F0" w:tentative="1">
      <w:start w:val="1"/>
      <w:numFmt w:val="bullet"/>
      <w:lvlText w:val="•"/>
      <w:lvlJc w:val="left"/>
      <w:pPr>
        <w:tabs>
          <w:tab w:val="num" w:pos="3600"/>
        </w:tabs>
        <w:ind w:left="3600" w:hanging="360"/>
      </w:pPr>
      <w:rPr>
        <w:rFonts w:ascii="Arial" w:hAnsi="Arial" w:hint="default"/>
      </w:rPr>
    </w:lvl>
    <w:lvl w:ilvl="5" w:tplc="D548E6FA" w:tentative="1">
      <w:start w:val="1"/>
      <w:numFmt w:val="bullet"/>
      <w:lvlText w:val="•"/>
      <w:lvlJc w:val="left"/>
      <w:pPr>
        <w:tabs>
          <w:tab w:val="num" w:pos="4320"/>
        </w:tabs>
        <w:ind w:left="4320" w:hanging="360"/>
      </w:pPr>
      <w:rPr>
        <w:rFonts w:ascii="Arial" w:hAnsi="Arial" w:hint="default"/>
      </w:rPr>
    </w:lvl>
    <w:lvl w:ilvl="6" w:tplc="968AC544" w:tentative="1">
      <w:start w:val="1"/>
      <w:numFmt w:val="bullet"/>
      <w:lvlText w:val="•"/>
      <w:lvlJc w:val="left"/>
      <w:pPr>
        <w:tabs>
          <w:tab w:val="num" w:pos="5040"/>
        </w:tabs>
        <w:ind w:left="5040" w:hanging="360"/>
      </w:pPr>
      <w:rPr>
        <w:rFonts w:ascii="Arial" w:hAnsi="Arial" w:hint="default"/>
      </w:rPr>
    </w:lvl>
    <w:lvl w:ilvl="7" w:tplc="757C77CC" w:tentative="1">
      <w:start w:val="1"/>
      <w:numFmt w:val="bullet"/>
      <w:lvlText w:val="•"/>
      <w:lvlJc w:val="left"/>
      <w:pPr>
        <w:tabs>
          <w:tab w:val="num" w:pos="5760"/>
        </w:tabs>
        <w:ind w:left="5760" w:hanging="360"/>
      </w:pPr>
      <w:rPr>
        <w:rFonts w:ascii="Arial" w:hAnsi="Arial" w:hint="default"/>
      </w:rPr>
    </w:lvl>
    <w:lvl w:ilvl="8" w:tplc="368E47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8C4F02"/>
    <w:multiLevelType w:val="hybridMultilevel"/>
    <w:tmpl w:val="CE040416"/>
    <w:lvl w:ilvl="0" w:tplc="8080548C">
      <w:start w:val="1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3D1814C4"/>
    <w:multiLevelType w:val="hybridMultilevel"/>
    <w:tmpl w:val="67B046CE"/>
    <w:lvl w:ilvl="0" w:tplc="F5A6A2F6">
      <w:start w:val="1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9" w15:restartNumberingAfterBreak="0">
    <w:nsid w:val="45C90101"/>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8354EEE"/>
    <w:multiLevelType w:val="hybridMultilevel"/>
    <w:tmpl w:val="C622AF16"/>
    <w:lvl w:ilvl="0" w:tplc="BCA81C5E">
      <w:start w:val="9"/>
      <w:numFmt w:val="decimal"/>
      <w:lvlText w:val="%1."/>
      <w:lvlJc w:val="left"/>
      <w:pPr>
        <w:ind w:left="786" w:hanging="360"/>
      </w:pPr>
      <w:rPr>
        <w:rFonts w:eastAsiaTheme="minorHAnsi"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15:restartNumberingAfterBreak="0">
    <w:nsid w:val="4BF00D8B"/>
    <w:multiLevelType w:val="hybridMultilevel"/>
    <w:tmpl w:val="5FB884F4"/>
    <w:lvl w:ilvl="0" w:tplc="F5963DB2">
      <w:start w:val="1"/>
      <w:numFmt w:val="decimal"/>
      <w:lvlText w:val="%1."/>
      <w:lvlJc w:val="left"/>
      <w:pPr>
        <w:tabs>
          <w:tab w:val="num" w:pos="720"/>
        </w:tabs>
        <w:ind w:left="720" w:hanging="360"/>
      </w:pPr>
    </w:lvl>
    <w:lvl w:ilvl="1" w:tplc="333CD3E6" w:tentative="1">
      <w:start w:val="1"/>
      <w:numFmt w:val="decimal"/>
      <w:lvlText w:val="%2."/>
      <w:lvlJc w:val="left"/>
      <w:pPr>
        <w:tabs>
          <w:tab w:val="num" w:pos="1440"/>
        </w:tabs>
        <w:ind w:left="1440" w:hanging="360"/>
      </w:pPr>
    </w:lvl>
    <w:lvl w:ilvl="2" w:tplc="BA14028A" w:tentative="1">
      <w:start w:val="1"/>
      <w:numFmt w:val="decimal"/>
      <w:lvlText w:val="%3."/>
      <w:lvlJc w:val="left"/>
      <w:pPr>
        <w:tabs>
          <w:tab w:val="num" w:pos="2160"/>
        </w:tabs>
        <w:ind w:left="2160" w:hanging="360"/>
      </w:pPr>
    </w:lvl>
    <w:lvl w:ilvl="3" w:tplc="AA8C4162" w:tentative="1">
      <w:start w:val="1"/>
      <w:numFmt w:val="decimal"/>
      <w:lvlText w:val="%4."/>
      <w:lvlJc w:val="left"/>
      <w:pPr>
        <w:tabs>
          <w:tab w:val="num" w:pos="2880"/>
        </w:tabs>
        <w:ind w:left="2880" w:hanging="360"/>
      </w:pPr>
    </w:lvl>
    <w:lvl w:ilvl="4" w:tplc="DD3A8CA2" w:tentative="1">
      <w:start w:val="1"/>
      <w:numFmt w:val="decimal"/>
      <w:lvlText w:val="%5."/>
      <w:lvlJc w:val="left"/>
      <w:pPr>
        <w:tabs>
          <w:tab w:val="num" w:pos="3600"/>
        </w:tabs>
        <w:ind w:left="3600" w:hanging="360"/>
      </w:pPr>
    </w:lvl>
    <w:lvl w:ilvl="5" w:tplc="832805E0" w:tentative="1">
      <w:start w:val="1"/>
      <w:numFmt w:val="decimal"/>
      <w:lvlText w:val="%6."/>
      <w:lvlJc w:val="left"/>
      <w:pPr>
        <w:tabs>
          <w:tab w:val="num" w:pos="4320"/>
        </w:tabs>
        <w:ind w:left="4320" w:hanging="360"/>
      </w:pPr>
    </w:lvl>
    <w:lvl w:ilvl="6" w:tplc="A9CEDDE2" w:tentative="1">
      <w:start w:val="1"/>
      <w:numFmt w:val="decimal"/>
      <w:lvlText w:val="%7."/>
      <w:lvlJc w:val="left"/>
      <w:pPr>
        <w:tabs>
          <w:tab w:val="num" w:pos="5040"/>
        </w:tabs>
        <w:ind w:left="5040" w:hanging="360"/>
      </w:pPr>
    </w:lvl>
    <w:lvl w:ilvl="7" w:tplc="D87814D8" w:tentative="1">
      <w:start w:val="1"/>
      <w:numFmt w:val="decimal"/>
      <w:lvlText w:val="%8."/>
      <w:lvlJc w:val="left"/>
      <w:pPr>
        <w:tabs>
          <w:tab w:val="num" w:pos="5760"/>
        </w:tabs>
        <w:ind w:left="5760" w:hanging="360"/>
      </w:pPr>
    </w:lvl>
    <w:lvl w:ilvl="8" w:tplc="F16074F0" w:tentative="1">
      <w:start w:val="1"/>
      <w:numFmt w:val="decimal"/>
      <w:lvlText w:val="%9."/>
      <w:lvlJc w:val="left"/>
      <w:pPr>
        <w:tabs>
          <w:tab w:val="num" w:pos="6480"/>
        </w:tabs>
        <w:ind w:left="6480" w:hanging="360"/>
      </w:pPr>
    </w:lvl>
  </w:abstractNum>
  <w:abstractNum w:abstractNumId="22" w15:restartNumberingAfterBreak="0">
    <w:nsid w:val="5A966B94"/>
    <w:multiLevelType w:val="hybridMultilevel"/>
    <w:tmpl w:val="3D4E24E2"/>
    <w:lvl w:ilvl="0" w:tplc="5AF84AA0">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8AC5586"/>
    <w:multiLevelType w:val="hybridMultilevel"/>
    <w:tmpl w:val="01463582"/>
    <w:lvl w:ilvl="0" w:tplc="91B42800">
      <w:start w:val="5"/>
      <w:numFmt w:val="decimal"/>
      <w:lvlText w:val="%1."/>
      <w:lvlJc w:val="left"/>
      <w:pPr>
        <w:ind w:left="720" w:hanging="360"/>
      </w:pPr>
      <w:rPr>
        <w:rFonts w:eastAsiaTheme="majorEastAsia"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D0079A0"/>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420" w:hanging="4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b/>
      </w:rPr>
    </w:lvl>
    <w:lvl w:ilvl="5">
      <w:start w:val="1"/>
      <w:numFmt w:val="decimal"/>
      <w:isLgl/>
      <w:lvlText w:val="%1.%2.%3.%4.%5.%6."/>
      <w:lvlJc w:val="left"/>
      <w:pPr>
        <w:ind w:left="1080" w:hanging="1080"/>
      </w:pPr>
      <w:rPr>
        <w:rFonts w:cs="Times New Roman" w:hint="default"/>
        <w:b/>
      </w:rPr>
    </w:lvl>
    <w:lvl w:ilvl="6">
      <w:start w:val="1"/>
      <w:numFmt w:val="decimal"/>
      <w:isLgl/>
      <w:lvlText w:val="%1.%2.%3.%4.%5.%6.%7."/>
      <w:lvlJc w:val="left"/>
      <w:pPr>
        <w:ind w:left="1440" w:hanging="1440"/>
      </w:pPr>
      <w:rPr>
        <w:rFonts w:cs="Times New Roman" w:hint="default"/>
        <w:b/>
      </w:rPr>
    </w:lvl>
    <w:lvl w:ilvl="7">
      <w:start w:val="1"/>
      <w:numFmt w:val="decimal"/>
      <w:isLgl/>
      <w:lvlText w:val="%1.%2.%3.%4.%5.%6.%7.%8."/>
      <w:lvlJc w:val="left"/>
      <w:pPr>
        <w:ind w:left="1440" w:hanging="1440"/>
      </w:pPr>
      <w:rPr>
        <w:rFonts w:cs="Times New Roman" w:hint="default"/>
        <w:b/>
      </w:rPr>
    </w:lvl>
    <w:lvl w:ilvl="8">
      <w:start w:val="1"/>
      <w:numFmt w:val="decimal"/>
      <w:isLgl/>
      <w:lvlText w:val="%1.%2.%3.%4.%5.%6.%7.%8.%9."/>
      <w:lvlJc w:val="left"/>
      <w:pPr>
        <w:ind w:left="1800" w:hanging="1800"/>
      </w:pPr>
      <w:rPr>
        <w:rFonts w:cs="Times New Roman" w:hint="default"/>
        <w:b/>
      </w:rPr>
    </w:lvl>
  </w:abstractNum>
  <w:num w:numId="1" w16cid:durableId="731150932">
    <w:abstractNumId w:val="3"/>
  </w:num>
  <w:num w:numId="2" w16cid:durableId="1923104530">
    <w:abstractNumId w:val="21"/>
  </w:num>
  <w:num w:numId="3" w16cid:durableId="1918440246">
    <w:abstractNumId w:val="20"/>
  </w:num>
  <w:num w:numId="4" w16cid:durableId="342438865">
    <w:abstractNumId w:val="7"/>
  </w:num>
  <w:num w:numId="5" w16cid:durableId="1059286125">
    <w:abstractNumId w:val="14"/>
  </w:num>
  <w:num w:numId="6" w16cid:durableId="969749357">
    <w:abstractNumId w:val="4"/>
  </w:num>
  <w:num w:numId="7" w16cid:durableId="1857303656">
    <w:abstractNumId w:val="5"/>
  </w:num>
  <w:num w:numId="8" w16cid:durableId="861629511">
    <w:abstractNumId w:val="12"/>
  </w:num>
  <w:num w:numId="9" w16cid:durableId="1133719977">
    <w:abstractNumId w:val="18"/>
  </w:num>
  <w:num w:numId="10" w16cid:durableId="1370489542">
    <w:abstractNumId w:val="6"/>
  </w:num>
  <w:num w:numId="11" w16cid:durableId="1175607896">
    <w:abstractNumId w:val="17"/>
  </w:num>
  <w:num w:numId="12" w16cid:durableId="695237466">
    <w:abstractNumId w:val="1"/>
  </w:num>
  <w:num w:numId="13" w16cid:durableId="1781102825">
    <w:abstractNumId w:val="15"/>
  </w:num>
  <w:num w:numId="14" w16cid:durableId="1933664280">
    <w:abstractNumId w:val="0"/>
  </w:num>
  <w:num w:numId="15" w16cid:durableId="1709337349">
    <w:abstractNumId w:val="2"/>
  </w:num>
  <w:num w:numId="16" w16cid:durableId="1754816366">
    <w:abstractNumId w:val="13"/>
  </w:num>
  <w:num w:numId="17" w16cid:durableId="1859848610">
    <w:abstractNumId w:val="10"/>
  </w:num>
  <w:num w:numId="18" w16cid:durableId="997534864">
    <w:abstractNumId w:val="23"/>
  </w:num>
  <w:num w:numId="19" w16cid:durableId="1270357662">
    <w:abstractNumId w:val="8"/>
  </w:num>
  <w:num w:numId="20" w16cid:durableId="480658326">
    <w:abstractNumId w:val="16"/>
  </w:num>
  <w:num w:numId="21" w16cid:durableId="346754073">
    <w:abstractNumId w:val="19"/>
  </w:num>
  <w:num w:numId="22" w16cid:durableId="488711030">
    <w:abstractNumId w:val="9"/>
  </w:num>
  <w:num w:numId="23" w16cid:durableId="1079715746">
    <w:abstractNumId w:val="24"/>
  </w:num>
  <w:num w:numId="24" w16cid:durableId="1398239153">
    <w:abstractNumId w:val="22"/>
  </w:num>
  <w:num w:numId="25" w16cid:durableId="7980623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423377"/>
    <w:rsid w:val="000072F2"/>
    <w:rsid w:val="00007661"/>
    <w:rsid w:val="000077FE"/>
    <w:rsid w:val="000079AB"/>
    <w:rsid w:val="00011344"/>
    <w:rsid w:val="000125DA"/>
    <w:rsid w:val="00015357"/>
    <w:rsid w:val="00015C07"/>
    <w:rsid w:val="00017998"/>
    <w:rsid w:val="00017D91"/>
    <w:rsid w:val="000208F6"/>
    <w:rsid w:val="00021004"/>
    <w:rsid w:val="00022224"/>
    <w:rsid w:val="000229B3"/>
    <w:rsid w:val="000316B0"/>
    <w:rsid w:val="000327E0"/>
    <w:rsid w:val="00032AE8"/>
    <w:rsid w:val="00032D40"/>
    <w:rsid w:val="000334C2"/>
    <w:rsid w:val="00033DE4"/>
    <w:rsid w:val="00033F53"/>
    <w:rsid w:val="00034B68"/>
    <w:rsid w:val="000356A5"/>
    <w:rsid w:val="00035D6B"/>
    <w:rsid w:val="00036FAB"/>
    <w:rsid w:val="000378BE"/>
    <w:rsid w:val="00040E0B"/>
    <w:rsid w:val="000410AF"/>
    <w:rsid w:val="000439A7"/>
    <w:rsid w:val="00043EE9"/>
    <w:rsid w:val="0004789D"/>
    <w:rsid w:val="00053B40"/>
    <w:rsid w:val="0005442A"/>
    <w:rsid w:val="00055CA1"/>
    <w:rsid w:val="00057AC1"/>
    <w:rsid w:val="00057ED9"/>
    <w:rsid w:val="00060EEB"/>
    <w:rsid w:val="000627DD"/>
    <w:rsid w:val="00070628"/>
    <w:rsid w:val="00072F0D"/>
    <w:rsid w:val="000754D7"/>
    <w:rsid w:val="00075991"/>
    <w:rsid w:val="00076DDC"/>
    <w:rsid w:val="00076EF3"/>
    <w:rsid w:val="00077A3A"/>
    <w:rsid w:val="00081B00"/>
    <w:rsid w:val="000822B4"/>
    <w:rsid w:val="00085FDA"/>
    <w:rsid w:val="000861B8"/>
    <w:rsid w:val="000870D6"/>
    <w:rsid w:val="00087EA4"/>
    <w:rsid w:val="00090B7A"/>
    <w:rsid w:val="000920B6"/>
    <w:rsid w:val="0009269D"/>
    <w:rsid w:val="000929A3"/>
    <w:rsid w:val="000938BB"/>
    <w:rsid w:val="00093FCD"/>
    <w:rsid w:val="00095C8F"/>
    <w:rsid w:val="000A070C"/>
    <w:rsid w:val="000A323B"/>
    <w:rsid w:val="000A4255"/>
    <w:rsid w:val="000A57C2"/>
    <w:rsid w:val="000A5C14"/>
    <w:rsid w:val="000A7E67"/>
    <w:rsid w:val="000B3D31"/>
    <w:rsid w:val="000B483A"/>
    <w:rsid w:val="000B52B5"/>
    <w:rsid w:val="000B6E24"/>
    <w:rsid w:val="000B754A"/>
    <w:rsid w:val="000C2C90"/>
    <w:rsid w:val="000C32B2"/>
    <w:rsid w:val="000C39C0"/>
    <w:rsid w:val="000D10FB"/>
    <w:rsid w:val="000D32F8"/>
    <w:rsid w:val="000D4CFA"/>
    <w:rsid w:val="000D58EF"/>
    <w:rsid w:val="000D6C38"/>
    <w:rsid w:val="000D747F"/>
    <w:rsid w:val="000E0071"/>
    <w:rsid w:val="000E1A97"/>
    <w:rsid w:val="000E33E2"/>
    <w:rsid w:val="000E568C"/>
    <w:rsid w:val="000E574B"/>
    <w:rsid w:val="000E5803"/>
    <w:rsid w:val="000E7973"/>
    <w:rsid w:val="000F0210"/>
    <w:rsid w:val="000F0900"/>
    <w:rsid w:val="000F315D"/>
    <w:rsid w:val="000F3B41"/>
    <w:rsid w:val="000F3C59"/>
    <w:rsid w:val="000F6FD0"/>
    <w:rsid w:val="00104283"/>
    <w:rsid w:val="00104519"/>
    <w:rsid w:val="00104C4A"/>
    <w:rsid w:val="00106F18"/>
    <w:rsid w:val="00107807"/>
    <w:rsid w:val="001111A7"/>
    <w:rsid w:val="00111B71"/>
    <w:rsid w:val="00115AF4"/>
    <w:rsid w:val="001165D2"/>
    <w:rsid w:val="00122E20"/>
    <w:rsid w:val="001273FD"/>
    <w:rsid w:val="0013021F"/>
    <w:rsid w:val="00132EF3"/>
    <w:rsid w:val="001346AE"/>
    <w:rsid w:val="001347BE"/>
    <w:rsid w:val="00136447"/>
    <w:rsid w:val="00136A7E"/>
    <w:rsid w:val="00137000"/>
    <w:rsid w:val="0014250C"/>
    <w:rsid w:val="00144895"/>
    <w:rsid w:val="00144D06"/>
    <w:rsid w:val="00145598"/>
    <w:rsid w:val="001548CE"/>
    <w:rsid w:val="00155E7F"/>
    <w:rsid w:val="00157276"/>
    <w:rsid w:val="00157293"/>
    <w:rsid w:val="00160170"/>
    <w:rsid w:val="0016093D"/>
    <w:rsid w:val="00162680"/>
    <w:rsid w:val="00162C2B"/>
    <w:rsid w:val="00162E1E"/>
    <w:rsid w:val="001640A6"/>
    <w:rsid w:val="00165D8B"/>
    <w:rsid w:val="00167DCF"/>
    <w:rsid w:val="001704B1"/>
    <w:rsid w:val="001709DD"/>
    <w:rsid w:val="00174188"/>
    <w:rsid w:val="001747D2"/>
    <w:rsid w:val="00174CB7"/>
    <w:rsid w:val="001755A4"/>
    <w:rsid w:val="00176B25"/>
    <w:rsid w:val="00177EDC"/>
    <w:rsid w:val="0018108C"/>
    <w:rsid w:val="00184819"/>
    <w:rsid w:val="00184A88"/>
    <w:rsid w:val="001858D5"/>
    <w:rsid w:val="00185FC1"/>
    <w:rsid w:val="00186EA1"/>
    <w:rsid w:val="0019009B"/>
    <w:rsid w:val="00190A4E"/>
    <w:rsid w:val="00191397"/>
    <w:rsid w:val="00192626"/>
    <w:rsid w:val="001926C7"/>
    <w:rsid w:val="001929D9"/>
    <w:rsid w:val="00195655"/>
    <w:rsid w:val="00195E54"/>
    <w:rsid w:val="00196142"/>
    <w:rsid w:val="001976F4"/>
    <w:rsid w:val="001A03D6"/>
    <w:rsid w:val="001A1C29"/>
    <w:rsid w:val="001A1F6A"/>
    <w:rsid w:val="001A6F58"/>
    <w:rsid w:val="001B046E"/>
    <w:rsid w:val="001B1037"/>
    <w:rsid w:val="001B23E1"/>
    <w:rsid w:val="001B2CC6"/>
    <w:rsid w:val="001B39E6"/>
    <w:rsid w:val="001B3E5A"/>
    <w:rsid w:val="001B483B"/>
    <w:rsid w:val="001B6EA9"/>
    <w:rsid w:val="001C08E8"/>
    <w:rsid w:val="001C2A30"/>
    <w:rsid w:val="001C2B95"/>
    <w:rsid w:val="001C3A30"/>
    <w:rsid w:val="001C5BFE"/>
    <w:rsid w:val="001C662F"/>
    <w:rsid w:val="001D240D"/>
    <w:rsid w:val="001D2D22"/>
    <w:rsid w:val="001D3B08"/>
    <w:rsid w:val="001D627C"/>
    <w:rsid w:val="001E1382"/>
    <w:rsid w:val="001E1AA9"/>
    <w:rsid w:val="001E1BA4"/>
    <w:rsid w:val="001E33EA"/>
    <w:rsid w:val="001E4C16"/>
    <w:rsid w:val="001E4C62"/>
    <w:rsid w:val="001F188D"/>
    <w:rsid w:val="001F538D"/>
    <w:rsid w:val="001F53A6"/>
    <w:rsid w:val="001F7012"/>
    <w:rsid w:val="00203F4E"/>
    <w:rsid w:val="0020527F"/>
    <w:rsid w:val="0020586E"/>
    <w:rsid w:val="00206414"/>
    <w:rsid w:val="00211DF1"/>
    <w:rsid w:val="00211E22"/>
    <w:rsid w:val="00213800"/>
    <w:rsid w:val="00213FFD"/>
    <w:rsid w:val="00214BB6"/>
    <w:rsid w:val="0021517D"/>
    <w:rsid w:val="002155BC"/>
    <w:rsid w:val="00216579"/>
    <w:rsid w:val="00220501"/>
    <w:rsid w:val="00221642"/>
    <w:rsid w:val="00221698"/>
    <w:rsid w:val="002225B4"/>
    <w:rsid w:val="00225E5E"/>
    <w:rsid w:val="00227212"/>
    <w:rsid w:val="00235323"/>
    <w:rsid w:val="00237B0A"/>
    <w:rsid w:val="0024110C"/>
    <w:rsid w:val="0024250A"/>
    <w:rsid w:val="00242856"/>
    <w:rsid w:val="00243E6F"/>
    <w:rsid w:val="0024442C"/>
    <w:rsid w:val="00245286"/>
    <w:rsid w:val="00247B30"/>
    <w:rsid w:val="0025294D"/>
    <w:rsid w:val="00254139"/>
    <w:rsid w:val="00256AC3"/>
    <w:rsid w:val="00260087"/>
    <w:rsid w:val="0026254E"/>
    <w:rsid w:val="002647C8"/>
    <w:rsid w:val="00264F6C"/>
    <w:rsid w:val="00266AD9"/>
    <w:rsid w:val="00267A5C"/>
    <w:rsid w:val="00270DC5"/>
    <w:rsid w:val="00270DF3"/>
    <w:rsid w:val="00273A1D"/>
    <w:rsid w:val="0027424D"/>
    <w:rsid w:val="002744D0"/>
    <w:rsid w:val="00274971"/>
    <w:rsid w:val="00281079"/>
    <w:rsid w:val="00284E37"/>
    <w:rsid w:val="00285B18"/>
    <w:rsid w:val="00286B04"/>
    <w:rsid w:val="002875C9"/>
    <w:rsid w:val="0028790E"/>
    <w:rsid w:val="00291BD4"/>
    <w:rsid w:val="0029296B"/>
    <w:rsid w:val="002946F4"/>
    <w:rsid w:val="00297458"/>
    <w:rsid w:val="002A5ACB"/>
    <w:rsid w:val="002A6DE2"/>
    <w:rsid w:val="002B1D5A"/>
    <w:rsid w:val="002B57F6"/>
    <w:rsid w:val="002B7768"/>
    <w:rsid w:val="002B7808"/>
    <w:rsid w:val="002C0A65"/>
    <w:rsid w:val="002C1368"/>
    <w:rsid w:val="002C1F49"/>
    <w:rsid w:val="002C5F11"/>
    <w:rsid w:val="002C62A4"/>
    <w:rsid w:val="002C6EDB"/>
    <w:rsid w:val="002D27CF"/>
    <w:rsid w:val="002D5930"/>
    <w:rsid w:val="002D597E"/>
    <w:rsid w:val="002E07DA"/>
    <w:rsid w:val="002E3308"/>
    <w:rsid w:val="002E33A3"/>
    <w:rsid w:val="002E52C5"/>
    <w:rsid w:val="002F170C"/>
    <w:rsid w:val="002F222B"/>
    <w:rsid w:val="002F2468"/>
    <w:rsid w:val="002F441D"/>
    <w:rsid w:val="002F4633"/>
    <w:rsid w:val="002F6B47"/>
    <w:rsid w:val="002F6F31"/>
    <w:rsid w:val="002F7B46"/>
    <w:rsid w:val="00302BF9"/>
    <w:rsid w:val="00302EE0"/>
    <w:rsid w:val="003049CC"/>
    <w:rsid w:val="00305C7D"/>
    <w:rsid w:val="0030706D"/>
    <w:rsid w:val="00307F4D"/>
    <w:rsid w:val="00310771"/>
    <w:rsid w:val="003119FA"/>
    <w:rsid w:val="00311FFA"/>
    <w:rsid w:val="00312530"/>
    <w:rsid w:val="0031418C"/>
    <w:rsid w:val="00314456"/>
    <w:rsid w:val="0032035F"/>
    <w:rsid w:val="00321F35"/>
    <w:rsid w:val="00322360"/>
    <w:rsid w:val="00323749"/>
    <w:rsid w:val="00323BDA"/>
    <w:rsid w:val="0032653C"/>
    <w:rsid w:val="00326607"/>
    <w:rsid w:val="00326A60"/>
    <w:rsid w:val="003300A6"/>
    <w:rsid w:val="00333718"/>
    <w:rsid w:val="00333F93"/>
    <w:rsid w:val="003340EB"/>
    <w:rsid w:val="00334419"/>
    <w:rsid w:val="0034035B"/>
    <w:rsid w:val="0034077C"/>
    <w:rsid w:val="00341A3E"/>
    <w:rsid w:val="0034397B"/>
    <w:rsid w:val="00344C75"/>
    <w:rsid w:val="00345F8D"/>
    <w:rsid w:val="00346573"/>
    <w:rsid w:val="0035618F"/>
    <w:rsid w:val="003562EA"/>
    <w:rsid w:val="00356A36"/>
    <w:rsid w:val="00356B4E"/>
    <w:rsid w:val="003600EC"/>
    <w:rsid w:val="003609C9"/>
    <w:rsid w:val="00361798"/>
    <w:rsid w:val="00364588"/>
    <w:rsid w:val="00367AA9"/>
    <w:rsid w:val="00367B39"/>
    <w:rsid w:val="00370262"/>
    <w:rsid w:val="00370C93"/>
    <w:rsid w:val="00371885"/>
    <w:rsid w:val="0037377A"/>
    <w:rsid w:val="00373C07"/>
    <w:rsid w:val="00373C55"/>
    <w:rsid w:val="00374AD2"/>
    <w:rsid w:val="00375836"/>
    <w:rsid w:val="003770A6"/>
    <w:rsid w:val="00377AE7"/>
    <w:rsid w:val="003805FB"/>
    <w:rsid w:val="00380989"/>
    <w:rsid w:val="00384827"/>
    <w:rsid w:val="00384D33"/>
    <w:rsid w:val="00385BF1"/>
    <w:rsid w:val="0038684C"/>
    <w:rsid w:val="00386894"/>
    <w:rsid w:val="00392A51"/>
    <w:rsid w:val="00393524"/>
    <w:rsid w:val="0039476B"/>
    <w:rsid w:val="00397013"/>
    <w:rsid w:val="00397779"/>
    <w:rsid w:val="00397B4A"/>
    <w:rsid w:val="00397B94"/>
    <w:rsid w:val="003A083F"/>
    <w:rsid w:val="003A1965"/>
    <w:rsid w:val="003A1F7B"/>
    <w:rsid w:val="003A40CC"/>
    <w:rsid w:val="003A43EA"/>
    <w:rsid w:val="003B3A11"/>
    <w:rsid w:val="003B44CF"/>
    <w:rsid w:val="003B59F0"/>
    <w:rsid w:val="003C1DA7"/>
    <w:rsid w:val="003C246E"/>
    <w:rsid w:val="003C6023"/>
    <w:rsid w:val="003C7C0A"/>
    <w:rsid w:val="003D3058"/>
    <w:rsid w:val="003D310F"/>
    <w:rsid w:val="003D3589"/>
    <w:rsid w:val="003D36A2"/>
    <w:rsid w:val="003D61F6"/>
    <w:rsid w:val="003D6413"/>
    <w:rsid w:val="003D7C6F"/>
    <w:rsid w:val="003E1703"/>
    <w:rsid w:val="003E354A"/>
    <w:rsid w:val="003E5AB8"/>
    <w:rsid w:val="003E6A85"/>
    <w:rsid w:val="003E7357"/>
    <w:rsid w:val="003E7D55"/>
    <w:rsid w:val="003E7E06"/>
    <w:rsid w:val="003F0574"/>
    <w:rsid w:val="003F057B"/>
    <w:rsid w:val="003F091C"/>
    <w:rsid w:val="003F2663"/>
    <w:rsid w:val="003F553E"/>
    <w:rsid w:val="003F7236"/>
    <w:rsid w:val="003F77CE"/>
    <w:rsid w:val="003F7E9E"/>
    <w:rsid w:val="004006F4"/>
    <w:rsid w:val="00401750"/>
    <w:rsid w:val="004036EC"/>
    <w:rsid w:val="00403F29"/>
    <w:rsid w:val="00404DC5"/>
    <w:rsid w:val="00404E3A"/>
    <w:rsid w:val="004058A5"/>
    <w:rsid w:val="00410784"/>
    <w:rsid w:val="00411107"/>
    <w:rsid w:val="00413D31"/>
    <w:rsid w:val="004151EB"/>
    <w:rsid w:val="00417B1F"/>
    <w:rsid w:val="00417D1B"/>
    <w:rsid w:val="00420347"/>
    <w:rsid w:val="00423377"/>
    <w:rsid w:val="00423A05"/>
    <w:rsid w:val="00423E21"/>
    <w:rsid w:val="00425A07"/>
    <w:rsid w:val="004310DB"/>
    <w:rsid w:val="0043264D"/>
    <w:rsid w:val="00437B49"/>
    <w:rsid w:val="00437D04"/>
    <w:rsid w:val="004414CE"/>
    <w:rsid w:val="004430A9"/>
    <w:rsid w:val="0044376F"/>
    <w:rsid w:val="0044484A"/>
    <w:rsid w:val="00446443"/>
    <w:rsid w:val="0045057C"/>
    <w:rsid w:val="004505BF"/>
    <w:rsid w:val="00451B4A"/>
    <w:rsid w:val="00452460"/>
    <w:rsid w:val="00454612"/>
    <w:rsid w:val="00455F8C"/>
    <w:rsid w:val="00456862"/>
    <w:rsid w:val="00457A65"/>
    <w:rsid w:val="004633B6"/>
    <w:rsid w:val="00464F3E"/>
    <w:rsid w:val="00472F71"/>
    <w:rsid w:val="004731CA"/>
    <w:rsid w:val="00474672"/>
    <w:rsid w:val="004746DE"/>
    <w:rsid w:val="00475575"/>
    <w:rsid w:val="00475CC2"/>
    <w:rsid w:val="00475E03"/>
    <w:rsid w:val="004769FB"/>
    <w:rsid w:val="00477EEC"/>
    <w:rsid w:val="00480DFD"/>
    <w:rsid w:val="004830F0"/>
    <w:rsid w:val="00484764"/>
    <w:rsid w:val="004854AC"/>
    <w:rsid w:val="004859BA"/>
    <w:rsid w:val="00485D2D"/>
    <w:rsid w:val="004863D5"/>
    <w:rsid w:val="004867BA"/>
    <w:rsid w:val="00486A71"/>
    <w:rsid w:val="00486CE5"/>
    <w:rsid w:val="00487F83"/>
    <w:rsid w:val="00490C09"/>
    <w:rsid w:val="00491EB0"/>
    <w:rsid w:val="00492475"/>
    <w:rsid w:val="00493287"/>
    <w:rsid w:val="004932F6"/>
    <w:rsid w:val="00495A65"/>
    <w:rsid w:val="004A0D84"/>
    <w:rsid w:val="004A2472"/>
    <w:rsid w:val="004A24ED"/>
    <w:rsid w:val="004A3A43"/>
    <w:rsid w:val="004A5C33"/>
    <w:rsid w:val="004A6AC7"/>
    <w:rsid w:val="004B02EC"/>
    <w:rsid w:val="004B194F"/>
    <w:rsid w:val="004B2B0B"/>
    <w:rsid w:val="004B33A5"/>
    <w:rsid w:val="004B3C3A"/>
    <w:rsid w:val="004B63D2"/>
    <w:rsid w:val="004B6838"/>
    <w:rsid w:val="004C0174"/>
    <w:rsid w:val="004C1B42"/>
    <w:rsid w:val="004C2063"/>
    <w:rsid w:val="004C414E"/>
    <w:rsid w:val="004C5284"/>
    <w:rsid w:val="004C56B6"/>
    <w:rsid w:val="004C6C7B"/>
    <w:rsid w:val="004D1CAA"/>
    <w:rsid w:val="004D3D57"/>
    <w:rsid w:val="004D48CA"/>
    <w:rsid w:val="004E0DEC"/>
    <w:rsid w:val="004E4654"/>
    <w:rsid w:val="004E54C7"/>
    <w:rsid w:val="004F00FD"/>
    <w:rsid w:val="004F03E6"/>
    <w:rsid w:val="004F2301"/>
    <w:rsid w:val="004F2909"/>
    <w:rsid w:val="004F2AAE"/>
    <w:rsid w:val="004F4672"/>
    <w:rsid w:val="004F6615"/>
    <w:rsid w:val="005023F4"/>
    <w:rsid w:val="00504BF0"/>
    <w:rsid w:val="00504C1D"/>
    <w:rsid w:val="005050AD"/>
    <w:rsid w:val="005062FA"/>
    <w:rsid w:val="00506AEA"/>
    <w:rsid w:val="00507F1F"/>
    <w:rsid w:val="0051392C"/>
    <w:rsid w:val="00515AB2"/>
    <w:rsid w:val="00520A7A"/>
    <w:rsid w:val="005213D5"/>
    <w:rsid w:val="00522635"/>
    <w:rsid w:val="005233EA"/>
    <w:rsid w:val="005245B5"/>
    <w:rsid w:val="00525DEB"/>
    <w:rsid w:val="005301C4"/>
    <w:rsid w:val="005309EC"/>
    <w:rsid w:val="00530DD5"/>
    <w:rsid w:val="0053495F"/>
    <w:rsid w:val="005370C0"/>
    <w:rsid w:val="005411C9"/>
    <w:rsid w:val="00543DCB"/>
    <w:rsid w:val="00544163"/>
    <w:rsid w:val="00544748"/>
    <w:rsid w:val="00544758"/>
    <w:rsid w:val="00544E95"/>
    <w:rsid w:val="005454C1"/>
    <w:rsid w:val="005457AA"/>
    <w:rsid w:val="0055324E"/>
    <w:rsid w:val="0055665A"/>
    <w:rsid w:val="00557809"/>
    <w:rsid w:val="0056003D"/>
    <w:rsid w:val="00563028"/>
    <w:rsid w:val="005642A0"/>
    <w:rsid w:val="0056479B"/>
    <w:rsid w:val="00570558"/>
    <w:rsid w:val="00572C16"/>
    <w:rsid w:val="00575CF0"/>
    <w:rsid w:val="00580161"/>
    <w:rsid w:val="005804E4"/>
    <w:rsid w:val="00582B94"/>
    <w:rsid w:val="00583331"/>
    <w:rsid w:val="00587F2F"/>
    <w:rsid w:val="0059005F"/>
    <w:rsid w:val="00591990"/>
    <w:rsid w:val="0059406D"/>
    <w:rsid w:val="00595620"/>
    <w:rsid w:val="005957FA"/>
    <w:rsid w:val="00595914"/>
    <w:rsid w:val="005A0347"/>
    <w:rsid w:val="005A13DA"/>
    <w:rsid w:val="005A15E3"/>
    <w:rsid w:val="005A1B5E"/>
    <w:rsid w:val="005A7029"/>
    <w:rsid w:val="005A728F"/>
    <w:rsid w:val="005A7C4C"/>
    <w:rsid w:val="005B1267"/>
    <w:rsid w:val="005B481E"/>
    <w:rsid w:val="005B5755"/>
    <w:rsid w:val="005B7205"/>
    <w:rsid w:val="005B7D3F"/>
    <w:rsid w:val="005B7E24"/>
    <w:rsid w:val="005C270A"/>
    <w:rsid w:val="005C2CD1"/>
    <w:rsid w:val="005C3390"/>
    <w:rsid w:val="005C39F2"/>
    <w:rsid w:val="005C6809"/>
    <w:rsid w:val="005C6897"/>
    <w:rsid w:val="005C6ACC"/>
    <w:rsid w:val="005D4C0D"/>
    <w:rsid w:val="005D5992"/>
    <w:rsid w:val="005D6AAA"/>
    <w:rsid w:val="005D7231"/>
    <w:rsid w:val="005E0284"/>
    <w:rsid w:val="005E0B2B"/>
    <w:rsid w:val="005E0D57"/>
    <w:rsid w:val="005E2368"/>
    <w:rsid w:val="005E3938"/>
    <w:rsid w:val="005E4CFC"/>
    <w:rsid w:val="005E5805"/>
    <w:rsid w:val="005E7BCF"/>
    <w:rsid w:val="005F0A6C"/>
    <w:rsid w:val="005F2339"/>
    <w:rsid w:val="005F2D50"/>
    <w:rsid w:val="005F3B97"/>
    <w:rsid w:val="005F4E3B"/>
    <w:rsid w:val="005F58EC"/>
    <w:rsid w:val="005F6057"/>
    <w:rsid w:val="005F642F"/>
    <w:rsid w:val="005F730E"/>
    <w:rsid w:val="00600D71"/>
    <w:rsid w:val="00600E7C"/>
    <w:rsid w:val="006010DD"/>
    <w:rsid w:val="006021BE"/>
    <w:rsid w:val="0060528D"/>
    <w:rsid w:val="006056C1"/>
    <w:rsid w:val="00610042"/>
    <w:rsid w:val="0061285F"/>
    <w:rsid w:val="00613E64"/>
    <w:rsid w:val="00614445"/>
    <w:rsid w:val="006147B0"/>
    <w:rsid w:val="00614CA0"/>
    <w:rsid w:val="0061508C"/>
    <w:rsid w:val="0061621B"/>
    <w:rsid w:val="00617557"/>
    <w:rsid w:val="00620041"/>
    <w:rsid w:val="00624036"/>
    <w:rsid w:val="00624137"/>
    <w:rsid w:val="0062631B"/>
    <w:rsid w:val="006352D6"/>
    <w:rsid w:val="00635611"/>
    <w:rsid w:val="00636EBD"/>
    <w:rsid w:val="00637C40"/>
    <w:rsid w:val="00637CEA"/>
    <w:rsid w:val="00640282"/>
    <w:rsid w:val="0064216F"/>
    <w:rsid w:val="00642477"/>
    <w:rsid w:val="006428E4"/>
    <w:rsid w:val="00642BA9"/>
    <w:rsid w:val="00646769"/>
    <w:rsid w:val="00646A9D"/>
    <w:rsid w:val="00651104"/>
    <w:rsid w:val="00651726"/>
    <w:rsid w:val="00655E79"/>
    <w:rsid w:val="00656353"/>
    <w:rsid w:val="0065742E"/>
    <w:rsid w:val="0066051D"/>
    <w:rsid w:val="0066243E"/>
    <w:rsid w:val="00664E61"/>
    <w:rsid w:val="00665653"/>
    <w:rsid w:val="00667563"/>
    <w:rsid w:val="00667CAB"/>
    <w:rsid w:val="00672441"/>
    <w:rsid w:val="0067423B"/>
    <w:rsid w:val="00674FA7"/>
    <w:rsid w:val="0067565C"/>
    <w:rsid w:val="006770BE"/>
    <w:rsid w:val="006801CD"/>
    <w:rsid w:val="00680A18"/>
    <w:rsid w:val="006812F6"/>
    <w:rsid w:val="00682726"/>
    <w:rsid w:val="006838AC"/>
    <w:rsid w:val="0068430B"/>
    <w:rsid w:val="0068601E"/>
    <w:rsid w:val="00687C70"/>
    <w:rsid w:val="00692CC8"/>
    <w:rsid w:val="00693140"/>
    <w:rsid w:val="006944F7"/>
    <w:rsid w:val="00694C10"/>
    <w:rsid w:val="0069639D"/>
    <w:rsid w:val="006A43CD"/>
    <w:rsid w:val="006A46F9"/>
    <w:rsid w:val="006A5C90"/>
    <w:rsid w:val="006B01BB"/>
    <w:rsid w:val="006B097C"/>
    <w:rsid w:val="006B2F7E"/>
    <w:rsid w:val="006B4C38"/>
    <w:rsid w:val="006B6889"/>
    <w:rsid w:val="006C1857"/>
    <w:rsid w:val="006C20D3"/>
    <w:rsid w:val="006C45BE"/>
    <w:rsid w:val="006C46D3"/>
    <w:rsid w:val="006C5F97"/>
    <w:rsid w:val="006C72A4"/>
    <w:rsid w:val="006D2BBB"/>
    <w:rsid w:val="006D351E"/>
    <w:rsid w:val="006D3E5A"/>
    <w:rsid w:val="006D3EEB"/>
    <w:rsid w:val="006D4EC8"/>
    <w:rsid w:val="006D56E0"/>
    <w:rsid w:val="006D66CA"/>
    <w:rsid w:val="006D6872"/>
    <w:rsid w:val="006D7955"/>
    <w:rsid w:val="006D7F8B"/>
    <w:rsid w:val="006E2F2B"/>
    <w:rsid w:val="006E3992"/>
    <w:rsid w:val="006E64DA"/>
    <w:rsid w:val="006F119E"/>
    <w:rsid w:val="006F7213"/>
    <w:rsid w:val="007000C9"/>
    <w:rsid w:val="007014AD"/>
    <w:rsid w:val="00701ADE"/>
    <w:rsid w:val="00703929"/>
    <w:rsid w:val="00706532"/>
    <w:rsid w:val="0070751D"/>
    <w:rsid w:val="00711E5A"/>
    <w:rsid w:val="007125A0"/>
    <w:rsid w:val="00713469"/>
    <w:rsid w:val="00713F4F"/>
    <w:rsid w:val="00717048"/>
    <w:rsid w:val="00720187"/>
    <w:rsid w:val="00721028"/>
    <w:rsid w:val="00724EF6"/>
    <w:rsid w:val="00725D13"/>
    <w:rsid w:val="0072770C"/>
    <w:rsid w:val="007317A4"/>
    <w:rsid w:val="00731DF0"/>
    <w:rsid w:val="00736F31"/>
    <w:rsid w:val="00742244"/>
    <w:rsid w:val="0074297F"/>
    <w:rsid w:val="00743DCD"/>
    <w:rsid w:val="00745FEF"/>
    <w:rsid w:val="00746CC2"/>
    <w:rsid w:val="00747C4B"/>
    <w:rsid w:val="00750A8B"/>
    <w:rsid w:val="00751ADE"/>
    <w:rsid w:val="00752B30"/>
    <w:rsid w:val="00753B10"/>
    <w:rsid w:val="00755378"/>
    <w:rsid w:val="00755B96"/>
    <w:rsid w:val="007614F9"/>
    <w:rsid w:val="00761DC3"/>
    <w:rsid w:val="00763AD5"/>
    <w:rsid w:val="00764220"/>
    <w:rsid w:val="00770FD6"/>
    <w:rsid w:val="007720AB"/>
    <w:rsid w:val="00774157"/>
    <w:rsid w:val="00774320"/>
    <w:rsid w:val="00775BFC"/>
    <w:rsid w:val="00775CB3"/>
    <w:rsid w:val="00776488"/>
    <w:rsid w:val="007764AA"/>
    <w:rsid w:val="0077794C"/>
    <w:rsid w:val="00777AD6"/>
    <w:rsid w:val="007878C2"/>
    <w:rsid w:val="00790071"/>
    <w:rsid w:val="00790A2F"/>
    <w:rsid w:val="00792C6C"/>
    <w:rsid w:val="00795632"/>
    <w:rsid w:val="00796D24"/>
    <w:rsid w:val="007972A1"/>
    <w:rsid w:val="007A072A"/>
    <w:rsid w:val="007A1F0A"/>
    <w:rsid w:val="007A326B"/>
    <w:rsid w:val="007A4228"/>
    <w:rsid w:val="007A56BC"/>
    <w:rsid w:val="007A5D62"/>
    <w:rsid w:val="007B0F00"/>
    <w:rsid w:val="007B14CA"/>
    <w:rsid w:val="007B5AB4"/>
    <w:rsid w:val="007B7264"/>
    <w:rsid w:val="007B7B2A"/>
    <w:rsid w:val="007C06C9"/>
    <w:rsid w:val="007C0A77"/>
    <w:rsid w:val="007C15D6"/>
    <w:rsid w:val="007C3EBC"/>
    <w:rsid w:val="007C5046"/>
    <w:rsid w:val="007C59DC"/>
    <w:rsid w:val="007C64E6"/>
    <w:rsid w:val="007C7052"/>
    <w:rsid w:val="007D5DE2"/>
    <w:rsid w:val="007E0406"/>
    <w:rsid w:val="007E1EC5"/>
    <w:rsid w:val="007E6CE5"/>
    <w:rsid w:val="007E7BB6"/>
    <w:rsid w:val="007F0782"/>
    <w:rsid w:val="007F1EA5"/>
    <w:rsid w:val="007F4BE1"/>
    <w:rsid w:val="007F4E5F"/>
    <w:rsid w:val="0080019D"/>
    <w:rsid w:val="00801854"/>
    <w:rsid w:val="008028F7"/>
    <w:rsid w:val="008048C9"/>
    <w:rsid w:val="00804C0A"/>
    <w:rsid w:val="008058DB"/>
    <w:rsid w:val="00805DF6"/>
    <w:rsid w:val="008070F1"/>
    <w:rsid w:val="00811EC9"/>
    <w:rsid w:val="00814B5D"/>
    <w:rsid w:val="00814D17"/>
    <w:rsid w:val="00815695"/>
    <w:rsid w:val="00820A44"/>
    <w:rsid w:val="008254E1"/>
    <w:rsid w:val="008322B9"/>
    <w:rsid w:val="00832AB8"/>
    <w:rsid w:val="00833190"/>
    <w:rsid w:val="00833488"/>
    <w:rsid w:val="008335FD"/>
    <w:rsid w:val="00833C89"/>
    <w:rsid w:val="00834972"/>
    <w:rsid w:val="008367B1"/>
    <w:rsid w:val="00837744"/>
    <w:rsid w:val="00837860"/>
    <w:rsid w:val="0084091C"/>
    <w:rsid w:val="00842062"/>
    <w:rsid w:val="00842827"/>
    <w:rsid w:val="00843D02"/>
    <w:rsid w:val="0084485C"/>
    <w:rsid w:val="00845F3A"/>
    <w:rsid w:val="00846E1F"/>
    <w:rsid w:val="00850EDC"/>
    <w:rsid w:val="00851782"/>
    <w:rsid w:val="00851CD9"/>
    <w:rsid w:val="00854C90"/>
    <w:rsid w:val="008552E5"/>
    <w:rsid w:val="00855AF9"/>
    <w:rsid w:val="00857885"/>
    <w:rsid w:val="008579AD"/>
    <w:rsid w:val="008579CE"/>
    <w:rsid w:val="00857DE2"/>
    <w:rsid w:val="00860B98"/>
    <w:rsid w:val="008613EA"/>
    <w:rsid w:val="008619B8"/>
    <w:rsid w:val="00861A28"/>
    <w:rsid w:val="00861EE4"/>
    <w:rsid w:val="008648E9"/>
    <w:rsid w:val="008653D3"/>
    <w:rsid w:val="00866586"/>
    <w:rsid w:val="00867314"/>
    <w:rsid w:val="0087373D"/>
    <w:rsid w:val="00876DB4"/>
    <w:rsid w:val="00877616"/>
    <w:rsid w:val="00881749"/>
    <w:rsid w:val="00881BD2"/>
    <w:rsid w:val="00882FC9"/>
    <w:rsid w:val="00885B96"/>
    <w:rsid w:val="00886461"/>
    <w:rsid w:val="008908A2"/>
    <w:rsid w:val="00890AE3"/>
    <w:rsid w:val="00894523"/>
    <w:rsid w:val="008957EF"/>
    <w:rsid w:val="00897E74"/>
    <w:rsid w:val="008A0510"/>
    <w:rsid w:val="008A0B30"/>
    <w:rsid w:val="008A112A"/>
    <w:rsid w:val="008A14EB"/>
    <w:rsid w:val="008A1A05"/>
    <w:rsid w:val="008A2005"/>
    <w:rsid w:val="008A4596"/>
    <w:rsid w:val="008A47FD"/>
    <w:rsid w:val="008A678D"/>
    <w:rsid w:val="008A6D25"/>
    <w:rsid w:val="008B036D"/>
    <w:rsid w:val="008B0D08"/>
    <w:rsid w:val="008B219D"/>
    <w:rsid w:val="008B3034"/>
    <w:rsid w:val="008B4F65"/>
    <w:rsid w:val="008B56A9"/>
    <w:rsid w:val="008B631A"/>
    <w:rsid w:val="008B6590"/>
    <w:rsid w:val="008B710E"/>
    <w:rsid w:val="008C1571"/>
    <w:rsid w:val="008C1AAE"/>
    <w:rsid w:val="008C4E7B"/>
    <w:rsid w:val="008C5AFB"/>
    <w:rsid w:val="008C788F"/>
    <w:rsid w:val="008D1604"/>
    <w:rsid w:val="008D25FA"/>
    <w:rsid w:val="008D3B8F"/>
    <w:rsid w:val="008D43E7"/>
    <w:rsid w:val="008E0235"/>
    <w:rsid w:val="008E16DE"/>
    <w:rsid w:val="008E2246"/>
    <w:rsid w:val="008E344C"/>
    <w:rsid w:val="008E4F09"/>
    <w:rsid w:val="008E52BB"/>
    <w:rsid w:val="008E5749"/>
    <w:rsid w:val="008E6113"/>
    <w:rsid w:val="008E63FD"/>
    <w:rsid w:val="008E6438"/>
    <w:rsid w:val="008E7007"/>
    <w:rsid w:val="008E7BAD"/>
    <w:rsid w:val="008F0FC1"/>
    <w:rsid w:val="008F1F30"/>
    <w:rsid w:val="008F2188"/>
    <w:rsid w:val="008F5EEE"/>
    <w:rsid w:val="008F6068"/>
    <w:rsid w:val="008F70BA"/>
    <w:rsid w:val="009006D7"/>
    <w:rsid w:val="009019A8"/>
    <w:rsid w:val="00904440"/>
    <w:rsid w:val="009063D8"/>
    <w:rsid w:val="009068BF"/>
    <w:rsid w:val="00910CC6"/>
    <w:rsid w:val="009117B2"/>
    <w:rsid w:val="00912460"/>
    <w:rsid w:val="009132E6"/>
    <w:rsid w:val="00914E0E"/>
    <w:rsid w:val="00917B65"/>
    <w:rsid w:val="00920E1F"/>
    <w:rsid w:val="00923F95"/>
    <w:rsid w:val="0092702B"/>
    <w:rsid w:val="00930C48"/>
    <w:rsid w:val="00931C59"/>
    <w:rsid w:val="009323C8"/>
    <w:rsid w:val="00933683"/>
    <w:rsid w:val="009354FA"/>
    <w:rsid w:val="00936400"/>
    <w:rsid w:val="0094071B"/>
    <w:rsid w:val="00941E6E"/>
    <w:rsid w:val="00941F8C"/>
    <w:rsid w:val="0094430D"/>
    <w:rsid w:val="00945240"/>
    <w:rsid w:val="00946B24"/>
    <w:rsid w:val="00946DDA"/>
    <w:rsid w:val="00950CF0"/>
    <w:rsid w:val="0095117E"/>
    <w:rsid w:val="009511EC"/>
    <w:rsid w:val="009538F1"/>
    <w:rsid w:val="00953EB9"/>
    <w:rsid w:val="00954990"/>
    <w:rsid w:val="009564EA"/>
    <w:rsid w:val="009569B8"/>
    <w:rsid w:val="0095705C"/>
    <w:rsid w:val="00957915"/>
    <w:rsid w:val="00957979"/>
    <w:rsid w:val="00960342"/>
    <w:rsid w:val="009609AF"/>
    <w:rsid w:val="00961DE8"/>
    <w:rsid w:val="00963395"/>
    <w:rsid w:val="0097518D"/>
    <w:rsid w:val="009755BE"/>
    <w:rsid w:val="00976601"/>
    <w:rsid w:val="0098103A"/>
    <w:rsid w:val="00983382"/>
    <w:rsid w:val="0099477E"/>
    <w:rsid w:val="0099745E"/>
    <w:rsid w:val="009A014A"/>
    <w:rsid w:val="009A11EC"/>
    <w:rsid w:val="009A31B1"/>
    <w:rsid w:val="009A323F"/>
    <w:rsid w:val="009A44CA"/>
    <w:rsid w:val="009A5E34"/>
    <w:rsid w:val="009A654A"/>
    <w:rsid w:val="009B0234"/>
    <w:rsid w:val="009B2580"/>
    <w:rsid w:val="009B4B93"/>
    <w:rsid w:val="009B6E7A"/>
    <w:rsid w:val="009C0B05"/>
    <w:rsid w:val="009C0D01"/>
    <w:rsid w:val="009C1A51"/>
    <w:rsid w:val="009C20FD"/>
    <w:rsid w:val="009C51B6"/>
    <w:rsid w:val="009C6079"/>
    <w:rsid w:val="009D27B8"/>
    <w:rsid w:val="009D27FA"/>
    <w:rsid w:val="009D47E0"/>
    <w:rsid w:val="009E186D"/>
    <w:rsid w:val="009E2096"/>
    <w:rsid w:val="009E341F"/>
    <w:rsid w:val="009E4665"/>
    <w:rsid w:val="009F09FF"/>
    <w:rsid w:val="009F1037"/>
    <w:rsid w:val="009F123D"/>
    <w:rsid w:val="009F1EC9"/>
    <w:rsid w:val="009F23AB"/>
    <w:rsid w:val="009F2BB4"/>
    <w:rsid w:val="009F34FB"/>
    <w:rsid w:val="009F65AC"/>
    <w:rsid w:val="009F7198"/>
    <w:rsid w:val="00A0029E"/>
    <w:rsid w:val="00A01282"/>
    <w:rsid w:val="00A04170"/>
    <w:rsid w:val="00A07534"/>
    <w:rsid w:val="00A07904"/>
    <w:rsid w:val="00A07E8D"/>
    <w:rsid w:val="00A1038A"/>
    <w:rsid w:val="00A1164F"/>
    <w:rsid w:val="00A14832"/>
    <w:rsid w:val="00A1588B"/>
    <w:rsid w:val="00A16BE6"/>
    <w:rsid w:val="00A17366"/>
    <w:rsid w:val="00A20596"/>
    <w:rsid w:val="00A21C2B"/>
    <w:rsid w:val="00A23884"/>
    <w:rsid w:val="00A256A4"/>
    <w:rsid w:val="00A26306"/>
    <w:rsid w:val="00A271A9"/>
    <w:rsid w:val="00A27B14"/>
    <w:rsid w:val="00A30332"/>
    <w:rsid w:val="00A30715"/>
    <w:rsid w:val="00A30825"/>
    <w:rsid w:val="00A34189"/>
    <w:rsid w:val="00A34D48"/>
    <w:rsid w:val="00A413DB"/>
    <w:rsid w:val="00A426E0"/>
    <w:rsid w:val="00A45E41"/>
    <w:rsid w:val="00A47114"/>
    <w:rsid w:val="00A47C27"/>
    <w:rsid w:val="00A52E17"/>
    <w:rsid w:val="00A56F73"/>
    <w:rsid w:val="00A57749"/>
    <w:rsid w:val="00A57FE5"/>
    <w:rsid w:val="00A60549"/>
    <w:rsid w:val="00A60565"/>
    <w:rsid w:val="00A625AE"/>
    <w:rsid w:val="00A6469F"/>
    <w:rsid w:val="00A67608"/>
    <w:rsid w:val="00A67748"/>
    <w:rsid w:val="00A67B5D"/>
    <w:rsid w:val="00A71AD3"/>
    <w:rsid w:val="00A75D5D"/>
    <w:rsid w:val="00A81FAD"/>
    <w:rsid w:val="00A82322"/>
    <w:rsid w:val="00A828A5"/>
    <w:rsid w:val="00A83161"/>
    <w:rsid w:val="00A84BBA"/>
    <w:rsid w:val="00A84CD9"/>
    <w:rsid w:val="00A9125F"/>
    <w:rsid w:val="00A91D63"/>
    <w:rsid w:val="00A93DD9"/>
    <w:rsid w:val="00A9707C"/>
    <w:rsid w:val="00AA1C29"/>
    <w:rsid w:val="00AA33F5"/>
    <w:rsid w:val="00AA43BD"/>
    <w:rsid w:val="00AA4E34"/>
    <w:rsid w:val="00AA5095"/>
    <w:rsid w:val="00AA50E1"/>
    <w:rsid w:val="00AA747E"/>
    <w:rsid w:val="00AA77BB"/>
    <w:rsid w:val="00AB1193"/>
    <w:rsid w:val="00AB63D8"/>
    <w:rsid w:val="00AB68FB"/>
    <w:rsid w:val="00AB7C7C"/>
    <w:rsid w:val="00AC02F6"/>
    <w:rsid w:val="00AC1F69"/>
    <w:rsid w:val="00AC1FF2"/>
    <w:rsid w:val="00AC3181"/>
    <w:rsid w:val="00AC32DA"/>
    <w:rsid w:val="00AC5299"/>
    <w:rsid w:val="00AC5714"/>
    <w:rsid w:val="00AC5FA6"/>
    <w:rsid w:val="00AC6740"/>
    <w:rsid w:val="00AC6E1D"/>
    <w:rsid w:val="00AC7710"/>
    <w:rsid w:val="00AD4F2F"/>
    <w:rsid w:val="00AD5E4E"/>
    <w:rsid w:val="00AE15D1"/>
    <w:rsid w:val="00AE16D2"/>
    <w:rsid w:val="00AE290E"/>
    <w:rsid w:val="00AE2E11"/>
    <w:rsid w:val="00AE3B0B"/>
    <w:rsid w:val="00AE5EDC"/>
    <w:rsid w:val="00AE6AFD"/>
    <w:rsid w:val="00AF09DD"/>
    <w:rsid w:val="00AF1065"/>
    <w:rsid w:val="00AF461C"/>
    <w:rsid w:val="00AF57A8"/>
    <w:rsid w:val="00AF63CA"/>
    <w:rsid w:val="00AF736B"/>
    <w:rsid w:val="00B001F6"/>
    <w:rsid w:val="00B015E3"/>
    <w:rsid w:val="00B01840"/>
    <w:rsid w:val="00B0398C"/>
    <w:rsid w:val="00B03F24"/>
    <w:rsid w:val="00B05D59"/>
    <w:rsid w:val="00B07971"/>
    <w:rsid w:val="00B10F96"/>
    <w:rsid w:val="00B121A0"/>
    <w:rsid w:val="00B13C76"/>
    <w:rsid w:val="00B14396"/>
    <w:rsid w:val="00B14886"/>
    <w:rsid w:val="00B15066"/>
    <w:rsid w:val="00B1518D"/>
    <w:rsid w:val="00B17471"/>
    <w:rsid w:val="00B232F9"/>
    <w:rsid w:val="00B2387D"/>
    <w:rsid w:val="00B2396F"/>
    <w:rsid w:val="00B24586"/>
    <w:rsid w:val="00B250F2"/>
    <w:rsid w:val="00B2623B"/>
    <w:rsid w:val="00B27FAB"/>
    <w:rsid w:val="00B33DE2"/>
    <w:rsid w:val="00B34077"/>
    <w:rsid w:val="00B34BB9"/>
    <w:rsid w:val="00B36003"/>
    <w:rsid w:val="00B36BFB"/>
    <w:rsid w:val="00B36DEF"/>
    <w:rsid w:val="00B36FEC"/>
    <w:rsid w:val="00B41789"/>
    <w:rsid w:val="00B42F35"/>
    <w:rsid w:val="00B436DA"/>
    <w:rsid w:val="00B44030"/>
    <w:rsid w:val="00B44150"/>
    <w:rsid w:val="00B44427"/>
    <w:rsid w:val="00B44937"/>
    <w:rsid w:val="00B45942"/>
    <w:rsid w:val="00B474F6"/>
    <w:rsid w:val="00B47723"/>
    <w:rsid w:val="00B51772"/>
    <w:rsid w:val="00B51DA6"/>
    <w:rsid w:val="00B51EE8"/>
    <w:rsid w:val="00B548DA"/>
    <w:rsid w:val="00B55E8E"/>
    <w:rsid w:val="00B576D8"/>
    <w:rsid w:val="00B60EAE"/>
    <w:rsid w:val="00B6448C"/>
    <w:rsid w:val="00B65EA9"/>
    <w:rsid w:val="00B674B2"/>
    <w:rsid w:val="00B708D5"/>
    <w:rsid w:val="00B708ED"/>
    <w:rsid w:val="00B714A8"/>
    <w:rsid w:val="00B71FEB"/>
    <w:rsid w:val="00B72A3E"/>
    <w:rsid w:val="00B72F85"/>
    <w:rsid w:val="00B72F93"/>
    <w:rsid w:val="00B74438"/>
    <w:rsid w:val="00B755CD"/>
    <w:rsid w:val="00B771CD"/>
    <w:rsid w:val="00B80D03"/>
    <w:rsid w:val="00B83395"/>
    <w:rsid w:val="00B83C6C"/>
    <w:rsid w:val="00B87BE0"/>
    <w:rsid w:val="00B9231A"/>
    <w:rsid w:val="00B93F85"/>
    <w:rsid w:val="00B941BC"/>
    <w:rsid w:val="00B94649"/>
    <w:rsid w:val="00BA25A5"/>
    <w:rsid w:val="00BA601B"/>
    <w:rsid w:val="00BB0027"/>
    <w:rsid w:val="00BB07C8"/>
    <w:rsid w:val="00BB20FB"/>
    <w:rsid w:val="00BB3C9D"/>
    <w:rsid w:val="00BB43A5"/>
    <w:rsid w:val="00BB473C"/>
    <w:rsid w:val="00BB4C6C"/>
    <w:rsid w:val="00BB6795"/>
    <w:rsid w:val="00BB7311"/>
    <w:rsid w:val="00BB776A"/>
    <w:rsid w:val="00BC00A2"/>
    <w:rsid w:val="00BC027F"/>
    <w:rsid w:val="00BC042D"/>
    <w:rsid w:val="00BC2ACD"/>
    <w:rsid w:val="00BC37FF"/>
    <w:rsid w:val="00BC3E9F"/>
    <w:rsid w:val="00BC5C52"/>
    <w:rsid w:val="00BC734A"/>
    <w:rsid w:val="00BD189F"/>
    <w:rsid w:val="00BD23E2"/>
    <w:rsid w:val="00BD4340"/>
    <w:rsid w:val="00BD70CC"/>
    <w:rsid w:val="00BD728C"/>
    <w:rsid w:val="00BE0977"/>
    <w:rsid w:val="00BE0D6F"/>
    <w:rsid w:val="00BE1FEB"/>
    <w:rsid w:val="00BE2617"/>
    <w:rsid w:val="00BE2646"/>
    <w:rsid w:val="00BE29E0"/>
    <w:rsid w:val="00BE6991"/>
    <w:rsid w:val="00BE6FEA"/>
    <w:rsid w:val="00BF2B36"/>
    <w:rsid w:val="00BF44E1"/>
    <w:rsid w:val="00BF4E71"/>
    <w:rsid w:val="00BF5E04"/>
    <w:rsid w:val="00BF74EE"/>
    <w:rsid w:val="00C00823"/>
    <w:rsid w:val="00C02B41"/>
    <w:rsid w:val="00C031D7"/>
    <w:rsid w:val="00C05655"/>
    <w:rsid w:val="00C06197"/>
    <w:rsid w:val="00C077CB"/>
    <w:rsid w:val="00C104D4"/>
    <w:rsid w:val="00C106E2"/>
    <w:rsid w:val="00C10AED"/>
    <w:rsid w:val="00C10BC5"/>
    <w:rsid w:val="00C11155"/>
    <w:rsid w:val="00C135A7"/>
    <w:rsid w:val="00C148B0"/>
    <w:rsid w:val="00C14D30"/>
    <w:rsid w:val="00C15985"/>
    <w:rsid w:val="00C17754"/>
    <w:rsid w:val="00C205A3"/>
    <w:rsid w:val="00C25832"/>
    <w:rsid w:val="00C275CA"/>
    <w:rsid w:val="00C3137F"/>
    <w:rsid w:val="00C318CE"/>
    <w:rsid w:val="00C35204"/>
    <w:rsid w:val="00C36CBB"/>
    <w:rsid w:val="00C37165"/>
    <w:rsid w:val="00C4170A"/>
    <w:rsid w:val="00C4237B"/>
    <w:rsid w:val="00C42F2B"/>
    <w:rsid w:val="00C43706"/>
    <w:rsid w:val="00C45FA7"/>
    <w:rsid w:val="00C46146"/>
    <w:rsid w:val="00C467DF"/>
    <w:rsid w:val="00C51E09"/>
    <w:rsid w:val="00C52111"/>
    <w:rsid w:val="00C54191"/>
    <w:rsid w:val="00C54A78"/>
    <w:rsid w:val="00C563EF"/>
    <w:rsid w:val="00C61FF3"/>
    <w:rsid w:val="00C623D9"/>
    <w:rsid w:val="00C63740"/>
    <w:rsid w:val="00C64829"/>
    <w:rsid w:val="00C65C4F"/>
    <w:rsid w:val="00C6707B"/>
    <w:rsid w:val="00C723EE"/>
    <w:rsid w:val="00C740E7"/>
    <w:rsid w:val="00C741EE"/>
    <w:rsid w:val="00C75538"/>
    <w:rsid w:val="00C76445"/>
    <w:rsid w:val="00C76E62"/>
    <w:rsid w:val="00C8062C"/>
    <w:rsid w:val="00C8284B"/>
    <w:rsid w:val="00C872B7"/>
    <w:rsid w:val="00C90125"/>
    <w:rsid w:val="00C9110D"/>
    <w:rsid w:val="00C911E7"/>
    <w:rsid w:val="00C91C9D"/>
    <w:rsid w:val="00C92279"/>
    <w:rsid w:val="00C93636"/>
    <w:rsid w:val="00C94A5B"/>
    <w:rsid w:val="00C94A79"/>
    <w:rsid w:val="00C9566E"/>
    <w:rsid w:val="00C959BD"/>
    <w:rsid w:val="00C968CB"/>
    <w:rsid w:val="00CA04D3"/>
    <w:rsid w:val="00CA1C7F"/>
    <w:rsid w:val="00CA1F90"/>
    <w:rsid w:val="00CA277C"/>
    <w:rsid w:val="00CA2AC6"/>
    <w:rsid w:val="00CA608B"/>
    <w:rsid w:val="00CA756D"/>
    <w:rsid w:val="00CA76F1"/>
    <w:rsid w:val="00CA7E5F"/>
    <w:rsid w:val="00CB0F86"/>
    <w:rsid w:val="00CB1498"/>
    <w:rsid w:val="00CB27D4"/>
    <w:rsid w:val="00CB5E67"/>
    <w:rsid w:val="00CC069F"/>
    <w:rsid w:val="00CC1CDE"/>
    <w:rsid w:val="00CC3396"/>
    <w:rsid w:val="00CC35EF"/>
    <w:rsid w:val="00CC3A43"/>
    <w:rsid w:val="00CC54FE"/>
    <w:rsid w:val="00CD01A2"/>
    <w:rsid w:val="00CD1DCD"/>
    <w:rsid w:val="00CD2056"/>
    <w:rsid w:val="00CD2380"/>
    <w:rsid w:val="00CD24A0"/>
    <w:rsid w:val="00CD2508"/>
    <w:rsid w:val="00CD69BA"/>
    <w:rsid w:val="00CD7870"/>
    <w:rsid w:val="00CE20A7"/>
    <w:rsid w:val="00CE3B99"/>
    <w:rsid w:val="00CE4064"/>
    <w:rsid w:val="00CE4FF9"/>
    <w:rsid w:val="00CE52B2"/>
    <w:rsid w:val="00CE603F"/>
    <w:rsid w:val="00CE7252"/>
    <w:rsid w:val="00CE77D6"/>
    <w:rsid w:val="00CF05D0"/>
    <w:rsid w:val="00CF28B0"/>
    <w:rsid w:val="00CF2D7B"/>
    <w:rsid w:val="00CF3882"/>
    <w:rsid w:val="00CF4655"/>
    <w:rsid w:val="00CF5760"/>
    <w:rsid w:val="00CF5C28"/>
    <w:rsid w:val="00D003DA"/>
    <w:rsid w:val="00D00B74"/>
    <w:rsid w:val="00D0112C"/>
    <w:rsid w:val="00D04705"/>
    <w:rsid w:val="00D06164"/>
    <w:rsid w:val="00D10D1B"/>
    <w:rsid w:val="00D10F3D"/>
    <w:rsid w:val="00D115E6"/>
    <w:rsid w:val="00D13C9D"/>
    <w:rsid w:val="00D20277"/>
    <w:rsid w:val="00D21076"/>
    <w:rsid w:val="00D21CB6"/>
    <w:rsid w:val="00D233BE"/>
    <w:rsid w:val="00D23615"/>
    <w:rsid w:val="00D23D85"/>
    <w:rsid w:val="00D307FB"/>
    <w:rsid w:val="00D312E5"/>
    <w:rsid w:val="00D35390"/>
    <w:rsid w:val="00D405DE"/>
    <w:rsid w:val="00D43A55"/>
    <w:rsid w:val="00D51E4E"/>
    <w:rsid w:val="00D5210A"/>
    <w:rsid w:val="00D52C58"/>
    <w:rsid w:val="00D52F19"/>
    <w:rsid w:val="00D548B1"/>
    <w:rsid w:val="00D55656"/>
    <w:rsid w:val="00D57427"/>
    <w:rsid w:val="00D64A1F"/>
    <w:rsid w:val="00D700EB"/>
    <w:rsid w:val="00D7087C"/>
    <w:rsid w:val="00D75A63"/>
    <w:rsid w:val="00D75CF6"/>
    <w:rsid w:val="00D762DD"/>
    <w:rsid w:val="00D80AD3"/>
    <w:rsid w:val="00D8353B"/>
    <w:rsid w:val="00D83C7A"/>
    <w:rsid w:val="00D869B4"/>
    <w:rsid w:val="00D870FF"/>
    <w:rsid w:val="00D9176B"/>
    <w:rsid w:val="00D9214B"/>
    <w:rsid w:val="00D92763"/>
    <w:rsid w:val="00D93C0E"/>
    <w:rsid w:val="00D949E2"/>
    <w:rsid w:val="00D95AB3"/>
    <w:rsid w:val="00D95F74"/>
    <w:rsid w:val="00D9641F"/>
    <w:rsid w:val="00DA0149"/>
    <w:rsid w:val="00DA034C"/>
    <w:rsid w:val="00DA0A90"/>
    <w:rsid w:val="00DA150E"/>
    <w:rsid w:val="00DA1DF1"/>
    <w:rsid w:val="00DA1E51"/>
    <w:rsid w:val="00DA2705"/>
    <w:rsid w:val="00DA3174"/>
    <w:rsid w:val="00DA32FA"/>
    <w:rsid w:val="00DA41DD"/>
    <w:rsid w:val="00DA6232"/>
    <w:rsid w:val="00DA6A56"/>
    <w:rsid w:val="00DA72B0"/>
    <w:rsid w:val="00DA7897"/>
    <w:rsid w:val="00DA7CCC"/>
    <w:rsid w:val="00DB0193"/>
    <w:rsid w:val="00DB1DF1"/>
    <w:rsid w:val="00DB5746"/>
    <w:rsid w:val="00DB784E"/>
    <w:rsid w:val="00DB7D31"/>
    <w:rsid w:val="00DC0050"/>
    <w:rsid w:val="00DC0776"/>
    <w:rsid w:val="00DC2AD4"/>
    <w:rsid w:val="00DC30CB"/>
    <w:rsid w:val="00DC62D5"/>
    <w:rsid w:val="00DD15CF"/>
    <w:rsid w:val="00DD25B8"/>
    <w:rsid w:val="00DD3D7C"/>
    <w:rsid w:val="00DD4025"/>
    <w:rsid w:val="00DD59E8"/>
    <w:rsid w:val="00DD5BF7"/>
    <w:rsid w:val="00DD64A5"/>
    <w:rsid w:val="00DD78EE"/>
    <w:rsid w:val="00DE0E5E"/>
    <w:rsid w:val="00DE1ECA"/>
    <w:rsid w:val="00DE2FF9"/>
    <w:rsid w:val="00DE3700"/>
    <w:rsid w:val="00DE4085"/>
    <w:rsid w:val="00DE45D4"/>
    <w:rsid w:val="00DE4794"/>
    <w:rsid w:val="00DE5863"/>
    <w:rsid w:val="00DE58B2"/>
    <w:rsid w:val="00DE7E4E"/>
    <w:rsid w:val="00DF08C6"/>
    <w:rsid w:val="00DF0A41"/>
    <w:rsid w:val="00DF24DD"/>
    <w:rsid w:val="00DF5A2D"/>
    <w:rsid w:val="00E016C3"/>
    <w:rsid w:val="00E018DE"/>
    <w:rsid w:val="00E03A1B"/>
    <w:rsid w:val="00E04DB1"/>
    <w:rsid w:val="00E107A3"/>
    <w:rsid w:val="00E113F2"/>
    <w:rsid w:val="00E1268F"/>
    <w:rsid w:val="00E15CE5"/>
    <w:rsid w:val="00E16E5E"/>
    <w:rsid w:val="00E16EDD"/>
    <w:rsid w:val="00E16F98"/>
    <w:rsid w:val="00E20FB6"/>
    <w:rsid w:val="00E2118A"/>
    <w:rsid w:val="00E24392"/>
    <w:rsid w:val="00E243C8"/>
    <w:rsid w:val="00E2663C"/>
    <w:rsid w:val="00E26B21"/>
    <w:rsid w:val="00E32AEC"/>
    <w:rsid w:val="00E34E52"/>
    <w:rsid w:val="00E37368"/>
    <w:rsid w:val="00E40232"/>
    <w:rsid w:val="00E40EFA"/>
    <w:rsid w:val="00E42474"/>
    <w:rsid w:val="00E45710"/>
    <w:rsid w:val="00E46625"/>
    <w:rsid w:val="00E50113"/>
    <w:rsid w:val="00E51C6F"/>
    <w:rsid w:val="00E521EA"/>
    <w:rsid w:val="00E531BA"/>
    <w:rsid w:val="00E53A5C"/>
    <w:rsid w:val="00E5716D"/>
    <w:rsid w:val="00E5758A"/>
    <w:rsid w:val="00E61151"/>
    <w:rsid w:val="00E62623"/>
    <w:rsid w:val="00E63F6F"/>
    <w:rsid w:val="00E643E4"/>
    <w:rsid w:val="00E656A6"/>
    <w:rsid w:val="00E722D9"/>
    <w:rsid w:val="00E729EB"/>
    <w:rsid w:val="00E72C47"/>
    <w:rsid w:val="00E72CD5"/>
    <w:rsid w:val="00E735D9"/>
    <w:rsid w:val="00E7485A"/>
    <w:rsid w:val="00E77103"/>
    <w:rsid w:val="00E7761E"/>
    <w:rsid w:val="00E777EA"/>
    <w:rsid w:val="00E77D50"/>
    <w:rsid w:val="00E8060D"/>
    <w:rsid w:val="00E807CF"/>
    <w:rsid w:val="00E8127A"/>
    <w:rsid w:val="00E867D2"/>
    <w:rsid w:val="00E87656"/>
    <w:rsid w:val="00E91261"/>
    <w:rsid w:val="00E91A8C"/>
    <w:rsid w:val="00E924F8"/>
    <w:rsid w:val="00E92C96"/>
    <w:rsid w:val="00E9481A"/>
    <w:rsid w:val="00E94CD7"/>
    <w:rsid w:val="00E95C43"/>
    <w:rsid w:val="00E9647F"/>
    <w:rsid w:val="00EA1338"/>
    <w:rsid w:val="00EA28EA"/>
    <w:rsid w:val="00EA4FD6"/>
    <w:rsid w:val="00EA584F"/>
    <w:rsid w:val="00EA5C08"/>
    <w:rsid w:val="00EA74AD"/>
    <w:rsid w:val="00EB30E7"/>
    <w:rsid w:val="00EB67FD"/>
    <w:rsid w:val="00EC0A80"/>
    <w:rsid w:val="00EC32F0"/>
    <w:rsid w:val="00EC605E"/>
    <w:rsid w:val="00EC6AA2"/>
    <w:rsid w:val="00EC7A97"/>
    <w:rsid w:val="00ED306C"/>
    <w:rsid w:val="00ED3441"/>
    <w:rsid w:val="00ED6CF5"/>
    <w:rsid w:val="00ED7C1D"/>
    <w:rsid w:val="00EE075C"/>
    <w:rsid w:val="00EE1BE0"/>
    <w:rsid w:val="00EE29BA"/>
    <w:rsid w:val="00EE3802"/>
    <w:rsid w:val="00EE67F2"/>
    <w:rsid w:val="00EF2CA7"/>
    <w:rsid w:val="00EF3405"/>
    <w:rsid w:val="00EF47B3"/>
    <w:rsid w:val="00F00E51"/>
    <w:rsid w:val="00F015D1"/>
    <w:rsid w:val="00F016D2"/>
    <w:rsid w:val="00F053A4"/>
    <w:rsid w:val="00F05707"/>
    <w:rsid w:val="00F060DD"/>
    <w:rsid w:val="00F06D79"/>
    <w:rsid w:val="00F1099D"/>
    <w:rsid w:val="00F14ECE"/>
    <w:rsid w:val="00F169BC"/>
    <w:rsid w:val="00F16AB2"/>
    <w:rsid w:val="00F16CD3"/>
    <w:rsid w:val="00F20EDF"/>
    <w:rsid w:val="00F217AB"/>
    <w:rsid w:val="00F23544"/>
    <w:rsid w:val="00F25FB7"/>
    <w:rsid w:val="00F3015C"/>
    <w:rsid w:val="00F30B6B"/>
    <w:rsid w:val="00F32093"/>
    <w:rsid w:val="00F34B30"/>
    <w:rsid w:val="00F37416"/>
    <w:rsid w:val="00F37482"/>
    <w:rsid w:val="00F37909"/>
    <w:rsid w:val="00F406F5"/>
    <w:rsid w:val="00F40BBB"/>
    <w:rsid w:val="00F414E5"/>
    <w:rsid w:val="00F41C41"/>
    <w:rsid w:val="00F41CA1"/>
    <w:rsid w:val="00F424AD"/>
    <w:rsid w:val="00F42FF9"/>
    <w:rsid w:val="00F438E2"/>
    <w:rsid w:val="00F44B76"/>
    <w:rsid w:val="00F462A1"/>
    <w:rsid w:val="00F464EB"/>
    <w:rsid w:val="00F50A00"/>
    <w:rsid w:val="00F50FCC"/>
    <w:rsid w:val="00F51E6A"/>
    <w:rsid w:val="00F617A8"/>
    <w:rsid w:val="00F617DA"/>
    <w:rsid w:val="00F6226B"/>
    <w:rsid w:val="00F623D1"/>
    <w:rsid w:val="00F63410"/>
    <w:rsid w:val="00F636BB"/>
    <w:rsid w:val="00F6444B"/>
    <w:rsid w:val="00F67880"/>
    <w:rsid w:val="00F717EC"/>
    <w:rsid w:val="00F724DF"/>
    <w:rsid w:val="00F72715"/>
    <w:rsid w:val="00F72BB0"/>
    <w:rsid w:val="00F73742"/>
    <w:rsid w:val="00F760F0"/>
    <w:rsid w:val="00F81F0D"/>
    <w:rsid w:val="00F82367"/>
    <w:rsid w:val="00F8346F"/>
    <w:rsid w:val="00F85908"/>
    <w:rsid w:val="00F85CA1"/>
    <w:rsid w:val="00F86E67"/>
    <w:rsid w:val="00F92F9B"/>
    <w:rsid w:val="00F95310"/>
    <w:rsid w:val="00F968EE"/>
    <w:rsid w:val="00FA0F8F"/>
    <w:rsid w:val="00FA25F6"/>
    <w:rsid w:val="00FA2F73"/>
    <w:rsid w:val="00FA32A1"/>
    <w:rsid w:val="00FA36E6"/>
    <w:rsid w:val="00FA450A"/>
    <w:rsid w:val="00FA5449"/>
    <w:rsid w:val="00FA7D3C"/>
    <w:rsid w:val="00FA7F8E"/>
    <w:rsid w:val="00FB1F8F"/>
    <w:rsid w:val="00FB3745"/>
    <w:rsid w:val="00FB39BF"/>
    <w:rsid w:val="00FB4962"/>
    <w:rsid w:val="00FC0348"/>
    <w:rsid w:val="00FC6865"/>
    <w:rsid w:val="00FD061D"/>
    <w:rsid w:val="00FD0CF2"/>
    <w:rsid w:val="00FD46A1"/>
    <w:rsid w:val="00FD47E5"/>
    <w:rsid w:val="00FD4A4E"/>
    <w:rsid w:val="00FD5555"/>
    <w:rsid w:val="00FD71D7"/>
    <w:rsid w:val="00FE0852"/>
    <w:rsid w:val="00FE55CC"/>
    <w:rsid w:val="00FF1EAE"/>
    <w:rsid w:val="00FF2608"/>
    <w:rsid w:val="00FF2855"/>
    <w:rsid w:val="00FF4B28"/>
    <w:rsid w:val="00FF5307"/>
    <w:rsid w:val="00FF62BD"/>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28575"/>
  <w15:docId w15:val="{E73ECA31-7B73-4E1B-A5C7-6DE83A7C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674B2"/>
    <w:rPr>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D3B8F"/>
    <w:pPr>
      <w:tabs>
        <w:tab w:val="center" w:pos="4819"/>
        <w:tab w:val="right" w:pos="9638"/>
      </w:tabs>
    </w:pPr>
  </w:style>
  <w:style w:type="character" w:customStyle="1" w:styleId="AntratsDiagrama">
    <w:name w:val="Antraštės Diagrama"/>
    <w:basedOn w:val="Numatytasispastraiposriftas"/>
    <w:link w:val="Antrats"/>
    <w:uiPriority w:val="99"/>
    <w:rsid w:val="008D3B8F"/>
  </w:style>
  <w:style w:type="paragraph" w:styleId="Porat">
    <w:name w:val="footer"/>
    <w:basedOn w:val="prastasis"/>
    <w:link w:val="PoratDiagrama"/>
    <w:rsid w:val="008D3B8F"/>
    <w:pPr>
      <w:tabs>
        <w:tab w:val="center" w:pos="4819"/>
        <w:tab w:val="right" w:pos="9638"/>
      </w:tabs>
    </w:pPr>
  </w:style>
  <w:style w:type="character" w:customStyle="1" w:styleId="PoratDiagrama">
    <w:name w:val="Poraštė Diagrama"/>
    <w:basedOn w:val="Numatytasispastraiposriftas"/>
    <w:link w:val="Porat"/>
    <w:rsid w:val="008D3B8F"/>
  </w:style>
  <w:style w:type="character" w:styleId="Vietosrezervavimoenklotekstas">
    <w:name w:val="Placeholder Text"/>
    <w:basedOn w:val="Numatytasispastraiposriftas"/>
    <w:rsid w:val="008D3B8F"/>
    <w:rPr>
      <w:color w:val="808080"/>
    </w:rPr>
  </w:style>
  <w:style w:type="paragraph" w:styleId="Sraopastraipa">
    <w:name w:val="List Paragraph"/>
    <w:basedOn w:val="prastasis"/>
    <w:uiPriority w:val="34"/>
    <w:qFormat/>
    <w:rsid w:val="004F2909"/>
    <w:pPr>
      <w:ind w:left="720"/>
      <w:contextualSpacing/>
    </w:pPr>
    <w:rPr>
      <w:sz w:val="20"/>
      <w:lang w:val="en-US"/>
    </w:rPr>
  </w:style>
  <w:style w:type="paragraph" w:styleId="prastasiniatinklio">
    <w:name w:val="Normal (Web)"/>
    <w:basedOn w:val="prastasis"/>
    <w:uiPriority w:val="99"/>
    <w:unhideWhenUsed/>
    <w:rsid w:val="004F2909"/>
    <w:pPr>
      <w:spacing w:before="100" w:beforeAutospacing="1" w:after="100" w:afterAutospacing="1"/>
    </w:pPr>
  </w:style>
  <w:style w:type="paragraph" w:customStyle="1" w:styleId="Default">
    <w:name w:val="Default"/>
    <w:rsid w:val="006F119E"/>
    <w:pPr>
      <w:autoSpaceDE w:val="0"/>
      <w:autoSpaceDN w:val="0"/>
      <w:adjustRightInd w:val="0"/>
    </w:pPr>
    <w:rPr>
      <w:rFonts w:eastAsiaTheme="minorHAnsi"/>
      <w:color w:val="000000"/>
      <w:szCs w:val="24"/>
    </w:rPr>
  </w:style>
  <w:style w:type="paragraph" w:styleId="Betarp">
    <w:name w:val="No Spacing"/>
    <w:uiPriority w:val="1"/>
    <w:qFormat/>
    <w:rsid w:val="006F119E"/>
    <w:rPr>
      <w:rFonts w:asciiTheme="minorHAnsi" w:eastAsiaTheme="minorHAnsi" w:hAnsiTheme="minorHAnsi" w:cstheme="minorBidi"/>
      <w:sz w:val="22"/>
      <w:szCs w:val="22"/>
    </w:rPr>
  </w:style>
  <w:style w:type="table" w:styleId="Lentelstinklelis">
    <w:name w:val="Table Grid"/>
    <w:basedOn w:val="prastojilentel"/>
    <w:uiPriority w:val="39"/>
    <w:rsid w:val="006F11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708D5"/>
    <w:pPr>
      <w:suppressAutoHyphens/>
      <w:autoSpaceDN w:val="0"/>
      <w:spacing w:after="200" w:line="276" w:lineRule="auto"/>
      <w:textAlignment w:val="baseline"/>
    </w:pPr>
    <w:rPr>
      <w:rFonts w:ascii="Calibri" w:hAnsi="Calibri" w:cs="Tahoma"/>
      <w:sz w:val="22"/>
      <w:szCs w:val="22"/>
      <w:lang w:val="en-US"/>
    </w:rPr>
  </w:style>
  <w:style w:type="paragraph" w:customStyle="1" w:styleId="Pa12">
    <w:name w:val="Pa12"/>
    <w:basedOn w:val="prastasis"/>
    <w:next w:val="prastasis"/>
    <w:uiPriority w:val="99"/>
    <w:rsid w:val="00FF5307"/>
    <w:pPr>
      <w:autoSpaceDE w:val="0"/>
      <w:autoSpaceDN w:val="0"/>
      <w:adjustRightInd w:val="0"/>
      <w:spacing w:line="221" w:lineRule="atLeast"/>
    </w:pPr>
    <w:rPr>
      <w:rFonts w:ascii="Minion Pro" w:eastAsiaTheme="minorHAnsi" w:hAnsi="Minion Pro" w:cstheme="minorBidi"/>
    </w:rPr>
  </w:style>
  <w:style w:type="table" w:customStyle="1" w:styleId="Lentelstinklelis1">
    <w:name w:val="Lentelės tinklelis1"/>
    <w:basedOn w:val="prastojilentel"/>
    <w:next w:val="Lentelstinklelis"/>
    <w:uiPriority w:val="39"/>
    <w:rsid w:val="00B44937"/>
    <w:rPr>
      <w:rFonts w:asciiTheme="minorHAnsi" w:hAnsiTheme="minorHAnsi" w:cs="Arial"/>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950CF0"/>
    <w:rPr>
      <w:b/>
      <w:bCs/>
    </w:rPr>
  </w:style>
  <w:style w:type="table" w:customStyle="1" w:styleId="Lentelstinklelis2">
    <w:name w:val="Lentelės tinklelis2"/>
    <w:basedOn w:val="prastojilentel"/>
    <w:next w:val="Lentelstinklelis"/>
    <w:uiPriority w:val="39"/>
    <w:rsid w:val="0045057C"/>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5B7D3F"/>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uiPriority w:val="20"/>
    <w:qFormat/>
    <w:rsid w:val="00225E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251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20">
          <w:marLeft w:val="0"/>
          <w:marRight w:val="0"/>
          <w:marTop w:val="200"/>
          <w:marBottom w:val="0"/>
          <w:divBdr>
            <w:top w:val="none" w:sz="0" w:space="0" w:color="auto"/>
            <w:left w:val="none" w:sz="0" w:space="0" w:color="auto"/>
            <w:bottom w:val="none" w:sz="0" w:space="0" w:color="auto"/>
            <w:right w:val="none" w:sz="0" w:space="0" w:color="auto"/>
          </w:divBdr>
        </w:div>
        <w:div w:id="1991473363">
          <w:marLeft w:val="0"/>
          <w:marRight w:val="0"/>
          <w:marTop w:val="200"/>
          <w:marBottom w:val="0"/>
          <w:divBdr>
            <w:top w:val="none" w:sz="0" w:space="0" w:color="auto"/>
            <w:left w:val="none" w:sz="0" w:space="0" w:color="auto"/>
            <w:bottom w:val="none" w:sz="0" w:space="0" w:color="auto"/>
            <w:right w:val="none" w:sz="0" w:space="0" w:color="auto"/>
          </w:divBdr>
        </w:div>
        <w:div w:id="615453908">
          <w:marLeft w:val="0"/>
          <w:marRight w:val="0"/>
          <w:marTop w:val="200"/>
          <w:marBottom w:val="0"/>
          <w:divBdr>
            <w:top w:val="none" w:sz="0" w:space="0" w:color="auto"/>
            <w:left w:val="none" w:sz="0" w:space="0" w:color="auto"/>
            <w:bottom w:val="none" w:sz="0" w:space="0" w:color="auto"/>
            <w:right w:val="none" w:sz="0" w:space="0" w:color="auto"/>
          </w:divBdr>
        </w:div>
        <w:div w:id="30420391">
          <w:marLeft w:val="0"/>
          <w:marRight w:val="0"/>
          <w:marTop w:val="200"/>
          <w:marBottom w:val="0"/>
          <w:divBdr>
            <w:top w:val="none" w:sz="0" w:space="0" w:color="auto"/>
            <w:left w:val="none" w:sz="0" w:space="0" w:color="auto"/>
            <w:bottom w:val="none" w:sz="0" w:space="0" w:color="auto"/>
            <w:right w:val="none" w:sz="0" w:space="0" w:color="auto"/>
          </w:divBdr>
        </w:div>
      </w:divsChild>
    </w:div>
    <w:div w:id="74473228">
      <w:bodyDiv w:val="1"/>
      <w:marLeft w:val="0"/>
      <w:marRight w:val="0"/>
      <w:marTop w:val="0"/>
      <w:marBottom w:val="0"/>
      <w:divBdr>
        <w:top w:val="none" w:sz="0" w:space="0" w:color="auto"/>
        <w:left w:val="none" w:sz="0" w:space="0" w:color="auto"/>
        <w:bottom w:val="none" w:sz="0" w:space="0" w:color="auto"/>
        <w:right w:val="none" w:sz="0" w:space="0" w:color="auto"/>
      </w:divBdr>
    </w:div>
    <w:div w:id="82454501">
      <w:bodyDiv w:val="1"/>
      <w:marLeft w:val="0"/>
      <w:marRight w:val="0"/>
      <w:marTop w:val="0"/>
      <w:marBottom w:val="0"/>
      <w:divBdr>
        <w:top w:val="none" w:sz="0" w:space="0" w:color="auto"/>
        <w:left w:val="none" w:sz="0" w:space="0" w:color="auto"/>
        <w:bottom w:val="none" w:sz="0" w:space="0" w:color="auto"/>
        <w:right w:val="none" w:sz="0" w:space="0" w:color="auto"/>
      </w:divBdr>
    </w:div>
    <w:div w:id="117383650">
      <w:bodyDiv w:val="1"/>
      <w:marLeft w:val="0"/>
      <w:marRight w:val="0"/>
      <w:marTop w:val="0"/>
      <w:marBottom w:val="0"/>
      <w:divBdr>
        <w:top w:val="none" w:sz="0" w:space="0" w:color="auto"/>
        <w:left w:val="none" w:sz="0" w:space="0" w:color="auto"/>
        <w:bottom w:val="none" w:sz="0" w:space="0" w:color="auto"/>
        <w:right w:val="none" w:sz="0" w:space="0" w:color="auto"/>
      </w:divBdr>
    </w:div>
    <w:div w:id="173737249">
      <w:bodyDiv w:val="1"/>
      <w:marLeft w:val="0"/>
      <w:marRight w:val="0"/>
      <w:marTop w:val="0"/>
      <w:marBottom w:val="0"/>
      <w:divBdr>
        <w:top w:val="none" w:sz="0" w:space="0" w:color="auto"/>
        <w:left w:val="none" w:sz="0" w:space="0" w:color="auto"/>
        <w:bottom w:val="none" w:sz="0" w:space="0" w:color="auto"/>
        <w:right w:val="none" w:sz="0" w:space="0" w:color="auto"/>
      </w:divBdr>
    </w:div>
    <w:div w:id="202913223">
      <w:bodyDiv w:val="1"/>
      <w:marLeft w:val="0"/>
      <w:marRight w:val="0"/>
      <w:marTop w:val="0"/>
      <w:marBottom w:val="0"/>
      <w:divBdr>
        <w:top w:val="none" w:sz="0" w:space="0" w:color="auto"/>
        <w:left w:val="none" w:sz="0" w:space="0" w:color="auto"/>
        <w:bottom w:val="none" w:sz="0" w:space="0" w:color="auto"/>
        <w:right w:val="none" w:sz="0" w:space="0" w:color="auto"/>
      </w:divBdr>
      <w:divsChild>
        <w:div w:id="1907572500">
          <w:marLeft w:val="0"/>
          <w:marRight w:val="0"/>
          <w:marTop w:val="0"/>
          <w:marBottom w:val="0"/>
          <w:divBdr>
            <w:top w:val="none" w:sz="0" w:space="0" w:color="auto"/>
            <w:left w:val="none" w:sz="0" w:space="0" w:color="auto"/>
            <w:bottom w:val="none" w:sz="0" w:space="0" w:color="auto"/>
            <w:right w:val="none" w:sz="0" w:space="0" w:color="auto"/>
          </w:divBdr>
          <w:divsChild>
            <w:div w:id="2105684588">
              <w:marLeft w:val="0"/>
              <w:marRight w:val="0"/>
              <w:marTop w:val="0"/>
              <w:marBottom w:val="0"/>
              <w:divBdr>
                <w:top w:val="none" w:sz="0" w:space="0" w:color="auto"/>
                <w:left w:val="none" w:sz="0" w:space="0" w:color="auto"/>
                <w:bottom w:val="none" w:sz="0" w:space="0" w:color="auto"/>
                <w:right w:val="none" w:sz="0" w:space="0" w:color="auto"/>
              </w:divBdr>
            </w:div>
          </w:divsChild>
        </w:div>
        <w:div w:id="1545170512">
          <w:marLeft w:val="0"/>
          <w:marRight w:val="0"/>
          <w:marTop w:val="120"/>
          <w:marBottom w:val="0"/>
          <w:divBdr>
            <w:top w:val="none" w:sz="0" w:space="0" w:color="auto"/>
            <w:left w:val="none" w:sz="0" w:space="0" w:color="auto"/>
            <w:bottom w:val="none" w:sz="0" w:space="0" w:color="auto"/>
            <w:right w:val="none" w:sz="0" w:space="0" w:color="auto"/>
          </w:divBdr>
          <w:divsChild>
            <w:div w:id="594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23010">
      <w:bodyDiv w:val="1"/>
      <w:marLeft w:val="0"/>
      <w:marRight w:val="0"/>
      <w:marTop w:val="0"/>
      <w:marBottom w:val="0"/>
      <w:divBdr>
        <w:top w:val="none" w:sz="0" w:space="0" w:color="auto"/>
        <w:left w:val="none" w:sz="0" w:space="0" w:color="auto"/>
        <w:bottom w:val="none" w:sz="0" w:space="0" w:color="auto"/>
        <w:right w:val="none" w:sz="0" w:space="0" w:color="auto"/>
      </w:divBdr>
      <w:divsChild>
        <w:div w:id="1968848933">
          <w:marLeft w:val="360"/>
          <w:marRight w:val="0"/>
          <w:marTop w:val="200"/>
          <w:marBottom w:val="0"/>
          <w:divBdr>
            <w:top w:val="none" w:sz="0" w:space="0" w:color="auto"/>
            <w:left w:val="none" w:sz="0" w:space="0" w:color="auto"/>
            <w:bottom w:val="none" w:sz="0" w:space="0" w:color="auto"/>
            <w:right w:val="none" w:sz="0" w:space="0" w:color="auto"/>
          </w:divBdr>
        </w:div>
        <w:div w:id="983657216">
          <w:marLeft w:val="360"/>
          <w:marRight w:val="0"/>
          <w:marTop w:val="200"/>
          <w:marBottom w:val="0"/>
          <w:divBdr>
            <w:top w:val="none" w:sz="0" w:space="0" w:color="auto"/>
            <w:left w:val="none" w:sz="0" w:space="0" w:color="auto"/>
            <w:bottom w:val="none" w:sz="0" w:space="0" w:color="auto"/>
            <w:right w:val="none" w:sz="0" w:space="0" w:color="auto"/>
          </w:divBdr>
        </w:div>
      </w:divsChild>
    </w:div>
    <w:div w:id="263196107">
      <w:bodyDiv w:val="1"/>
      <w:marLeft w:val="0"/>
      <w:marRight w:val="0"/>
      <w:marTop w:val="0"/>
      <w:marBottom w:val="0"/>
      <w:divBdr>
        <w:top w:val="none" w:sz="0" w:space="0" w:color="auto"/>
        <w:left w:val="none" w:sz="0" w:space="0" w:color="auto"/>
        <w:bottom w:val="none" w:sz="0" w:space="0" w:color="auto"/>
        <w:right w:val="none" w:sz="0" w:space="0" w:color="auto"/>
      </w:divBdr>
      <w:divsChild>
        <w:div w:id="327756860">
          <w:marLeft w:val="0"/>
          <w:marRight w:val="0"/>
          <w:marTop w:val="200"/>
          <w:marBottom w:val="0"/>
          <w:divBdr>
            <w:top w:val="none" w:sz="0" w:space="0" w:color="auto"/>
            <w:left w:val="none" w:sz="0" w:space="0" w:color="auto"/>
            <w:bottom w:val="none" w:sz="0" w:space="0" w:color="auto"/>
            <w:right w:val="none" w:sz="0" w:space="0" w:color="auto"/>
          </w:divBdr>
        </w:div>
        <w:div w:id="1600020311">
          <w:marLeft w:val="0"/>
          <w:marRight w:val="0"/>
          <w:marTop w:val="200"/>
          <w:marBottom w:val="0"/>
          <w:divBdr>
            <w:top w:val="none" w:sz="0" w:space="0" w:color="auto"/>
            <w:left w:val="none" w:sz="0" w:space="0" w:color="auto"/>
            <w:bottom w:val="none" w:sz="0" w:space="0" w:color="auto"/>
            <w:right w:val="none" w:sz="0" w:space="0" w:color="auto"/>
          </w:divBdr>
        </w:div>
        <w:div w:id="828835420">
          <w:marLeft w:val="0"/>
          <w:marRight w:val="0"/>
          <w:marTop w:val="200"/>
          <w:marBottom w:val="0"/>
          <w:divBdr>
            <w:top w:val="none" w:sz="0" w:space="0" w:color="auto"/>
            <w:left w:val="none" w:sz="0" w:space="0" w:color="auto"/>
            <w:bottom w:val="none" w:sz="0" w:space="0" w:color="auto"/>
            <w:right w:val="none" w:sz="0" w:space="0" w:color="auto"/>
          </w:divBdr>
        </w:div>
        <w:div w:id="1582332697">
          <w:marLeft w:val="0"/>
          <w:marRight w:val="0"/>
          <w:marTop w:val="200"/>
          <w:marBottom w:val="0"/>
          <w:divBdr>
            <w:top w:val="none" w:sz="0" w:space="0" w:color="auto"/>
            <w:left w:val="none" w:sz="0" w:space="0" w:color="auto"/>
            <w:bottom w:val="none" w:sz="0" w:space="0" w:color="auto"/>
            <w:right w:val="none" w:sz="0" w:space="0" w:color="auto"/>
          </w:divBdr>
        </w:div>
      </w:divsChild>
    </w:div>
    <w:div w:id="270355477">
      <w:bodyDiv w:val="1"/>
      <w:marLeft w:val="0"/>
      <w:marRight w:val="0"/>
      <w:marTop w:val="0"/>
      <w:marBottom w:val="0"/>
      <w:divBdr>
        <w:top w:val="none" w:sz="0" w:space="0" w:color="auto"/>
        <w:left w:val="none" w:sz="0" w:space="0" w:color="auto"/>
        <w:bottom w:val="none" w:sz="0" w:space="0" w:color="auto"/>
        <w:right w:val="none" w:sz="0" w:space="0" w:color="auto"/>
      </w:divBdr>
    </w:div>
    <w:div w:id="300623898">
      <w:bodyDiv w:val="1"/>
      <w:marLeft w:val="0"/>
      <w:marRight w:val="0"/>
      <w:marTop w:val="0"/>
      <w:marBottom w:val="0"/>
      <w:divBdr>
        <w:top w:val="none" w:sz="0" w:space="0" w:color="auto"/>
        <w:left w:val="none" w:sz="0" w:space="0" w:color="auto"/>
        <w:bottom w:val="none" w:sz="0" w:space="0" w:color="auto"/>
        <w:right w:val="none" w:sz="0" w:space="0" w:color="auto"/>
      </w:divBdr>
      <w:divsChild>
        <w:div w:id="1243681590">
          <w:marLeft w:val="806"/>
          <w:marRight w:val="0"/>
          <w:marTop w:val="200"/>
          <w:marBottom w:val="0"/>
          <w:divBdr>
            <w:top w:val="none" w:sz="0" w:space="0" w:color="auto"/>
            <w:left w:val="none" w:sz="0" w:space="0" w:color="auto"/>
            <w:bottom w:val="none" w:sz="0" w:space="0" w:color="auto"/>
            <w:right w:val="none" w:sz="0" w:space="0" w:color="auto"/>
          </w:divBdr>
        </w:div>
        <w:div w:id="68160366">
          <w:marLeft w:val="806"/>
          <w:marRight w:val="0"/>
          <w:marTop w:val="200"/>
          <w:marBottom w:val="0"/>
          <w:divBdr>
            <w:top w:val="none" w:sz="0" w:space="0" w:color="auto"/>
            <w:left w:val="none" w:sz="0" w:space="0" w:color="auto"/>
            <w:bottom w:val="none" w:sz="0" w:space="0" w:color="auto"/>
            <w:right w:val="none" w:sz="0" w:space="0" w:color="auto"/>
          </w:divBdr>
        </w:div>
        <w:div w:id="98185213">
          <w:marLeft w:val="806"/>
          <w:marRight w:val="0"/>
          <w:marTop w:val="200"/>
          <w:marBottom w:val="0"/>
          <w:divBdr>
            <w:top w:val="none" w:sz="0" w:space="0" w:color="auto"/>
            <w:left w:val="none" w:sz="0" w:space="0" w:color="auto"/>
            <w:bottom w:val="none" w:sz="0" w:space="0" w:color="auto"/>
            <w:right w:val="none" w:sz="0" w:space="0" w:color="auto"/>
          </w:divBdr>
        </w:div>
        <w:div w:id="1317957570">
          <w:marLeft w:val="806"/>
          <w:marRight w:val="0"/>
          <w:marTop w:val="200"/>
          <w:marBottom w:val="0"/>
          <w:divBdr>
            <w:top w:val="none" w:sz="0" w:space="0" w:color="auto"/>
            <w:left w:val="none" w:sz="0" w:space="0" w:color="auto"/>
            <w:bottom w:val="none" w:sz="0" w:space="0" w:color="auto"/>
            <w:right w:val="none" w:sz="0" w:space="0" w:color="auto"/>
          </w:divBdr>
        </w:div>
      </w:divsChild>
    </w:div>
    <w:div w:id="328144622">
      <w:bodyDiv w:val="1"/>
      <w:marLeft w:val="0"/>
      <w:marRight w:val="0"/>
      <w:marTop w:val="0"/>
      <w:marBottom w:val="0"/>
      <w:divBdr>
        <w:top w:val="none" w:sz="0" w:space="0" w:color="auto"/>
        <w:left w:val="none" w:sz="0" w:space="0" w:color="auto"/>
        <w:bottom w:val="none" w:sz="0" w:space="0" w:color="auto"/>
        <w:right w:val="none" w:sz="0" w:space="0" w:color="auto"/>
      </w:divBdr>
    </w:div>
    <w:div w:id="339546397">
      <w:bodyDiv w:val="1"/>
      <w:marLeft w:val="0"/>
      <w:marRight w:val="0"/>
      <w:marTop w:val="0"/>
      <w:marBottom w:val="0"/>
      <w:divBdr>
        <w:top w:val="none" w:sz="0" w:space="0" w:color="auto"/>
        <w:left w:val="none" w:sz="0" w:space="0" w:color="auto"/>
        <w:bottom w:val="none" w:sz="0" w:space="0" w:color="auto"/>
        <w:right w:val="none" w:sz="0" w:space="0" w:color="auto"/>
      </w:divBdr>
      <w:divsChild>
        <w:div w:id="1429498220">
          <w:marLeft w:val="0"/>
          <w:marRight w:val="0"/>
          <w:marTop w:val="0"/>
          <w:marBottom w:val="0"/>
          <w:divBdr>
            <w:top w:val="none" w:sz="0" w:space="0" w:color="auto"/>
            <w:left w:val="none" w:sz="0" w:space="0" w:color="auto"/>
            <w:bottom w:val="none" w:sz="0" w:space="0" w:color="auto"/>
            <w:right w:val="none" w:sz="0" w:space="0" w:color="auto"/>
          </w:divBdr>
        </w:div>
        <w:div w:id="502362240">
          <w:marLeft w:val="0"/>
          <w:marRight w:val="0"/>
          <w:marTop w:val="120"/>
          <w:marBottom w:val="0"/>
          <w:divBdr>
            <w:top w:val="none" w:sz="0" w:space="0" w:color="auto"/>
            <w:left w:val="none" w:sz="0" w:space="0" w:color="auto"/>
            <w:bottom w:val="none" w:sz="0" w:space="0" w:color="auto"/>
            <w:right w:val="none" w:sz="0" w:space="0" w:color="auto"/>
          </w:divBdr>
          <w:divsChild>
            <w:div w:id="1951818133">
              <w:marLeft w:val="0"/>
              <w:marRight w:val="0"/>
              <w:marTop w:val="0"/>
              <w:marBottom w:val="0"/>
              <w:divBdr>
                <w:top w:val="none" w:sz="0" w:space="0" w:color="auto"/>
                <w:left w:val="none" w:sz="0" w:space="0" w:color="auto"/>
                <w:bottom w:val="none" w:sz="0" w:space="0" w:color="auto"/>
                <w:right w:val="none" w:sz="0" w:space="0" w:color="auto"/>
              </w:divBdr>
            </w:div>
            <w:div w:id="614752111">
              <w:marLeft w:val="0"/>
              <w:marRight w:val="0"/>
              <w:marTop w:val="0"/>
              <w:marBottom w:val="0"/>
              <w:divBdr>
                <w:top w:val="none" w:sz="0" w:space="0" w:color="auto"/>
                <w:left w:val="none" w:sz="0" w:space="0" w:color="auto"/>
                <w:bottom w:val="none" w:sz="0" w:space="0" w:color="auto"/>
                <w:right w:val="none" w:sz="0" w:space="0" w:color="auto"/>
              </w:divBdr>
            </w:div>
            <w:div w:id="1072198406">
              <w:marLeft w:val="0"/>
              <w:marRight w:val="0"/>
              <w:marTop w:val="0"/>
              <w:marBottom w:val="0"/>
              <w:divBdr>
                <w:top w:val="none" w:sz="0" w:space="0" w:color="auto"/>
                <w:left w:val="none" w:sz="0" w:space="0" w:color="auto"/>
                <w:bottom w:val="none" w:sz="0" w:space="0" w:color="auto"/>
                <w:right w:val="none" w:sz="0" w:space="0" w:color="auto"/>
              </w:divBdr>
            </w:div>
            <w:div w:id="172117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381174051">
      <w:bodyDiv w:val="1"/>
      <w:marLeft w:val="0"/>
      <w:marRight w:val="0"/>
      <w:marTop w:val="0"/>
      <w:marBottom w:val="0"/>
      <w:divBdr>
        <w:top w:val="none" w:sz="0" w:space="0" w:color="auto"/>
        <w:left w:val="none" w:sz="0" w:space="0" w:color="auto"/>
        <w:bottom w:val="none" w:sz="0" w:space="0" w:color="auto"/>
        <w:right w:val="none" w:sz="0" w:space="0" w:color="auto"/>
      </w:divBdr>
      <w:divsChild>
        <w:div w:id="1364743990">
          <w:marLeft w:val="360"/>
          <w:marRight w:val="0"/>
          <w:marTop w:val="200"/>
          <w:marBottom w:val="0"/>
          <w:divBdr>
            <w:top w:val="none" w:sz="0" w:space="0" w:color="auto"/>
            <w:left w:val="none" w:sz="0" w:space="0" w:color="auto"/>
            <w:bottom w:val="none" w:sz="0" w:space="0" w:color="auto"/>
            <w:right w:val="none" w:sz="0" w:space="0" w:color="auto"/>
          </w:divBdr>
        </w:div>
        <w:div w:id="375274784">
          <w:marLeft w:val="360"/>
          <w:marRight w:val="0"/>
          <w:marTop w:val="200"/>
          <w:marBottom w:val="0"/>
          <w:divBdr>
            <w:top w:val="none" w:sz="0" w:space="0" w:color="auto"/>
            <w:left w:val="none" w:sz="0" w:space="0" w:color="auto"/>
            <w:bottom w:val="none" w:sz="0" w:space="0" w:color="auto"/>
            <w:right w:val="none" w:sz="0" w:space="0" w:color="auto"/>
          </w:divBdr>
        </w:div>
      </w:divsChild>
    </w:div>
    <w:div w:id="427190600">
      <w:bodyDiv w:val="1"/>
      <w:marLeft w:val="0"/>
      <w:marRight w:val="0"/>
      <w:marTop w:val="0"/>
      <w:marBottom w:val="0"/>
      <w:divBdr>
        <w:top w:val="none" w:sz="0" w:space="0" w:color="auto"/>
        <w:left w:val="none" w:sz="0" w:space="0" w:color="auto"/>
        <w:bottom w:val="none" w:sz="0" w:space="0" w:color="auto"/>
        <w:right w:val="none" w:sz="0" w:space="0" w:color="auto"/>
      </w:divBdr>
    </w:div>
    <w:div w:id="505631759">
      <w:bodyDiv w:val="1"/>
      <w:marLeft w:val="0"/>
      <w:marRight w:val="0"/>
      <w:marTop w:val="0"/>
      <w:marBottom w:val="0"/>
      <w:divBdr>
        <w:top w:val="none" w:sz="0" w:space="0" w:color="auto"/>
        <w:left w:val="none" w:sz="0" w:space="0" w:color="auto"/>
        <w:bottom w:val="none" w:sz="0" w:space="0" w:color="auto"/>
        <w:right w:val="none" w:sz="0" w:space="0" w:color="auto"/>
      </w:divBdr>
    </w:div>
    <w:div w:id="515117291">
      <w:bodyDiv w:val="1"/>
      <w:marLeft w:val="0"/>
      <w:marRight w:val="0"/>
      <w:marTop w:val="0"/>
      <w:marBottom w:val="0"/>
      <w:divBdr>
        <w:top w:val="none" w:sz="0" w:space="0" w:color="auto"/>
        <w:left w:val="none" w:sz="0" w:space="0" w:color="auto"/>
        <w:bottom w:val="none" w:sz="0" w:space="0" w:color="auto"/>
        <w:right w:val="none" w:sz="0" w:space="0" w:color="auto"/>
      </w:divBdr>
    </w:div>
    <w:div w:id="659892481">
      <w:bodyDiv w:val="1"/>
      <w:marLeft w:val="0"/>
      <w:marRight w:val="0"/>
      <w:marTop w:val="0"/>
      <w:marBottom w:val="0"/>
      <w:divBdr>
        <w:top w:val="none" w:sz="0" w:space="0" w:color="auto"/>
        <w:left w:val="none" w:sz="0" w:space="0" w:color="auto"/>
        <w:bottom w:val="none" w:sz="0" w:space="0" w:color="auto"/>
        <w:right w:val="none" w:sz="0" w:space="0" w:color="auto"/>
      </w:divBdr>
      <w:divsChild>
        <w:div w:id="328368024">
          <w:marLeft w:val="0"/>
          <w:marRight w:val="0"/>
          <w:marTop w:val="0"/>
          <w:marBottom w:val="0"/>
          <w:divBdr>
            <w:top w:val="none" w:sz="0" w:space="0" w:color="auto"/>
            <w:left w:val="none" w:sz="0" w:space="0" w:color="auto"/>
            <w:bottom w:val="none" w:sz="0" w:space="0" w:color="auto"/>
            <w:right w:val="none" w:sz="0" w:space="0" w:color="auto"/>
          </w:divBdr>
        </w:div>
      </w:divsChild>
    </w:div>
    <w:div w:id="683939681">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951403073">
      <w:bodyDiv w:val="1"/>
      <w:marLeft w:val="0"/>
      <w:marRight w:val="0"/>
      <w:marTop w:val="0"/>
      <w:marBottom w:val="0"/>
      <w:divBdr>
        <w:top w:val="none" w:sz="0" w:space="0" w:color="auto"/>
        <w:left w:val="none" w:sz="0" w:space="0" w:color="auto"/>
        <w:bottom w:val="none" w:sz="0" w:space="0" w:color="auto"/>
        <w:right w:val="none" w:sz="0" w:space="0" w:color="auto"/>
      </w:divBdr>
    </w:div>
    <w:div w:id="951594188">
      <w:bodyDiv w:val="1"/>
      <w:marLeft w:val="0"/>
      <w:marRight w:val="0"/>
      <w:marTop w:val="0"/>
      <w:marBottom w:val="0"/>
      <w:divBdr>
        <w:top w:val="none" w:sz="0" w:space="0" w:color="auto"/>
        <w:left w:val="none" w:sz="0" w:space="0" w:color="auto"/>
        <w:bottom w:val="none" w:sz="0" w:space="0" w:color="auto"/>
        <w:right w:val="none" w:sz="0" w:space="0" w:color="auto"/>
      </w:divBdr>
    </w:div>
    <w:div w:id="1081298165">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192957751">
      <w:bodyDiv w:val="1"/>
      <w:marLeft w:val="0"/>
      <w:marRight w:val="0"/>
      <w:marTop w:val="0"/>
      <w:marBottom w:val="0"/>
      <w:divBdr>
        <w:top w:val="none" w:sz="0" w:space="0" w:color="auto"/>
        <w:left w:val="none" w:sz="0" w:space="0" w:color="auto"/>
        <w:bottom w:val="none" w:sz="0" w:space="0" w:color="auto"/>
        <w:right w:val="none" w:sz="0" w:space="0" w:color="auto"/>
      </w:divBdr>
    </w:div>
    <w:div w:id="1203515728">
      <w:bodyDiv w:val="1"/>
      <w:marLeft w:val="0"/>
      <w:marRight w:val="0"/>
      <w:marTop w:val="0"/>
      <w:marBottom w:val="0"/>
      <w:divBdr>
        <w:top w:val="none" w:sz="0" w:space="0" w:color="auto"/>
        <w:left w:val="none" w:sz="0" w:space="0" w:color="auto"/>
        <w:bottom w:val="none" w:sz="0" w:space="0" w:color="auto"/>
        <w:right w:val="none" w:sz="0" w:space="0" w:color="auto"/>
      </w:divBdr>
    </w:div>
    <w:div w:id="1250113720">
      <w:bodyDiv w:val="1"/>
      <w:marLeft w:val="0"/>
      <w:marRight w:val="0"/>
      <w:marTop w:val="0"/>
      <w:marBottom w:val="0"/>
      <w:divBdr>
        <w:top w:val="none" w:sz="0" w:space="0" w:color="auto"/>
        <w:left w:val="none" w:sz="0" w:space="0" w:color="auto"/>
        <w:bottom w:val="none" w:sz="0" w:space="0" w:color="auto"/>
        <w:right w:val="none" w:sz="0" w:space="0" w:color="auto"/>
      </w:divBdr>
      <w:divsChild>
        <w:div w:id="18437836">
          <w:marLeft w:val="0"/>
          <w:marRight w:val="0"/>
          <w:marTop w:val="0"/>
          <w:marBottom w:val="0"/>
          <w:divBdr>
            <w:top w:val="none" w:sz="0" w:space="0" w:color="auto"/>
            <w:left w:val="none" w:sz="0" w:space="0" w:color="auto"/>
            <w:bottom w:val="none" w:sz="0" w:space="0" w:color="auto"/>
            <w:right w:val="none" w:sz="0" w:space="0" w:color="auto"/>
          </w:divBdr>
        </w:div>
        <w:div w:id="1988438004">
          <w:marLeft w:val="0"/>
          <w:marRight w:val="0"/>
          <w:marTop w:val="0"/>
          <w:marBottom w:val="0"/>
          <w:divBdr>
            <w:top w:val="none" w:sz="0" w:space="0" w:color="auto"/>
            <w:left w:val="none" w:sz="0" w:space="0" w:color="auto"/>
            <w:bottom w:val="none" w:sz="0" w:space="0" w:color="auto"/>
            <w:right w:val="none" w:sz="0" w:space="0" w:color="auto"/>
          </w:divBdr>
        </w:div>
      </w:divsChild>
    </w:div>
    <w:div w:id="1256524461">
      <w:bodyDiv w:val="1"/>
      <w:marLeft w:val="0"/>
      <w:marRight w:val="0"/>
      <w:marTop w:val="0"/>
      <w:marBottom w:val="0"/>
      <w:divBdr>
        <w:top w:val="none" w:sz="0" w:space="0" w:color="auto"/>
        <w:left w:val="none" w:sz="0" w:space="0" w:color="auto"/>
        <w:bottom w:val="none" w:sz="0" w:space="0" w:color="auto"/>
        <w:right w:val="none" w:sz="0" w:space="0" w:color="auto"/>
      </w:divBdr>
      <w:divsChild>
        <w:div w:id="11229914">
          <w:marLeft w:val="0"/>
          <w:marRight w:val="0"/>
          <w:marTop w:val="200"/>
          <w:marBottom w:val="0"/>
          <w:divBdr>
            <w:top w:val="none" w:sz="0" w:space="0" w:color="auto"/>
            <w:left w:val="none" w:sz="0" w:space="0" w:color="auto"/>
            <w:bottom w:val="none" w:sz="0" w:space="0" w:color="auto"/>
            <w:right w:val="none" w:sz="0" w:space="0" w:color="auto"/>
          </w:divBdr>
        </w:div>
        <w:div w:id="810446398">
          <w:marLeft w:val="0"/>
          <w:marRight w:val="0"/>
          <w:marTop w:val="200"/>
          <w:marBottom w:val="0"/>
          <w:divBdr>
            <w:top w:val="none" w:sz="0" w:space="0" w:color="auto"/>
            <w:left w:val="none" w:sz="0" w:space="0" w:color="auto"/>
            <w:bottom w:val="none" w:sz="0" w:space="0" w:color="auto"/>
            <w:right w:val="none" w:sz="0" w:space="0" w:color="auto"/>
          </w:divBdr>
        </w:div>
        <w:div w:id="1800107956">
          <w:marLeft w:val="0"/>
          <w:marRight w:val="0"/>
          <w:marTop w:val="200"/>
          <w:marBottom w:val="0"/>
          <w:divBdr>
            <w:top w:val="none" w:sz="0" w:space="0" w:color="auto"/>
            <w:left w:val="none" w:sz="0" w:space="0" w:color="auto"/>
            <w:bottom w:val="none" w:sz="0" w:space="0" w:color="auto"/>
            <w:right w:val="none" w:sz="0" w:space="0" w:color="auto"/>
          </w:divBdr>
        </w:div>
        <w:div w:id="1246919767">
          <w:marLeft w:val="0"/>
          <w:marRight w:val="0"/>
          <w:marTop w:val="200"/>
          <w:marBottom w:val="0"/>
          <w:divBdr>
            <w:top w:val="none" w:sz="0" w:space="0" w:color="auto"/>
            <w:left w:val="none" w:sz="0" w:space="0" w:color="auto"/>
            <w:bottom w:val="none" w:sz="0" w:space="0" w:color="auto"/>
            <w:right w:val="none" w:sz="0" w:space="0" w:color="auto"/>
          </w:divBdr>
        </w:div>
      </w:divsChild>
    </w:div>
    <w:div w:id="1338580218">
      <w:bodyDiv w:val="1"/>
      <w:marLeft w:val="0"/>
      <w:marRight w:val="0"/>
      <w:marTop w:val="0"/>
      <w:marBottom w:val="0"/>
      <w:divBdr>
        <w:top w:val="none" w:sz="0" w:space="0" w:color="auto"/>
        <w:left w:val="none" w:sz="0" w:space="0" w:color="auto"/>
        <w:bottom w:val="none" w:sz="0" w:space="0" w:color="auto"/>
        <w:right w:val="none" w:sz="0" w:space="0" w:color="auto"/>
      </w:divBdr>
    </w:div>
    <w:div w:id="1438939086">
      <w:bodyDiv w:val="1"/>
      <w:marLeft w:val="0"/>
      <w:marRight w:val="0"/>
      <w:marTop w:val="0"/>
      <w:marBottom w:val="0"/>
      <w:divBdr>
        <w:top w:val="none" w:sz="0" w:space="0" w:color="auto"/>
        <w:left w:val="none" w:sz="0" w:space="0" w:color="auto"/>
        <w:bottom w:val="none" w:sz="0" w:space="0" w:color="auto"/>
        <w:right w:val="none" w:sz="0" w:space="0" w:color="auto"/>
      </w:divBdr>
    </w:div>
    <w:div w:id="1525093769">
      <w:bodyDiv w:val="1"/>
      <w:marLeft w:val="0"/>
      <w:marRight w:val="0"/>
      <w:marTop w:val="0"/>
      <w:marBottom w:val="0"/>
      <w:divBdr>
        <w:top w:val="none" w:sz="0" w:space="0" w:color="auto"/>
        <w:left w:val="none" w:sz="0" w:space="0" w:color="auto"/>
        <w:bottom w:val="none" w:sz="0" w:space="0" w:color="auto"/>
        <w:right w:val="none" w:sz="0" w:space="0" w:color="auto"/>
      </w:divBdr>
      <w:divsChild>
        <w:div w:id="575630357">
          <w:marLeft w:val="0"/>
          <w:marRight w:val="0"/>
          <w:marTop w:val="0"/>
          <w:marBottom w:val="0"/>
          <w:divBdr>
            <w:top w:val="none" w:sz="0" w:space="0" w:color="auto"/>
            <w:left w:val="none" w:sz="0" w:space="0" w:color="auto"/>
            <w:bottom w:val="none" w:sz="0" w:space="0" w:color="auto"/>
            <w:right w:val="none" w:sz="0" w:space="0" w:color="auto"/>
          </w:divBdr>
          <w:divsChild>
            <w:div w:id="1422213752">
              <w:marLeft w:val="0"/>
              <w:marRight w:val="0"/>
              <w:marTop w:val="0"/>
              <w:marBottom w:val="0"/>
              <w:divBdr>
                <w:top w:val="none" w:sz="0" w:space="0" w:color="auto"/>
                <w:left w:val="none" w:sz="0" w:space="0" w:color="auto"/>
                <w:bottom w:val="none" w:sz="0" w:space="0" w:color="auto"/>
                <w:right w:val="none" w:sz="0" w:space="0" w:color="auto"/>
              </w:divBdr>
              <w:divsChild>
                <w:div w:id="87041588">
                  <w:marLeft w:val="0"/>
                  <w:marRight w:val="0"/>
                  <w:marTop w:val="0"/>
                  <w:marBottom w:val="0"/>
                  <w:divBdr>
                    <w:top w:val="none" w:sz="0" w:space="0" w:color="auto"/>
                    <w:left w:val="none" w:sz="0" w:space="0" w:color="auto"/>
                    <w:bottom w:val="none" w:sz="0" w:space="0" w:color="auto"/>
                    <w:right w:val="none" w:sz="0" w:space="0" w:color="auto"/>
                  </w:divBdr>
                </w:div>
                <w:div w:id="545723501">
                  <w:marLeft w:val="0"/>
                  <w:marRight w:val="0"/>
                  <w:marTop w:val="0"/>
                  <w:marBottom w:val="0"/>
                  <w:divBdr>
                    <w:top w:val="none" w:sz="0" w:space="0" w:color="auto"/>
                    <w:left w:val="none" w:sz="0" w:space="0" w:color="auto"/>
                    <w:bottom w:val="none" w:sz="0" w:space="0" w:color="auto"/>
                    <w:right w:val="none" w:sz="0" w:space="0" w:color="auto"/>
                  </w:divBdr>
                </w:div>
                <w:div w:id="928272039">
                  <w:marLeft w:val="0"/>
                  <w:marRight w:val="0"/>
                  <w:marTop w:val="0"/>
                  <w:marBottom w:val="0"/>
                  <w:divBdr>
                    <w:top w:val="none" w:sz="0" w:space="0" w:color="auto"/>
                    <w:left w:val="none" w:sz="0" w:space="0" w:color="auto"/>
                    <w:bottom w:val="none" w:sz="0" w:space="0" w:color="auto"/>
                    <w:right w:val="none" w:sz="0" w:space="0" w:color="auto"/>
                  </w:divBdr>
                </w:div>
                <w:div w:id="132331508">
                  <w:marLeft w:val="0"/>
                  <w:marRight w:val="0"/>
                  <w:marTop w:val="0"/>
                  <w:marBottom w:val="0"/>
                  <w:divBdr>
                    <w:top w:val="none" w:sz="0" w:space="0" w:color="auto"/>
                    <w:left w:val="none" w:sz="0" w:space="0" w:color="auto"/>
                    <w:bottom w:val="none" w:sz="0" w:space="0" w:color="auto"/>
                    <w:right w:val="none" w:sz="0" w:space="0" w:color="auto"/>
                  </w:divBdr>
                </w:div>
                <w:div w:id="802698220">
                  <w:marLeft w:val="0"/>
                  <w:marRight w:val="0"/>
                  <w:marTop w:val="0"/>
                  <w:marBottom w:val="0"/>
                  <w:divBdr>
                    <w:top w:val="none" w:sz="0" w:space="0" w:color="auto"/>
                    <w:left w:val="none" w:sz="0" w:space="0" w:color="auto"/>
                    <w:bottom w:val="none" w:sz="0" w:space="0" w:color="auto"/>
                    <w:right w:val="none" w:sz="0" w:space="0" w:color="auto"/>
                  </w:divBdr>
                </w:div>
                <w:div w:id="1956012026">
                  <w:marLeft w:val="0"/>
                  <w:marRight w:val="0"/>
                  <w:marTop w:val="0"/>
                  <w:marBottom w:val="0"/>
                  <w:divBdr>
                    <w:top w:val="none" w:sz="0" w:space="0" w:color="auto"/>
                    <w:left w:val="none" w:sz="0" w:space="0" w:color="auto"/>
                    <w:bottom w:val="none" w:sz="0" w:space="0" w:color="auto"/>
                    <w:right w:val="none" w:sz="0" w:space="0" w:color="auto"/>
                  </w:divBdr>
                </w:div>
                <w:div w:id="309791171">
                  <w:marLeft w:val="0"/>
                  <w:marRight w:val="0"/>
                  <w:marTop w:val="0"/>
                  <w:marBottom w:val="0"/>
                  <w:divBdr>
                    <w:top w:val="none" w:sz="0" w:space="0" w:color="auto"/>
                    <w:left w:val="none" w:sz="0" w:space="0" w:color="auto"/>
                    <w:bottom w:val="none" w:sz="0" w:space="0" w:color="auto"/>
                    <w:right w:val="none" w:sz="0" w:space="0" w:color="auto"/>
                  </w:divBdr>
                </w:div>
                <w:div w:id="89935579">
                  <w:marLeft w:val="0"/>
                  <w:marRight w:val="0"/>
                  <w:marTop w:val="0"/>
                  <w:marBottom w:val="0"/>
                  <w:divBdr>
                    <w:top w:val="none" w:sz="0" w:space="0" w:color="auto"/>
                    <w:left w:val="none" w:sz="0" w:space="0" w:color="auto"/>
                    <w:bottom w:val="none" w:sz="0" w:space="0" w:color="auto"/>
                    <w:right w:val="none" w:sz="0" w:space="0" w:color="auto"/>
                  </w:divBdr>
                  <w:divsChild>
                    <w:div w:id="18316097">
                      <w:marLeft w:val="0"/>
                      <w:marRight w:val="0"/>
                      <w:marTop w:val="0"/>
                      <w:marBottom w:val="0"/>
                      <w:divBdr>
                        <w:top w:val="none" w:sz="0" w:space="0" w:color="auto"/>
                        <w:left w:val="none" w:sz="0" w:space="0" w:color="auto"/>
                        <w:bottom w:val="none" w:sz="0" w:space="0" w:color="auto"/>
                        <w:right w:val="none" w:sz="0" w:space="0" w:color="auto"/>
                      </w:divBdr>
                    </w:div>
                    <w:div w:id="350181990">
                      <w:marLeft w:val="0"/>
                      <w:marRight w:val="0"/>
                      <w:marTop w:val="0"/>
                      <w:marBottom w:val="0"/>
                      <w:divBdr>
                        <w:top w:val="none" w:sz="0" w:space="0" w:color="auto"/>
                        <w:left w:val="none" w:sz="0" w:space="0" w:color="auto"/>
                        <w:bottom w:val="none" w:sz="0" w:space="0" w:color="auto"/>
                        <w:right w:val="none" w:sz="0" w:space="0" w:color="auto"/>
                      </w:divBdr>
                    </w:div>
                    <w:div w:id="4243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8761">
              <w:marLeft w:val="0"/>
              <w:marRight w:val="0"/>
              <w:marTop w:val="0"/>
              <w:marBottom w:val="0"/>
              <w:divBdr>
                <w:top w:val="none" w:sz="0" w:space="0" w:color="auto"/>
                <w:left w:val="none" w:sz="0" w:space="0" w:color="auto"/>
                <w:bottom w:val="none" w:sz="0" w:space="0" w:color="auto"/>
                <w:right w:val="none" w:sz="0" w:space="0" w:color="auto"/>
              </w:divBdr>
              <w:divsChild>
                <w:div w:id="435366199">
                  <w:marLeft w:val="0"/>
                  <w:marRight w:val="0"/>
                  <w:marTop w:val="0"/>
                  <w:marBottom w:val="0"/>
                  <w:divBdr>
                    <w:top w:val="none" w:sz="0" w:space="0" w:color="auto"/>
                    <w:left w:val="none" w:sz="0" w:space="0" w:color="auto"/>
                    <w:bottom w:val="none" w:sz="0" w:space="0" w:color="auto"/>
                    <w:right w:val="none" w:sz="0" w:space="0" w:color="auto"/>
                  </w:divBdr>
                </w:div>
                <w:div w:id="717166532">
                  <w:marLeft w:val="0"/>
                  <w:marRight w:val="0"/>
                  <w:marTop w:val="0"/>
                  <w:marBottom w:val="0"/>
                  <w:divBdr>
                    <w:top w:val="none" w:sz="0" w:space="0" w:color="auto"/>
                    <w:left w:val="none" w:sz="0" w:space="0" w:color="auto"/>
                    <w:bottom w:val="none" w:sz="0" w:space="0" w:color="auto"/>
                    <w:right w:val="none" w:sz="0" w:space="0" w:color="auto"/>
                  </w:divBdr>
                </w:div>
                <w:div w:id="945886018">
                  <w:marLeft w:val="0"/>
                  <w:marRight w:val="0"/>
                  <w:marTop w:val="0"/>
                  <w:marBottom w:val="0"/>
                  <w:divBdr>
                    <w:top w:val="none" w:sz="0" w:space="0" w:color="auto"/>
                    <w:left w:val="none" w:sz="0" w:space="0" w:color="auto"/>
                    <w:bottom w:val="none" w:sz="0" w:space="0" w:color="auto"/>
                    <w:right w:val="none" w:sz="0" w:space="0" w:color="auto"/>
                  </w:divBdr>
                </w:div>
                <w:div w:id="1397585492">
                  <w:marLeft w:val="0"/>
                  <w:marRight w:val="0"/>
                  <w:marTop w:val="0"/>
                  <w:marBottom w:val="0"/>
                  <w:divBdr>
                    <w:top w:val="none" w:sz="0" w:space="0" w:color="auto"/>
                    <w:left w:val="none" w:sz="0" w:space="0" w:color="auto"/>
                    <w:bottom w:val="none" w:sz="0" w:space="0" w:color="auto"/>
                    <w:right w:val="none" w:sz="0" w:space="0" w:color="auto"/>
                  </w:divBdr>
                </w:div>
              </w:divsChild>
            </w:div>
            <w:div w:id="1146051838">
              <w:marLeft w:val="0"/>
              <w:marRight w:val="0"/>
              <w:marTop w:val="0"/>
              <w:marBottom w:val="0"/>
              <w:divBdr>
                <w:top w:val="none" w:sz="0" w:space="0" w:color="auto"/>
                <w:left w:val="none" w:sz="0" w:space="0" w:color="auto"/>
                <w:bottom w:val="none" w:sz="0" w:space="0" w:color="auto"/>
                <w:right w:val="none" w:sz="0" w:space="0" w:color="auto"/>
              </w:divBdr>
              <w:divsChild>
                <w:div w:id="636834630">
                  <w:marLeft w:val="0"/>
                  <w:marRight w:val="0"/>
                  <w:marTop w:val="0"/>
                  <w:marBottom w:val="0"/>
                  <w:divBdr>
                    <w:top w:val="none" w:sz="0" w:space="0" w:color="auto"/>
                    <w:left w:val="none" w:sz="0" w:space="0" w:color="auto"/>
                    <w:bottom w:val="none" w:sz="0" w:space="0" w:color="auto"/>
                    <w:right w:val="none" w:sz="0" w:space="0" w:color="auto"/>
                  </w:divBdr>
                </w:div>
                <w:div w:id="1271401308">
                  <w:marLeft w:val="0"/>
                  <w:marRight w:val="0"/>
                  <w:marTop w:val="0"/>
                  <w:marBottom w:val="0"/>
                  <w:divBdr>
                    <w:top w:val="none" w:sz="0" w:space="0" w:color="auto"/>
                    <w:left w:val="none" w:sz="0" w:space="0" w:color="auto"/>
                    <w:bottom w:val="none" w:sz="0" w:space="0" w:color="auto"/>
                    <w:right w:val="none" w:sz="0" w:space="0" w:color="auto"/>
                  </w:divBdr>
                </w:div>
                <w:div w:id="1205367886">
                  <w:marLeft w:val="0"/>
                  <w:marRight w:val="0"/>
                  <w:marTop w:val="0"/>
                  <w:marBottom w:val="0"/>
                  <w:divBdr>
                    <w:top w:val="none" w:sz="0" w:space="0" w:color="auto"/>
                    <w:left w:val="none" w:sz="0" w:space="0" w:color="auto"/>
                    <w:bottom w:val="none" w:sz="0" w:space="0" w:color="auto"/>
                    <w:right w:val="none" w:sz="0" w:space="0" w:color="auto"/>
                  </w:divBdr>
                </w:div>
                <w:div w:id="770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2951">
          <w:marLeft w:val="0"/>
          <w:marRight w:val="0"/>
          <w:marTop w:val="0"/>
          <w:marBottom w:val="0"/>
          <w:divBdr>
            <w:top w:val="none" w:sz="0" w:space="0" w:color="auto"/>
            <w:left w:val="none" w:sz="0" w:space="0" w:color="auto"/>
            <w:bottom w:val="none" w:sz="0" w:space="0" w:color="auto"/>
            <w:right w:val="none" w:sz="0" w:space="0" w:color="auto"/>
          </w:divBdr>
          <w:divsChild>
            <w:div w:id="2113888429">
              <w:marLeft w:val="0"/>
              <w:marRight w:val="0"/>
              <w:marTop w:val="0"/>
              <w:marBottom w:val="0"/>
              <w:divBdr>
                <w:top w:val="none" w:sz="0" w:space="0" w:color="auto"/>
                <w:left w:val="none" w:sz="0" w:space="0" w:color="auto"/>
                <w:bottom w:val="none" w:sz="0" w:space="0" w:color="auto"/>
                <w:right w:val="none" w:sz="0" w:space="0" w:color="auto"/>
              </w:divBdr>
            </w:div>
            <w:div w:id="1980456753">
              <w:marLeft w:val="0"/>
              <w:marRight w:val="0"/>
              <w:marTop w:val="0"/>
              <w:marBottom w:val="0"/>
              <w:divBdr>
                <w:top w:val="none" w:sz="0" w:space="0" w:color="auto"/>
                <w:left w:val="none" w:sz="0" w:space="0" w:color="auto"/>
                <w:bottom w:val="none" w:sz="0" w:space="0" w:color="auto"/>
                <w:right w:val="none" w:sz="0" w:space="0" w:color="auto"/>
              </w:divBdr>
            </w:div>
            <w:div w:id="1366906709">
              <w:marLeft w:val="0"/>
              <w:marRight w:val="0"/>
              <w:marTop w:val="0"/>
              <w:marBottom w:val="0"/>
              <w:divBdr>
                <w:top w:val="none" w:sz="0" w:space="0" w:color="auto"/>
                <w:left w:val="none" w:sz="0" w:space="0" w:color="auto"/>
                <w:bottom w:val="none" w:sz="0" w:space="0" w:color="auto"/>
                <w:right w:val="none" w:sz="0" w:space="0" w:color="auto"/>
              </w:divBdr>
              <w:divsChild>
                <w:div w:id="85808922">
                  <w:marLeft w:val="0"/>
                  <w:marRight w:val="0"/>
                  <w:marTop w:val="0"/>
                  <w:marBottom w:val="0"/>
                  <w:divBdr>
                    <w:top w:val="none" w:sz="0" w:space="0" w:color="auto"/>
                    <w:left w:val="none" w:sz="0" w:space="0" w:color="auto"/>
                    <w:bottom w:val="none" w:sz="0" w:space="0" w:color="auto"/>
                    <w:right w:val="none" w:sz="0" w:space="0" w:color="auto"/>
                  </w:divBdr>
                </w:div>
                <w:div w:id="664742916">
                  <w:marLeft w:val="0"/>
                  <w:marRight w:val="0"/>
                  <w:marTop w:val="0"/>
                  <w:marBottom w:val="0"/>
                  <w:divBdr>
                    <w:top w:val="none" w:sz="0" w:space="0" w:color="auto"/>
                    <w:left w:val="none" w:sz="0" w:space="0" w:color="auto"/>
                    <w:bottom w:val="none" w:sz="0" w:space="0" w:color="auto"/>
                    <w:right w:val="none" w:sz="0" w:space="0" w:color="auto"/>
                  </w:divBdr>
                </w:div>
                <w:div w:id="848757479">
                  <w:marLeft w:val="0"/>
                  <w:marRight w:val="0"/>
                  <w:marTop w:val="0"/>
                  <w:marBottom w:val="0"/>
                  <w:divBdr>
                    <w:top w:val="none" w:sz="0" w:space="0" w:color="auto"/>
                    <w:left w:val="none" w:sz="0" w:space="0" w:color="auto"/>
                    <w:bottom w:val="none" w:sz="0" w:space="0" w:color="auto"/>
                    <w:right w:val="none" w:sz="0" w:space="0" w:color="auto"/>
                  </w:divBdr>
                </w:div>
              </w:divsChild>
            </w:div>
            <w:div w:id="2078433234">
              <w:marLeft w:val="0"/>
              <w:marRight w:val="0"/>
              <w:marTop w:val="0"/>
              <w:marBottom w:val="0"/>
              <w:divBdr>
                <w:top w:val="none" w:sz="0" w:space="0" w:color="auto"/>
                <w:left w:val="none" w:sz="0" w:space="0" w:color="auto"/>
                <w:bottom w:val="none" w:sz="0" w:space="0" w:color="auto"/>
                <w:right w:val="none" w:sz="0" w:space="0" w:color="auto"/>
              </w:divBdr>
            </w:div>
            <w:div w:id="2152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49202">
      <w:bodyDiv w:val="1"/>
      <w:marLeft w:val="0"/>
      <w:marRight w:val="0"/>
      <w:marTop w:val="0"/>
      <w:marBottom w:val="0"/>
      <w:divBdr>
        <w:top w:val="none" w:sz="0" w:space="0" w:color="auto"/>
        <w:left w:val="none" w:sz="0" w:space="0" w:color="auto"/>
        <w:bottom w:val="none" w:sz="0" w:space="0" w:color="auto"/>
        <w:right w:val="none" w:sz="0" w:space="0" w:color="auto"/>
      </w:divBdr>
    </w:div>
    <w:div w:id="1628126384">
      <w:bodyDiv w:val="1"/>
      <w:marLeft w:val="0"/>
      <w:marRight w:val="0"/>
      <w:marTop w:val="0"/>
      <w:marBottom w:val="0"/>
      <w:divBdr>
        <w:top w:val="none" w:sz="0" w:space="0" w:color="auto"/>
        <w:left w:val="none" w:sz="0" w:space="0" w:color="auto"/>
        <w:bottom w:val="none" w:sz="0" w:space="0" w:color="auto"/>
        <w:right w:val="none" w:sz="0" w:space="0" w:color="auto"/>
      </w:divBdr>
    </w:div>
    <w:div w:id="1679188889">
      <w:bodyDiv w:val="1"/>
      <w:marLeft w:val="0"/>
      <w:marRight w:val="0"/>
      <w:marTop w:val="0"/>
      <w:marBottom w:val="0"/>
      <w:divBdr>
        <w:top w:val="none" w:sz="0" w:space="0" w:color="auto"/>
        <w:left w:val="none" w:sz="0" w:space="0" w:color="auto"/>
        <w:bottom w:val="none" w:sz="0" w:space="0" w:color="auto"/>
        <w:right w:val="none" w:sz="0" w:space="0" w:color="auto"/>
      </w:divBdr>
      <w:divsChild>
        <w:div w:id="1346589501">
          <w:marLeft w:val="0"/>
          <w:marRight w:val="0"/>
          <w:marTop w:val="0"/>
          <w:marBottom w:val="0"/>
          <w:divBdr>
            <w:top w:val="none" w:sz="0" w:space="0" w:color="auto"/>
            <w:left w:val="none" w:sz="0" w:space="0" w:color="auto"/>
            <w:bottom w:val="none" w:sz="0" w:space="0" w:color="auto"/>
            <w:right w:val="none" w:sz="0" w:space="0" w:color="auto"/>
          </w:divBdr>
        </w:div>
        <w:div w:id="1793747538">
          <w:marLeft w:val="0"/>
          <w:marRight w:val="0"/>
          <w:marTop w:val="0"/>
          <w:marBottom w:val="0"/>
          <w:divBdr>
            <w:top w:val="none" w:sz="0" w:space="0" w:color="auto"/>
            <w:left w:val="none" w:sz="0" w:space="0" w:color="auto"/>
            <w:bottom w:val="none" w:sz="0" w:space="0" w:color="auto"/>
            <w:right w:val="none" w:sz="0" w:space="0" w:color="auto"/>
          </w:divBdr>
        </w:div>
      </w:divsChild>
    </w:div>
    <w:div w:id="1860699478">
      <w:bodyDiv w:val="1"/>
      <w:marLeft w:val="0"/>
      <w:marRight w:val="0"/>
      <w:marTop w:val="0"/>
      <w:marBottom w:val="0"/>
      <w:divBdr>
        <w:top w:val="none" w:sz="0" w:space="0" w:color="auto"/>
        <w:left w:val="none" w:sz="0" w:space="0" w:color="auto"/>
        <w:bottom w:val="none" w:sz="0" w:space="0" w:color="auto"/>
        <w:right w:val="none" w:sz="0" w:space="0" w:color="auto"/>
      </w:divBdr>
    </w:div>
    <w:div w:id="1951432604">
      <w:bodyDiv w:val="1"/>
      <w:marLeft w:val="0"/>
      <w:marRight w:val="0"/>
      <w:marTop w:val="0"/>
      <w:marBottom w:val="0"/>
      <w:divBdr>
        <w:top w:val="none" w:sz="0" w:space="0" w:color="auto"/>
        <w:left w:val="none" w:sz="0" w:space="0" w:color="auto"/>
        <w:bottom w:val="none" w:sz="0" w:space="0" w:color="auto"/>
        <w:right w:val="none" w:sz="0" w:space="0" w:color="auto"/>
      </w:divBdr>
    </w:div>
    <w:div w:id="2021546157">
      <w:bodyDiv w:val="1"/>
      <w:marLeft w:val="0"/>
      <w:marRight w:val="0"/>
      <w:marTop w:val="0"/>
      <w:marBottom w:val="0"/>
      <w:divBdr>
        <w:top w:val="none" w:sz="0" w:space="0" w:color="auto"/>
        <w:left w:val="none" w:sz="0" w:space="0" w:color="auto"/>
        <w:bottom w:val="none" w:sz="0" w:space="0" w:color="auto"/>
        <w:right w:val="none" w:sz="0" w:space="0" w:color="auto"/>
      </w:divBdr>
    </w:div>
    <w:div w:id="2062440332">
      <w:bodyDiv w:val="1"/>
      <w:marLeft w:val="0"/>
      <w:marRight w:val="0"/>
      <w:marTop w:val="0"/>
      <w:marBottom w:val="0"/>
      <w:divBdr>
        <w:top w:val="none" w:sz="0" w:space="0" w:color="auto"/>
        <w:left w:val="none" w:sz="0" w:space="0" w:color="auto"/>
        <w:bottom w:val="none" w:sz="0" w:space="0" w:color="auto"/>
        <w:right w:val="none" w:sz="0" w:space="0" w:color="auto"/>
      </w:divBdr>
    </w:div>
    <w:div w:id="2086953274">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60094">
      <w:bodyDiv w:val="1"/>
      <w:marLeft w:val="0"/>
      <w:marRight w:val="0"/>
      <w:marTop w:val="0"/>
      <w:marBottom w:val="0"/>
      <w:divBdr>
        <w:top w:val="none" w:sz="0" w:space="0" w:color="auto"/>
        <w:left w:val="none" w:sz="0" w:space="0" w:color="auto"/>
        <w:bottom w:val="none" w:sz="0" w:space="0" w:color="auto"/>
        <w:right w:val="none" w:sz="0" w:space="0" w:color="auto"/>
      </w:divBdr>
    </w:div>
    <w:div w:id="212877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A6994-0C30-4AF5-8747-FD3AAD27D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979251-7595-4BE4-BE7B-42763587D922}">
  <ds:schemaRefs>
    <ds:schemaRef ds:uri="http://schemas.openxmlformats.org/officeDocument/2006/bibliography"/>
  </ds:schemaRefs>
</ds:datastoreItem>
</file>

<file path=customXml/itemProps3.xml><?xml version="1.0" encoding="utf-8"?>
<ds:datastoreItem xmlns:ds="http://schemas.openxmlformats.org/officeDocument/2006/customXml" ds:itemID="{4EAC8B12-5D0A-4811-A815-9BDD4A298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9629</TotalTime>
  <Pages>1</Pages>
  <Words>13795</Words>
  <Characters>96153</Characters>
  <Application>Microsoft Office Word</Application>
  <DocSecurity>0</DocSecurity>
  <Lines>2747</Lines>
  <Paragraphs>1485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6f505938-bb6e-47ed-ab29-1b7cbed83a0e</vt:lpstr>
      <vt:lpstr>6f505938-bb6e-47ed-ab29-1b7cbed83a0e</vt:lpstr>
    </vt:vector>
  </TitlesOfParts>
  <Company>VKS</Company>
  <LinksUpToDate>false</LinksUpToDate>
  <CharactersWithSpaces>108463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6f505938-bb6e-47ed-ab29-1b7cbed83a0e</dc:title>
  <dc:creator>Šuminienė Audronė</dc:creator>
  <cp:lastModifiedBy>Rima Baronienė</cp:lastModifiedBy>
  <cp:revision>876</cp:revision>
  <cp:lastPrinted>2023-08-14T05:38:00Z</cp:lastPrinted>
  <dcterms:created xsi:type="dcterms:W3CDTF">2021-05-26T09:56:00Z</dcterms:created>
  <dcterms:modified xsi:type="dcterms:W3CDTF">2024-08-22T12:51:00Z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